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F37DF" w14:textId="77777777" w:rsidR="00810665" w:rsidRDefault="006B23DD">
      <w:pPr>
        <w:spacing w:after="0"/>
        <w:jc w:val="center"/>
        <w:rPr>
          <w:b/>
          <w:sz w:val="28"/>
          <w:szCs w:val="28"/>
        </w:rPr>
      </w:pPr>
      <w:r>
        <w:rPr>
          <w:b/>
          <w:sz w:val="28"/>
          <w:szCs w:val="28"/>
        </w:rPr>
        <w:t>Ideation Phase</w:t>
      </w:r>
    </w:p>
    <w:p w14:paraId="564F374F" w14:textId="77777777" w:rsidR="00810665" w:rsidRDefault="006B23DD">
      <w:pPr>
        <w:spacing w:after="0"/>
        <w:jc w:val="center"/>
        <w:rPr>
          <w:b/>
          <w:sz w:val="28"/>
          <w:szCs w:val="28"/>
        </w:rPr>
      </w:pPr>
      <w:r>
        <w:rPr>
          <w:b/>
          <w:sz w:val="28"/>
          <w:szCs w:val="28"/>
        </w:rPr>
        <w:t>Define the Problem Statements</w:t>
      </w:r>
    </w:p>
    <w:p w14:paraId="3809AE9C" w14:textId="77777777" w:rsidR="00810665" w:rsidRDefault="00810665">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810665" w14:paraId="5E583D9B" w14:textId="77777777">
        <w:tc>
          <w:tcPr>
            <w:tcW w:w="4508" w:type="dxa"/>
          </w:tcPr>
          <w:p w14:paraId="667C7980" w14:textId="77777777" w:rsidR="00810665" w:rsidRDefault="006B23DD">
            <w:r>
              <w:t>Date</w:t>
            </w:r>
          </w:p>
        </w:tc>
        <w:tc>
          <w:tcPr>
            <w:tcW w:w="4508" w:type="dxa"/>
          </w:tcPr>
          <w:p w14:paraId="504E13BE" w14:textId="2B9FD661" w:rsidR="00810665" w:rsidRDefault="00180A5A">
            <w:r>
              <w:t>5 July 2026</w:t>
            </w:r>
          </w:p>
        </w:tc>
      </w:tr>
      <w:tr w:rsidR="00810665" w14:paraId="4D29AF21" w14:textId="77777777">
        <w:tc>
          <w:tcPr>
            <w:tcW w:w="4508" w:type="dxa"/>
          </w:tcPr>
          <w:p w14:paraId="7A405E7D" w14:textId="77777777" w:rsidR="00810665" w:rsidRDefault="006B23DD">
            <w:r>
              <w:t>Team ID</w:t>
            </w:r>
          </w:p>
        </w:tc>
        <w:tc>
          <w:tcPr>
            <w:tcW w:w="4508" w:type="dxa"/>
          </w:tcPr>
          <w:p w14:paraId="1275D2EE" w14:textId="392CC547" w:rsidR="00810665" w:rsidRDefault="00180A5A">
            <w:r>
              <w:t>SWTID-2026-6274</w:t>
            </w:r>
          </w:p>
        </w:tc>
      </w:tr>
      <w:tr w:rsidR="00810665" w14:paraId="4A9F16C1" w14:textId="77777777">
        <w:tc>
          <w:tcPr>
            <w:tcW w:w="4508" w:type="dxa"/>
          </w:tcPr>
          <w:p w14:paraId="53306771" w14:textId="77777777" w:rsidR="00810665" w:rsidRDefault="006B23DD">
            <w:r>
              <w:t>Project Name</w:t>
            </w:r>
          </w:p>
        </w:tc>
        <w:tc>
          <w:tcPr>
            <w:tcW w:w="4508" w:type="dxa"/>
          </w:tcPr>
          <w:p w14:paraId="02FD4DD2" w14:textId="77777777" w:rsidR="00810665" w:rsidRDefault="006B23DD">
            <w:r>
              <w:t>Plugging Into the Future: An Exploration of Electricity Consumption Patterns</w:t>
            </w:r>
          </w:p>
        </w:tc>
      </w:tr>
      <w:tr w:rsidR="00810665" w14:paraId="3841F5CF" w14:textId="77777777">
        <w:tc>
          <w:tcPr>
            <w:tcW w:w="4508" w:type="dxa"/>
          </w:tcPr>
          <w:p w14:paraId="5438BD0F" w14:textId="77777777" w:rsidR="00810665" w:rsidRDefault="006B23DD">
            <w:r>
              <w:t>Maximum Marks</w:t>
            </w:r>
          </w:p>
        </w:tc>
        <w:tc>
          <w:tcPr>
            <w:tcW w:w="4508" w:type="dxa"/>
          </w:tcPr>
          <w:p w14:paraId="1FB9DC37" w14:textId="77777777" w:rsidR="00810665" w:rsidRDefault="006B23DD">
            <w:r>
              <w:t>2 Marks</w:t>
            </w:r>
          </w:p>
        </w:tc>
      </w:tr>
    </w:tbl>
    <w:p w14:paraId="557FD925" w14:textId="77777777" w:rsidR="00810665" w:rsidRDefault="00810665">
      <w:pPr>
        <w:rPr>
          <w:b/>
          <w:sz w:val="24"/>
          <w:szCs w:val="24"/>
        </w:rPr>
      </w:pPr>
    </w:p>
    <w:p w14:paraId="24BA3D34" w14:textId="77777777" w:rsidR="00810665" w:rsidRDefault="006B23DD">
      <w:pPr>
        <w:rPr>
          <w:b/>
          <w:sz w:val="24"/>
          <w:szCs w:val="24"/>
        </w:rPr>
      </w:pPr>
      <w:r>
        <w:rPr>
          <w:b/>
          <w:sz w:val="24"/>
          <w:szCs w:val="24"/>
        </w:rPr>
        <w:t>Customer Problem Statement Template:</w:t>
      </w:r>
    </w:p>
    <w:p w14:paraId="17CAC8CA" w14:textId="77777777" w:rsidR="00810665" w:rsidRDefault="006B23DD">
      <w:pPr>
        <w:jc w:val="both"/>
        <w:rPr>
          <w:sz w:val="24"/>
          <w:szCs w:val="24"/>
        </w:rPr>
      </w:pPr>
      <w:r>
        <w:rPr>
          <w:sz w:val="24"/>
          <w:szCs w:val="24"/>
        </w:rPr>
        <w:t>Create a problem statement to understand your customer's point of view. The Customer Problem Statement template helps you focus on what matters to create experiences people will love.</w:t>
      </w:r>
    </w:p>
    <w:p w14:paraId="59859924" w14:textId="77777777" w:rsidR="00810665" w:rsidRDefault="006B23DD">
      <w:pPr>
        <w:jc w:val="both"/>
        <w:rPr>
          <w:sz w:val="24"/>
          <w:szCs w:val="24"/>
        </w:rPr>
      </w:pPr>
      <w:r>
        <w:rPr>
          <w:sz w:val="24"/>
          <w:szCs w:val="24"/>
        </w:rPr>
        <w:t>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w:t>
      </w:r>
    </w:p>
    <w:p w14:paraId="7550D6E9" w14:textId="77777777" w:rsidR="00810665" w:rsidRDefault="006B23DD">
      <w:pPr>
        <w:rPr>
          <w:sz w:val="24"/>
          <w:szCs w:val="24"/>
        </w:rPr>
      </w:pPr>
      <w:r>
        <w:rPr>
          <w:noProof/>
          <w:sz w:val="24"/>
          <w:szCs w:val="24"/>
        </w:rPr>
        <w:drawing>
          <wp:inline distT="0" distB="0" distL="0" distR="0" wp14:anchorId="371DD260" wp14:editId="0E1C9002">
            <wp:extent cx="5731510" cy="2673350"/>
            <wp:effectExtent l="0" t="0" r="0" b="0"/>
            <wp:docPr id="3" name="image2.png" descr="Graphical user interface, text, application, email&#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Graphical user interface, text, application, email&#10;&#10;Description automatically generated"/>
                    <pic:cNvPicPr preferRelativeResize="0"/>
                  </pic:nvPicPr>
                  <pic:blipFill>
                    <a:blip r:embed="rId7"/>
                    <a:srcRect/>
                    <a:stretch>
                      <a:fillRect/>
                    </a:stretch>
                  </pic:blipFill>
                  <pic:spPr>
                    <a:xfrm>
                      <a:off x="0" y="0"/>
                      <a:ext cx="5731510" cy="2673350"/>
                    </a:xfrm>
                    <a:prstGeom prst="rect">
                      <a:avLst/>
                    </a:prstGeom>
                    <a:ln/>
                  </pic:spPr>
                </pic:pic>
              </a:graphicData>
            </a:graphic>
          </wp:inline>
        </w:drawing>
      </w:r>
    </w:p>
    <w:p w14:paraId="3951AADF" w14:textId="77777777" w:rsidR="00810665" w:rsidRDefault="006B23DD">
      <w:pPr>
        <w:rPr>
          <w:sz w:val="24"/>
          <w:szCs w:val="24"/>
        </w:rPr>
      </w:pPr>
      <w:r>
        <w:rPr>
          <w:sz w:val="24"/>
          <w:szCs w:val="24"/>
        </w:rPr>
        <w:t xml:space="preserve">Reference: </w:t>
      </w:r>
      <w:hyperlink r:id="rId8">
        <w:r>
          <w:rPr>
            <w:color w:val="0563C1"/>
            <w:sz w:val="24"/>
            <w:szCs w:val="24"/>
            <w:u w:val="single"/>
          </w:rPr>
          <w:t>https://miro.com/templates/customer-problem-statement/</w:t>
        </w:r>
      </w:hyperlink>
    </w:p>
    <w:p w14:paraId="0D14FB2A" w14:textId="77777777" w:rsidR="00810665" w:rsidRDefault="006B23DD">
      <w:r>
        <w:t>Team: Dharshini Priya S, Thanusha Peneti, Yogananda Reddy Chinnannagari, Mudiyala Shashank Reddy</w:t>
      </w:r>
    </w:p>
    <w:p w14:paraId="78F43F0A" w14:textId="77777777" w:rsidR="00810665" w:rsidRDefault="006B23DD">
      <w:pPr>
        <w:rPr>
          <w:b/>
          <w:sz w:val="24"/>
          <w:szCs w:val="24"/>
        </w:rPr>
      </w:pPr>
      <w:r>
        <w:rPr>
          <w:b/>
          <w:sz w:val="24"/>
          <w:szCs w:val="24"/>
        </w:rPr>
        <w:t>Example:</w:t>
      </w:r>
    </w:p>
    <w:p w14:paraId="4D235918" w14:textId="77777777" w:rsidR="00810665" w:rsidRDefault="006B23DD">
      <w:pPr>
        <w:rPr>
          <w:sz w:val="24"/>
          <w:szCs w:val="24"/>
        </w:rPr>
      </w:pPr>
      <w:r>
        <w:rPr>
          <w:noProof/>
          <w:sz w:val="24"/>
          <w:szCs w:val="24"/>
        </w:rPr>
        <w:drawing>
          <wp:inline distT="0" distB="0" distL="0" distR="0" wp14:anchorId="78CD5C1D" wp14:editId="7953B7FF">
            <wp:extent cx="5340624" cy="1111307"/>
            <wp:effectExtent l="0" t="0" r="0" b="0"/>
            <wp:docPr id="4" name="image1.png" descr="Chart, treemap char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Chart, treemap chart&#10;&#10;Description automatically generated"/>
                    <pic:cNvPicPr preferRelativeResize="0"/>
                  </pic:nvPicPr>
                  <pic:blipFill>
                    <a:blip r:embed="rId9"/>
                    <a:srcRect/>
                    <a:stretch>
                      <a:fillRect/>
                    </a:stretch>
                  </pic:blipFill>
                  <pic:spPr>
                    <a:xfrm>
                      <a:off x="0" y="0"/>
                      <a:ext cx="5340624" cy="1111307"/>
                    </a:xfrm>
                    <a:prstGeom prst="rect">
                      <a:avLst/>
                    </a:prstGeom>
                    <a:ln/>
                  </pic:spPr>
                </pic:pic>
              </a:graphicData>
            </a:graphic>
          </wp:inline>
        </w:drawing>
      </w:r>
    </w:p>
    <w:tbl>
      <w:tblPr>
        <w:tblStyle w:val="a0"/>
        <w:tblW w:w="10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1418"/>
        <w:gridCol w:w="1559"/>
        <w:gridCol w:w="1207"/>
        <w:gridCol w:w="1501"/>
        <w:gridCol w:w="2537"/>
      </w:tblGrid>
      <w:tr w:rsidR="00810665" w14:paraId="2AC29351" w14:textId="77777777">
        <w:tc>
          <w:tcPr>
            <w:tcW w:w="1838" w:type="dxa"/>
          </w:tcPr>
          <w:p w14:paraId="601DCE4D" w14:textId="77777777" w:rsidR="00810665" w:rsidRDefault="006B23DD">
            <w:pPr>
              <w:rPr>
                <w:b/>
                <w:sz w:val="24"/>
                <w:szCs w:val="24"/>
              </w:rPr>
            </w:pPr>
            <w:r>
              <w:rPr>
                <w:b/>
                <w:sz w:val="24"/>
                <w:szCs w:val="24"/>
              </w:rPr>
              <w:lastRenderedPageBreak/>
              <w:t>Problem Statement (PS)</w:t>
            </w:r>
          </w:p>
        </w:tc>
        <w:tc>
          <w:tcPr>
            <w:tcW w:w="1418" w:type="dxa"/>
          </w:tcPr>
          <w:p w14:paraId="72803EFB" w14:textId="77777777" w:rsidR="00810665" w:rsidRDefault="006B23DD">
            <w:pPr>
              <w:rPr>
                <w:b/>
                <w:sz w:val="24"/>
                <w:szCs w:val="24"/>
              </w:rPr>
            </w:pPr>
            <w:r>
              <w:rPr>
                <w:b/>
                <w:sz w:val="24"/>
                <w:szCs w:val="24"/>
              </w:rPr>
              <w:t>I am (Customer)</w:t>
            </w:r>
          </w:p>
        </w:tc>
        <w:tc>
          <w:tcPr>
            <w:tcW w:w="1559" w:type="dxa"/>
          </w:tcPr>
          <w:p w14:paraId="3CFD0950" w14:textId="77777777" w:rsidR="00810665" w:rsidRDefault="006B23DD">
            <w:pPr>
              <w:rPr>
                <w:b/>
                <w:sz w:val="24"/>
                <w:szCs w:val="24"/>
              </w:rPr>
            </w:pPr>
            <w:r>
              <w:rPr>
                <w:b/>
                <w:sz w:val="24"/>
                <w:szCs w:val="24"/>
              </w:rPr>
              <w:t>I’m trying to</w:t>
            </w:r>
          </w:p>
        </w:tc>
        <w:tc>
          <w:tcPr>
            <w:tcW w:w="1207" w:type="dxa"/>
          </w:tcPr>
          <w:p w14:paraId="525B0BB7" w14:textId="77777777" w:rsidR="00810665" w:rsidRDefault="006B23DD">
            <w:pPr>
              <w:rPr>
                <w:b/>
                <w:sz w:val="24"/>
                <w:szCs w:val="24"/>
              </w:rPr>
            </w:pPr>
            <w:r>
              <w:rPr>
                <w:b/>
                <w:sz w:val="24"/>
                <w:szCs w:val="24"/>
              </w:rPr>
              <w:t>But</w:t>
            </w:r>
          </w:p>
        </w:tc>
        <w:tc>
          <w:tcPr>
            <w:tcW w:w="1501" w:type="dxa"/>
          </w:tcPr>
          <w:p w14:paraId="09DD5A87" w14:textId="77777777" w:rsidR="00810665" w:rsidRDefault="006B23DD">
            <w:pPr>
              <w:rPr>
                <w:b/>
                <w:sz w:val="24"/>
                <w:szCs w:val="24"/>
              </w:rPr>
            </w:pPr>
            <w:r>
              <w:rPr>
                <w:b/>
                <w:sz w:val="24"/>
                <w:szCs w:val="24"/>
              </w:rPr>
              <w:t>Because</w:t>
            </w:r>
          </w:p>
        </w:tc>
        <w:tc>
          <w:tcPr>
            <w:tcW w:w="2537" w:type="dxa"/>
          </w:tcPr>
          <w:p w14:paraId="0BE6A7DD" w14:textId="77777777" w:rsidR="00810665" w:rsidRDefault="006B23DD">
            <w:pPr>
              <w:rPr>
                <w:b/>
                <w:sz w:val="24"/>
                <w:szCs w:val="24"/>
              </w:rPr>
            </w:pPr>
            <w:r>
              <w:rPr>
                <w:b/>
                <w:sz w:val="24"/>
                <w:szCs w:val="24"/>
              </w:rPr>
              <w:t>Which makes me feel</w:t>
            </w:r>
          </w:p>
        </w:tc>
      </w:tr>
      <w:tr w:rsidR="00810665" w14:paraId="3E52E842" w14:textId="77777777">
        <w:tc>
          <w:tcPr>
            <w:tcW w:w="1838" w:type="dxa"/>
          </w:tcPr>
          <w:p w14:paraId="059A4F97" w14:textId="77777777" w:rsidR="00810665" w:rsidRDefault="006B23DD">
            <w:pPr>
              <w:rPr>
                <w:sz w:val="24"/>
                <w:szCs w:val="24"/>
              </w:rPr>
            </w:pPr>
            <w:r>
              <w:rPr>
                <w:sz w:val="24"/>
                <w:szCs w:val="24"/>
              </w:rPr>
              <w:t>PS-1</w:t>
            </w:r>
          </w:p>
        </w:tc>
        <w:tc>
          <w:tcPr>
            <w:tcW w:w="1418" w:type="dxa"/>
          </w:tcPr>
          <w:p w14:paraId="0BEBFA13" w14:textId="77777777" w:rsidR="00810665" w:rsidRDefault="006B23DD">
            <w:pPr>
              <w:rPr>
                <w:sz w:val="24"/>
                <w:szCs w:val="24"/>
              </w:rPr>
            </w:pPr>
            <w:r>
              <w:t>A grid operations analyst</w:t>
            </w:r>
          </w:p>
        </w:tc>
        <w:tc>
          <w:tcPr>
            <w:tcW w:w="1559" w:type="dxa"/>
          </w:tcPr>
          <w:p w14:paraId="76E55070" w14:textId="77777777" w:rsidR="00810665" w:rsidRDefault="006B23DD">
            <w:pPr>
              <w:rPr>
                <w:sz w:val="24"/>
                <w:szCs w:val="24"/>
              </w:rPr>
            </w:pPr>
            <w:r>
              <w:t>Anticipate monthly demand spikes across regions</w:t>
            </w:r>
          </w:p>
        </w:tc>
        <w:tc>
          <w:tcPr>
            <w:tcW w:w="1207" w:type="dxa"/>
          </w:tcPr>
          <w:p w14:paraId="564BD8F7" w14:textId="77777777" w:rsidR="00810665" w:rsidRDefault="006B23DD">
            <w:pPr>
              <w:rPr>
                <w:sz w:val="24"/>
                <w:szCs w:val="24"/>
              </w:rPr>
            </w:pPr>
            <w:r>
              <w:t>Can't easily see seasonal patterns</w:t>
            </w:r>
          </w:p>
        </w:tc>
        <w:tc>
          <w:tcPr>
            <w:tcW w:w="1501" w:type="dxa"/>
          </w:tcPr>
          <w:p w14:paraId="36CF545F" w14:textId="77777777" w:rsidR="00810665" w:rsidRDefault="006B23DD">
            <w:pPr>
              <w:rPr>
                <w:sz w:val="24"/>
                <w:szCs w:val="24"/>
              </w:rPr>
            </w:pPr>
            <w:r>
              <w:t>Consumption data is scattered across raw spreadsheets</w:t>
            </w:r>
          </w:p>
        </w:tc>
        <w:tc>
          <w:tcPr>
            <w:tcW w:w="2537" w:type="dxa"/>
          </w:tcPr>
          <w:p w14:paraId="4AE495C8" w14:textId="77777777" w:rsidR="00810665" w:rsidRDefault="006B23DD">
            <w:pPr>
              <w:rPr>
                <w:sz w:val="24"/>
                <w:szCs w:val="24"/>
              </w:rPr>
            </w:pPr>
            <w:r>
              <w:t>Overwhelmed</w:t>
            </w:r>
          </w:p>
        </w:tc>
      </w:tr>
      <w:tr w:rsidR="00810665" w14:paraId="2B33055C" w14:textId="77777777">
        <w:tc>
          <w:tcPr>
            <w:tcW w:w="1838" w:type="dxa"/>
          </w:tcPr>
          <w:p w14:paraId="0DA4F436" w14:textId="77777777" w:rsidR="00810665" w:rsidRDefault="006B23DD">
            <w:pPr>
              <w:rPr>
                <w:sz w:val="24"/>
                <w:szCs w:val="24"/>
              </w:rPr>
            </w:pPr>
            <w:r>
              <w:rPr>
                <w:sz w:val="24"/>
                <w:szCs w:val="24"/>
              </w:rPr>
              <w:t>PS-2</w:t>
            </w:r>
          </w:p>
        </w:tc>
        <w:tc>
          <w:tcPr>
            <w:tcW w:w="1418" w:type="dxa"/>
          </w:tcPr>
          <w:p w14:paraId="0C3972FE" w14:textId="77777777" w:rsidR="00810665" w:rsidRDefault="006B23DD">
            <w:pPr>
              <w:rPr>
                <w:sz w:val="24"/>
                <w:szCs w:val="24"/>
              </w:rPr>
            </w:pPr>
            <w:r>
              <w:t>A policy researcher</w:t>
            </w:r>
          </w:p>
        </w:tc>
        <w:tc>
          <w:tcPr>
            <w:tcW w:w="1559" w:type="dxa"/>
          </w:tcPr>
          <w:p w14:paraId="12FD36AB" w14:textId="77777777" w:rsidR="00810665" w:rsidRDefault="006B23DD">
            <w:pPr>
              <w:rPr>
                <w:sz w:val="24"/>
                <w:szCs w:val="24"/>
              </w:rPr>
            </w:pPr>
            <w:r>
              <w:t>Compare electricity usage across states</w:t>
            </w:r>
          </w:p>
        </w:tc>
        <w:tc>
          <w:tcPr>
            <w:tcW w:w="1207" w:type="dxa"/>
          </w:tcPr>
          <w:p w14:paraId="17270109" w14:textId="77777777" w:rsidR="00810665" w:rsidRDefault="006B23DD">
            <w:pPr>
              <w:rPr>
                <w:sz w:val="24"/>
                <w:szCs w:val="24"/>
              </w:rPr>
            </w:pPr>
            <w:r>
              <w:t>Can't compare regions side by side</w:t>
            </w:r>
          </w:p>
        </w:tc>
        <w:tc>
          <w:tcPr>
            <w:tcW w:w="1501" w:type="dxa"/>
          </w:tcPr>
          <w:p w14:paraId="4E5F719D" w14:textId="77777777" w:rsidR="00810665" w:rsidRDefault="006B23DD">
            <w:pPr>
              <w:rPr>
                <w:sz w:val="24"/>
                <w:szCs w:val="24"/>
              </w:rPr>
            </w:pPr>
            <w:r>
              <w:t>No unified visual dashboard exists</w:t>
            </w:r>
          </w:p>
        </w:tc>
        <w:tc>
          <w:tcPr>
            <w:tcW w:w="2537" w:type="dxa"/>
          </w:tcPr>
          <w:p w14:paraId="3E96687B" w14:textId="77777777" w:rsidR="00810665" w:rsidRDefault="006B23DD">
            <w:pPr>
              <w:rPr>
                <w:sz w:val="24"/>
                <w:szCs w:val="24"/>
              </w:rPr>
            </w:pPr>
            <w:r>
              <w:t>Frustrated</w:t>
            </w:r>
          </w:p>
        </w:tc>
      </w:tr>
    </w:tbl>
    <w:p w14:paraId="5F61699F" w14:textId="77777777" w:rsidR="00810665" w:rsidRDefault="00810665">
      <w:pPr>
        <w:rPr>
          <w:sz w:val="24"/>
          <w:szCs w:val="24"/>
        </w:rPr>
      </w:pPr>
    </w:p>
    <w:sectPr w:rsidR="00810665">
      <w:headerReference w:type="default" r:id="rId10"/>
      <w:pgSz w:w="11906" w:h="16838"/>
      <w:pgMar w:top="851"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11EA9A" w14:textId="77777777" w:rsidR="006B23DD" w:rsidRDefault="006B23DD" w:rsidP="00180A5A">
      <w:pPr>
        <w:spacing w:after="0" w:line="240" w:lineRule="auto"/>
      </w:pPr>
      <w:r>
        <w:separator/>
      </w:r>
    </w:p>
  </w:endnote>
  <w:endnote w:type="continuationSeparator" w:id="0">
    <w:p w14:paraId="23002B55" w14:textId="77777777" w:rsidR="006B23DD" w:rsidRDefault="006B23DD" w:rsidP="00180A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9DC0C" w14:textId="77777777" w:rsidR="006B23DD" w:rsidRDefault="006B23DD" w:rsidP="00180A5A">
      <w:pPr>
        <w:spacing w:after="0" w:line="240" w:lineRule="auto"/>
      </w:pPr>
      <w:r>
        <w:separator/>
      </w:r>
    </w:p>
  </w:footnote>
  <w:footnote w:type="continuationSeparator" w:id="0">
    <w:p w14:paraId="736B95DE" w14:textId="77777777" w:rsidR="006B23DD" w:rsidRDefault="006B23DD" w:rsidP="00180A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FCFA8" w14:textId="7984616A" w:rsidR="00180A5A" w:rsidRDefault="00180A5A">
    <w:pPr>
      <w:pStyle w:val="Header"/>
    </w:pPr>
    <w:r>
      <w:rPr>
        <w:noProof/>
      </w:rPr>
      <w:drawing>
        <wp:anchor distT="0" distB="0" distL="114300" distR="114300" simplePos="0" relativeHeight="251659264" behindDoc="1" locked="0" layoutInCell="1" allowOverlap="1" wp14:anchorId="669A09E7" wp14:editId="49518BE3">
          <wp:simplePos x="0" y="0"/>
          <wp:positionH relativeFrom="column">
            <wp:posOffset>4663440</wp:posOffset>
          </wp:positionH>
          <wp:positionV relativeFrom="paragraph">
            <wp:posOffset>-381000</wp:posOffset>
          </wp:positionV>
          <wp:extent cx="1714500" cy="457200"/>
          <wp:effectExtent l="0" t="0" r="0" b="0"/>
          <wp:wrapTight wrapText="bothSides">
            <wp:wrapPolygon edited="0">
              <wp:start x="0" y="0"/>
              <wp:lineTo x="0" y="20700"/>
              <wp:lineTo x="21360" y="20700"/>
              <wp:lineTo x="21360" y="0"/>
              <wp:lineTo x="0" y="0"/>
            </wp:wrapPolygon>
          </wp:wrapTight>
          <wp:docPr id="13943536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53626" name="Picture 1394353626"/>
                  <pic:cNvPicPr/>
                </pic:nvPicPr>
                <pic:blipFill>
                  <a:blip r:embed="rId1">
                    <a:extLst>
                      <a:ext uri="{28A0092B-C50C-407E-A947-70E740481C1C}">
                        <a14:useLocalDpi xmlns:a14="http://schemas.microsoft.com/office/drawing/2010/main" val="0"/>
                      </a:ext>
                    </a:extLst>
                  </a:blip>
                  <a:stretch>
                    <a:fillRect/>
                  </a:stretch>
                </pic:blipFill>
                <pic:spPr>
                  <a:xfrm>
                    <a:off x="0" y="0"/>
                    <a:ext cx="1714500" cy="457200"/>
                  </a:xfrm>
                  <a:prstGeom prst="rect">
                    <a:avLst/>
                  </a:prstGeom>
                </pic:spPr>
              </pic:pic>
            </a:graphicData>
          </a:graphic>
          <wp14:sizeRelV relativeFrom="margin">
            <wp14:pctHeight>0</wp14:pctHeight>
          </wp14:sizeRelV>
        </wp:anchor>
      </w:drawing>
    </w:r>
    <w:r>
      <w:rPr>
        <w:noProof/>
      </w:rPr>
      <w:drawing>
        <wp:anchor distT="0" distB="0" distL="114300" distR="114300" simplePos="0" relativeHeight="251658240" behindDoc="1" locked="0" layoutInCell="1" allowOverlap="1" wp14:anchorId="3D97F231" wp14:editId="7DC593B9">
          <wp:simplePos x="0" y="0"/>
          <wp:positionH relativeFrom="column">
            <wp:posOffset>-853440</wp:posOffset>
          </wp:positionH>
          <wp:positionV relativeFrom="paragraph">
            <wp:posOffset>-449580</wp:posOffset>
          </wp:positionV>
          <wp:extent cx="1965960" cy="601980"/>
          <wp:effectExtent l="0" t="0" r="0" b="7620"/>
          <wp:wrapTight wrapText="bothSides">
            <wp:wrapPolygon edited="0">
              <wp:start x="0" y="0"/>
              <wp:lineTo x="0" y="21190"/>
              <wp:lineTo x="21349" y="21190"/>
              <wp:lineTo x="21349" y="0"/>
              <wp:lineTo x="0" y="0"/>
            </wp:wrapPolygon>
          </wp:wrapTight>
          <wp:docPr id="171600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005331" name="Picture 1716005331"/>
                  <pic:cNvPicPr/>
                </pic:nvPicPr>
                <pic:blipFill>
                  <a:blip r:embed="rId2">
                    <a:extLst>
                      <a:ext uri="{28A0092B-C50C-407E-A947-70E740481C1C}">
                        <a14:useLocalDpi xmlns:a14="http://schemas.microsoft.com/office/drawing/2010/main" val="0"/>
                      </a:ext>
                    </a:extLst>
                  </a:blip>
                  <a:stretch>
                    <a:fillRect/>
                  </a:stretch>
                </pic:blipFill>
                <pic:spPr>
                  <a:xfrm>
                    <a:off x="0" y="0"/>
                    <a:ext cx="1965960" cy="60198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0665"/>
    <w:rsid w:val="00180A5A"/>
    <w:rsid w:val="006B23DD"/>
    <w:rsid w:val="00810665"/>
    <w:rsid w:val="00AF37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3AD5E"/>
  <w15:docId w15:val="{C9321A78-E3B8-4641-AD28-A11DD355C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180A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180A5A"/>
  </w:style>
  <w:style w:type="paragraph" w:styleId="Footer">
    <w:name w:val="footer"/>
    <w:basedOn w:val="Normal"/>
    <w:link w:val="FooterChar"/>
    <w:uiPriority w:val="99"/>
    <w:unhideWhenUsed/>
    <w:rsid w:val="00180A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180A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iro.com/templates/customer-problem-statement/"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7hPgH3unF8wV6Cv+06qI5n9aJw==">CgMxLjA4AHIhMWJTX1JHZWtMcS1oMGVzS2JZNWFHc1E4QXlQZ281SnZT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206</Words>
  <Characters>1176</Characters>
  <Application>Microsoft Office Word</Application>
  <DocSecurity>4</DocSecurity>
  <Lines>9</Lines>
  <Paragraphs>2</Paragraphs>
  <ScaleCrop>false</ScaleCrop>
  <Company/>
  <LinksUpToDate>false</LinksUpToDate>
  <CharactersWithSpaces>1380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Yogananda Reddy Chinnannagari</cp:lastModifiedBy>
  <cp:revision>2</cp:revision>
  <dcterms:created xsi:type="dcterms:W3CDTF">2026-07-15T04:51:00Z</dcterms:created>
  <dcterms:modified xsi:type="dcterms:W3CDTF">2026-07-15T04:51:00Z</dcterms:modified>
</cp:coreProperties>
</file>