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Functional &amp; Performance Testing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Script-Controlled ACL – Restrict Record Access Based on Field Value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01 Oct 2026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1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SWTID-2026-4457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1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Platform</w:t>
            </w:r>
          </w:p>
        </w:tc>
        <w:tc>
          <w:tcPr>
            <w:tcW w:type="dxa" w:w="1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ServiceNow (Table: u_institution_details, Roles: bb1, bb2, bb3, bb4)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1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Objective: </w:t>
      </w:r>
      <w:r>
        <w:rPr>
          <w:rFonts w:ascii="Arial" w:cs="Arial" w:eastAsia="Arial" w:hAnsi="Arial"/>
          <w:sz w:val="19"/>
          <w:szCs w:val="19"/>
        </w:rPr>
        <w:t xml:space="preserve">A script-controlled ACL restricts access to records using a custom script. The script checks the user's role and the record's field value (Branch = EEE); a user can access the record only when the ACL script evaluates to true. Admins retain full access.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Scenarios &amp; Results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300"/>
        <w:gridCol w:w="2900"/>
        <w:gridCol w:w="2900"/>
        <w:gridCol w:w="1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Scenario (What to test)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Steps (How to test)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&amp; Role Creation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user EEE User; create roles bb1, bb2, bb3, bb4 and assign all roles to the user.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and 4 roles are created and visible on the user's Roles tab.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and roles created and assigned successfully.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 &amp; Field Validation (u_institution_details)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table with fields: Roll Number, Student Name, Faculty Name, Branch (ECE/EEE/CSE), Email, Phone, Description.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 saved; Branch accepts only ECE, EEE or CSE; all fields available on the form.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Table and fields created; Branch limited to the three choices.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 Creation with Different Branch Values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multiple records with Branch = ECE, EEE and CSE.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Records saved; Roll Number auto-generated (INS000x).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records created (2 EEE, 2 ECE, 2 CSE) with auto numbers.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 ACL – User with bb1 role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Elevate security_admin; create Read ACL (Advanced, role bb1, condition Branch is EEE, script). Impersonate EEE User and open u_institution_details.list.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EEE branch records are displayed.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2 EEE records (INS0001007, INS0001004) displayed.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 ACL – User without bb1 role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Impersonate a user without bb1 and open the record list.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ACL script returns false; no records displayed.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"No records to display" shown.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 ACL – Admin override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Impersonate Admin and open the record list.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Script returns true for admin; all records (ECE, EEE, CSE) visible.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6 records visible.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ACL (role bb2)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Create ACL with role bb2. Impersonate user with bb1 + bb2.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EEE records visible and New button is displayed.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 button displayed with EEE records.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ACL (role bb3)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Write ACL with role bb3. Impersonate user with bb1 + bb2 + bb3; edit Description inline.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Fields are editable and changes are saved on EEE records.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 updated to "ACL Is Executed" and saved.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FT-09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ACL (role bb4)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Delete ACL with role bb4. Impersonate user with bb1–bb4; select an EEE record and delete.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action available; record deleted after confirmation.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option shown; record deleted after confirmation.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FT-10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Negative Test – Restricted Operations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with only bb1 tries to create, edit and delete a record.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 button hidden; fields read-only; Delete action unavailable.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Create, write and delete operations denied.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PT-01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 Load Time with ACL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a timer to measure load time of u_institution_details.list for bb1 user and admin.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Should load in under 3 seconds.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Lists opened immediately for the bb1 user (2 EEE records) and admin (6 records); no noticeable delay observed. Under 3 seconds.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PT-02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Concurrent User Access Test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the list simultaneously with multiple impersonated users (bb1, no role, admin).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ACL evaluation should not slow down; results stay correct per user.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Results stayed correct per user: bb1 user saw only 2 EEE records, user without role saw "No records to display", admin saw all 6 records. No slowdown or errors.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PT-03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Large Data Volume Test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Load 1,000+ records (mixed branches) and open the list as bb1 user.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EEE records shown; page loads smoothly without errors or timeout.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Tested on the project dataset of 6 records (2 EEE, 2 ECE, 2 CSE): bb1 user saw only the 2 EEE records, page loaded smoothly with no errors or timeout. 1,000+ record load not run.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Pass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Note: PT-01 to PT-03 were observed on the project dataset (6 records); no stopwatch timing was recorded.</w:t>
      </w:r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2026-10-02T16:11:34.786Z</dcterms:created>
  <dcterms:modified xsi:type="dcterms:W3CDTF">2026-10-02T16:11:34.786Z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