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Noto Sans Symbols" w:cs="Noto Sans Symbols" w:eastAsia="Noto Sans Symbols" w:hAnsi="Noto Sans Symbols"/>
          <w:color w:val="000000"/>
          <w:sz w:val="18"/>
          <w:szCs w:val="18"/>
        </w:rPr>
        <w:sectPr>
          <w:pgSz w:h="15840" w:w="12240" w:orient="portrait"/>
          <w:pgMar w:bottom="1008" w:top="1008" w:left="936" w:right="936" w:header="432" w:footer="432"/>
          <w:pgNumType w:start="1"/>
          <w:cols w:equalWidth="0" w:num="2">
            <w:col w:space="288" w:w="5040.000000000001"/>
            <w:col w:space="0" w:w="5040.000000000001"/>
          </w:cols>
        </w:sect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CNN Based Model for Object Recognition in CIFAR-10</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52.00000000000003" w:lineRule="auto"/>
        <w:jc w:val="both"/>
        <w:rPr>
          <w:color w:val="000000"/>
          <w:sz w:val="18"/>
          <w:szCs w:val="1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20" w:lineRule="auto"/>
        <w:jc w:val="center"/>
        <w:rPr>
          <w:color w:val="000000"/>
          <w:sz w:val="22"/>
          <w:szCs w:val="22"/>
        </w:rPr>
        <w:sectPr>
          <w:type w:val="continuous"/>
          <w:pgSz w:h="15840" w:w="12240" w:orient="portrait"/>
          <w:pgMar w:bottom="1008" w:top="1008" w:left="936" w:right="936" w:header="432" w:footer="432"/>
          <w:pgNumType w:start="1"/>
        </w:sectPr>
      </w:pPr>
      <w:bookmarkStart w:colFirst="0" w:colLast="0" w:name="_heading=h.gjdgxs" w:id="0"/>
      <w:bookmarkEnd w:id="0"/>
      <w:r w:rsidDel="00000000" w:rsidR="00000000" w:rsidRPr="00000000">
        <w:rPr>
          <w:color w:val="000000"/>
          <w:sz w:val="22"/>
          <w:szCs w:val="22"/>
          <w:rtl w:val="0"/>
        </w:rPr>
        <w:t xml:space="preserve">Dharshini Thangapushparaja, 67617845, MEng Electrical Engineering, UBC Okanagan</w:t>
      </w:r>
    </w:p>
    <w:p w:rsidR="00000000" w:rsidDel="00000000" w:rsidP="00000000" w:rsidRDefault="00000000" w:rsidRPr="00000000" w14:paraId="00000005">
      <w:pPr>
        <w:jc w:val="both"/>
        <w:rPr>
          <w:sz w:val="24"/>
          <w:szCs w:val="24"/>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w:t>
      </w:r>
      <w:r w:rsidDel="00000000" w:rsidR="00000000" w:rsidRPr="00000000">
        <w:rPr>
          <w:sz w:val="24"/>
          <w:szCs w:val="24"/>
          <w:rtl w:val="0"/>
        </w:rPr>
        <w:t xml:space="preserve"> </w:t>
      </w:r>
      <w:r w:rsidDel="00000000" w:rsidR="00000000" w:rsidRPr="00000000">
        <w:rPr>
          <w:b w:val="1"/>
          <w:sz w:val="18"/>
          <w:szCs w:val="18"/>
          <w:rtl w:val="0"/>
        </w:rPr>
        <w:t xml:space="preserve">The ability to recognize visual objects is crucial in everyday life. This skill is so powerful that we can recognize a face or an object with seemingly little effort, even if its position, scale, stance, or illumination differ. A great number of studies have been conducted in the field of computer vision to develop a human-like object recognition system. Deep neural networks have recently demonstrated tremendous progress in object classification performance, surpassing humans in some cases. In this project, a convolutional neural network (CNN)</w:t>
      </w:r>
      <w:r w:rsidDel="00000000" w:rsidR="00000000" w:rsidRPr="00000000">
        <w:rPr>
          <w:b w:val="0"/>
          <w:color w:val="0e101a"/>
          <w:sz w:val="18"/>
          <w:szCs w:val="18"/>
          <w:rtl w:val="0"/>
        </w:rPr>
        <w:t xml:space="preserve"> </w:t>
      </w:r>
      <w:r w:rsidDel="00000000" w:rsidR="00000000" w:rsidRPr="00000000">
        <w:rPr>
          <w:b w:val="1"/>
          <w:sz w:val="18"/>
          <w:szCs w:val="18"/>
          <w:rtl w:val="0"/>
        </w:rPr>
        <w:t xml:space="preserve">based model uses CIFAR-10, a well-known dataset of natural photographs, to conduct a large-scale experiment to assess human classification accuracy and make an accurate prediction. To achieve high accuracy on picture classification tasks, several function optimization methods such as Baseline, Dropout, Data augmentation, and batch normalization are applied. To avoid overfitting in the project, dropout is used to minimize model complexity and data augmentation to increase the data quality.</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20" w:lineRule="auto"/>
        <w:ind w:firstLine="202"/>
        <w:jc w:val="both"/>
        <w:rPr>
          <w:sz w:val="18"/>
          <w:szCs w:val="1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pPr>
      <w:r w:rsidDel="00000000" w:rsidR="00000000" w:rsidRPr="00000000">
        <w:rPr>
          <w:b w:val="1"/>
          <w:i w:val="1"/>
          <w:color w:val="000000"/>
          <w:sz w:val="18"/>
          <w:szCs w:val="18"/>
          <w:rtl w:val="0"/>
        </w:rPr>
        <w:t xml:space="preserve">Keywords</w:t>
      </w:r>
      <w:r w:rsidDel="00000000" w:rsidR="00000000" w:rsidRPr="00000000">
        <w:rPr>
          <w:b w:val="1"/>
          <w:color w:val="000000"/>
          <w:sz w:val="18"/>
          <w:szCs w:val="18"/>
          <w:rtl w:val="0"/>
        </w:rPr>
        <w:t xml:space="preserve">—</w:t>
      </w:r>
      <w:r w:rsidDel="00000000" w:rsidR="00000000" w:rsidRPr="00000000">
        <w:rPr>
          <w:sz w:val="18"/>
          <w:szCs w:val="18"/>
          <w:rtl w:val="0"/>
        </w:rPr>
        <w:t xml:space="preserve"> Batch Normalization, CIFAR-10, CNN, Data Augmentation, Dropout</w:t>
      </w: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sz w:val="22"/>
          <w:szCs w:val="22"/>
          <w:rtl w:val="0"/>
        </w:rPr>
        <w:t xml:space="preserve">I. I</w:t>
      </w:r>
      <w:r w:rsidDel="00000000" w:rsidR="00000000" w:rsidRPr="00000000">
        <w:rPr>
          <w:rtl w:val="0"/>
        </w:rPr>
        <w:t xml:space="preserve">NTRODUCTION</w:t>
      </w:r>
    </w:p>
    <w:p w:rsidR="00000000" w:rsidDel="00000000" w:rsidP="00000000" w:rsidRDefault="00000000" w:rsidRPr="00000000" w14:paraId="00000009">
      <w:pPr>
        <w:ind w:firstLine="284"/>
        <w:jc w:val="both"/>
        <w:rPr/>
      </w:pPr>
      <w:r w:rsidDel="00000000" w:rsidR="00000000" w:rsidRPr="00000000">
        <w:rPr>
          <w:rtl w:val="0"/>
        </w:rPr>
        <w:t xml:space="preserve">Artificial intelligence has a sub-category called Deep Learning. It is concerned with the development of neural network models capable of learning and making data-driven judgments without the need for human interaction [1]. One of the essential properties of deep learning is feature extraction, which involves extracting data or information from the model's input data. Every image is made up of pixels that are in relation to their neighbors. This phenomenon is used by deep learning approaches, which extract necessary features from a small portion of a larger dataset.</w:t>
      </w:r>
    </w:p>
    <w:p w:rsidR="00000000" w:rsidDel="00000000" w:rsidP="00000000" w:rsidRDefault="00000000" w:rsidRPr="00000000" w14:paraId="0000000A">
      <w:pPr>
        <w:ind w:firstLine="284"/>
        <w:jc w:val="both"/>
        <w:rPr>
          <w:sz w:val="10"/>
          <w:szCs w:val="10"/>
        </w:rPr>
      </w:pPr>
      <w:r w:rsidDel="00000000" w:rsidR="00000000" w:rsidRPr="00000000">
        <w:rPr>
          <w:rtl w:val="0"/>
        </w:rPr>
      </w:r>
    </w:p>
    <w:p w:rsidR="00000000" w:rsidDel="00000000" w:rsidP="00000000" w:rsidRDefault="00000000" w:rsidRPr="00000000" w14:paraId="0000000B">
      <w:pPr>
        <w:ind w:firstLine="284"/>
        <w:jc w:val="both"/>
        <w:rPr/>
      </w:pPr>
      <w:r w:rsidDel="00000000" w:rsidR="00000000" w:rsidRPr="00000000">
        <w:rPr>
          <w:rtl w:val="0"/>
        </w:rPr>
        <w:t xml:space="preserve">A Convolutional Neural Network (CNN) is made up of many convolutional layers that extract characteristics from input images. Kernels are applied to the image's neighborhood pixels as the input image pixels move through the convolutional layer. The kernel matrix is cross-correlated and then applied to the picture pixels, with the weights in the kernel being changed during training. Much of the data pre-processing duties are removed when CNN is used [2]. The core method is made up of convolutional layers, which are used to extract picture characteristics. Pooling- for dimensionality reduction without sacrificing crucial feature information, ReLU activation function, and classification of various types of pictures into multiple classes.</w:t>
      </w:r>
    </w:p>
    <w:p w:rsidR="00000000" w:rsidDel="00000000" w:rsidP="00000000" w:rsidRDefault="00000000" w:rsidRPr="00000000" w14:paraId="0000000C">
      <w:pPr>
        <w:ind w:firstLine="284"/>
        <w:jc w:val="both"/>
        <w:rPr>
          <w:sz w:val="10"/>
          <w:szCs w:val="10"/>
        </w:rPr>
      </w:pPr>
      <w:r w:rsidDel="00000000" w:rsidR="00000000" w:rsidRPr="00000000">
        <w:rPr>
          <w:rtl w:val="0"/>
        </w:rPr>
      </w:r>
    </w:p>
    <w:p w:rsidR="00000000" w:rsidDel="00000000" w:rsidP="00000000" w:rsidRDefault="00000000" w:rsidRPr="00000000" w14:paraId="0000000D">
      <w:pPr>
        <w:ind w:firstLine="284"/>
        <w:jc w:val="both"/>
        <w:rPr/>
      </w:pPr>
      <w:r w:rsidDel="00000000" w:rsidR="00000000" w:rsidRPr="00000000">
        <w:rPr>
          <w:rtl w:val="0"/>
        </w:rPr>
        <w:t xml:space="preserve">On the CIFAR-10 dataset, a deep neural network was used to perform picture categorization. To get the best performance out of the network, many hyperparameters must be tweaked. To minimize overfitting, we used dropout to reduce model complexity and data augmentation to enhance sample size to avoid overfitting. The choice of function optimizer is critical since it has a direct impact on convergence speed. In the network, the Adam optimizer was utilized. Except at the output layer, where SoftMax activation is utilized, the ReLU activation function is used throughout the network. The output labels are integers that must be converted to categories using a single hot encoding. Each forward pass during training produces an output value, which is compared to the actual output and a loss function is produced. To optimize the weights, a cross-entropy loss function is utilized with SoftMax activation at the output, and the gradient of the loss function is transmitted back into the network. To achieve the best possible accuracy, this process is repeated for a set number of epochs.</w:t>
      </w:r>
    </w:p>
    <w:p w:rsidR="00000000" w:rsidDel="00000000" w:rsidP="00000000" w:rsidRDefault="00000000" w:rsidRPr="00000000" w14:paraId="0000000E">
      <w:pPr>
        <w:pStyle w:val="Heading1"/>
        <w:rPr/>
      </w:pPr>
      <w:r w:rsidDel="00000000" w:rsidR="00000000" w:rsidRPr="00000000">
        <w:rPr>
          <w:rtl w:val="0"/>
        </w:rPr>
        <w:t xml:space="preserve">II. The Data Set</w:t>
      </w:r>
    </w:p>
    <w:p w:rsidR="00000000" w:rsidDel="00000000" w:rsidP="00000000" w:rsidRDefault="00000000" w:rsidRPr="00000000" w14:paraId="0000000F">
      <w:pPr>
        <w:ind w:firstLine="284"/>
        <w:jc w:val="both"/>
        <w:rPr/>
      </w:pPr>
      <w:r w:rsidDel="00000000" w:rsidR="00000000" w:rsidRPr="00000000">
        <w:rPr>
          <w:rtl w:val="0"/>
        </w:rPr>
        <w:t xml:space="preserve">The CIFAR-10 dataset (Canadian Institute For Advanced Research) is a set of photographs used to train machine learning and computer vision algorithms. It’s one of the most used datasets for machine learning studies. The CIFAR-10 dataset includes 60,000 32x32 color images divided into ten categories [3]. Airplanes, automobiles, birds, cats, deer, dogs, frogs, horses, ships, and trucks are among the ten diverse classes. The images are separated into two sets: training and test, with each set containing 50000 and 10000 images, respectively.  Each class contains 6,000 photos. When it comes to detecting items in photographs, computer algorithms frequently learn by doing. CIFAR-10 is a series of images for teaching a computer to recognize items. Because the images in CIFAR-10 are low-resolution (32x32), researchers can quickly test different algorithms to discover which one works [6]. Keras is a deep learning API written in Python that works on top of the TensorFlow machine learning framework. It was made to facilitate speedy experimentation. The cifar10.load_data() function in Keras allows you to automatically download standard datasets like CIFAR-10 and save them in the /.keras/datasets directory.</w:t>
      </w:r>
    </w:p>
    <w:p w:rsidR="00000000" w:rsidDel="00000000" w:rsidP="00000000" w:rsidRDefault="00000000" w:rsidRPr="00000000" w14:paraId="00000010">
      <w:pPr>
        <w:ind w:firstLine="284"/>
        <w:jc w:val="both"/>
        <w:rPr/>
      </w:pPr>
      <w:r w:rsidDel="00000000" w:rsidR="00000000" w:rsidRPr="00000000">
        <w:rPr>
          <w:rtl w:val="0"/>
        </w:rPr>
      </w:r>
    </w:p>
    <w:p w:rsidR="00000000" w:rsidDel="00000000" w:rsidP="00000000" w:rsidRDefault="00000000" w:rsidRPr="00000000" w14:paraId="00000011">
      <w:pPr>
        <w:ind w:firstLine="284"/>
        <w:jc w:val="both"/>
        <w:rPr/>
      </w:pPr>
      <w:r w:rsidDel="00000000" w:rsidR="00000000" w:rsidRPr="00000000">
        <w:rPr/>
        <w:drawing>
          <wp:inline distB="0" distT="0" distL="0" distR="0">
            <wp:extent cx="3063240" cy="1310005"/>
            <wp:effectExtent b="12700" l="12700" r="12700" t="12700"/>
            <wp:docPr descr="Convolutional Neural Networks (CNN) for CIFAR-10 Dataset • Parneet Kaur" id="14" name="image9.png"/>
            <a:graphic>
              <a:graphicData uri="http://schemas.openxmlformats.org/drawingml/2006/picture">
                <pic:pic>
                  <pic:nvPicPr>
                    <pic:cNvPr descr="Convolutional Neural Networks (CNN) for CIFAR-10 Dataset • Parneet Kaur" id="0" name="image9.png"/>
                    <pic:cNvPicPr preferRelativeResize="0"/>
                  </pic:nvPicPr>
                  <pic:blipFill>
                    <a:blip r:embed="rId7"/>
                    <a:srcRect b="0" l="0" r="0" t="0"/>
                    <a:stretch>
                      <a:fillRect/>
                    </a:stretch>
                  </pic:blipFill>
                  <pic:spPr>
                    <a:xfrm>
                      <a:off x="0" y="0"/>
                      <a:ext cx="3063240" cy="13100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18"/>
          <w:szCs w:val="18"/>
        </w:rPr>
      </w:pPr>
      <w:r w:rsidDel="00000000" w:rsidR="00000000" w:rsidRPr="00000000">
        <w:rPr>
          <w:b w:val="1"/>
          <w:rtl w:val="0"/>
        </w:rPr>
        <w:t xml:space="preserve">Fig. 1</w:t>
      </w:r>
      <w:r w:rsidDel="00000000" w:rsidR="00000000" w:rsidRPr="00000000">
        <w:rPr>
          <w:rtl w:val="0"/>
        </w:rPr>
        <w:t xml:space="preserve"> </w:t>
      </w:r>
      <w:r w:rsidDel="00000000" w:rsidR="00000000" w:rsidRPr="00000000">
        <w:rPr>
          <w:sz w:val="18"/>
          <w:szCs w:val="18"/>
          <w:rtl w:val="0"/>
        </w:rPr>
        <w:t xml:space="preserve">CIFAR 10 Dataset sample images</w:t>
      </w:r>
    </w:p>
    <w:p w:rsidR="00000000" w:rsidDel="00000000" w:rsidP="00000000" w:rsidRDefault="00000000" w:rsidRPr="00000000" w14:paraId="00000013">
      <w:pPr>
        <w:pStyle w:val="Heading1"/>
        <w:rPr/>
      </w:pPr>
      <w:r w:rsidDel="00000000" w:rsidR="00000000" w:rsidRPr="00000000">
        <w:rPr>
          <w:rtl w:val="0"/>
        </w:rPr>
        <w:t xml:space="preserve">III. Related Work</w:t>
      </w:r>
    </w:p>
    <w:p w:rsidR="00000000" w:rsidDel="00000000" w:rsidP="00000000" w:rsidRDefault="00000000" w:rsidRPr="00000000" w14:paraId="00000014">
      <w:pPr>
        <w:ind w:firstLine="284"/>
        <w:jc w:val="both"/>
        <w:rPr/>
      </w:pPr>
      <w:r w:rsidDel="00000000" w:rsidR="00000000" w:rsidRPr="00000000">
        <w:rPr>
          <w:rtl w:val="0"/>
        </w:rPr>
        <w:t xml:space="preserve">Cecilia Xi Yang [4] proposed an Object Recognition in the CIFAR-10 model where a simple CNN wad programmed with 2 convolutional layers to get 70.99% and a larger CNN with 3 convolutional layers was programmed to get 77.68%, proving that the accuracy of larger CNN was 10 times better than the simple CNN model. The difference that was made between them was increasing batch size and reducing the dropout layer from 50% to 20%. </w:t>
      </w:r>
    </w:p>
    <w:p w:rsidR="00000000" w:rsidDel="00000000" w:rsidP="00000000" w:rsidRDefault="00000000" w:rsidRPr="00000000" w14:paraId="00000015">
      <w:pPr>
        <w:ind w:firstLine="284"/>
        <w:jc w:val="both"/>
        <w:rPr>
          <w:sz w:val="10"/>
          <w:szCs w:val="10"/>
        </w:rPr>
      </w:pPr>
      <w:r w:rsidDel="00000000" w:rsidR="00000000" w:rsidRPr="00000000">
        <w:rPr>
          <w:rtl w:val="0"/>
        </w:rPr>
      </w:r>
    </w:p>
    <w:p w:rsidR="00000000" w:rsidDel="00000000" w:rsidP="00000000" w:rsidRDefault="00000000" w:rsidRPr="00000000" w14:paraId="00000016">
      <w:pPr>
        <w:ind w:firstLine="284"/>
        <w:jc w:val="both"/>
        <w:rPr/>
      </w:pPr>
      <w:r w:rsidDel="00000000" w:rsidR="00000000" w:rsidRPr="00000000">
        <w:rPr>
          <w:rtl w:val="0"/>
        </w:rPr>
        <w:t xml:space="preserve">Kruithof, et al. [5] have experimented with a Caffe-based network on 1000 ImageNet clad and performed additional trails with the Keras on the CIFAR10 dataset to validate the applicability and showed that if more target data is used, the accuracy increased. They have also studied the effect of copying all the layers and fine-tuning them and the size of the target dataset. They have concluded that the learning time can be reduced by freezing many layers in a network.</w:t>
      </w:r>
    </w:p>
    <w:p w:rsidR="00000000" w:rsidDel="00000000" w:rsidP="00000000" w:rsidRDefault="00000000" w:rsidRPr="00000000" w14:paraId="00000017">
      <w:pPr>
        <w:ind w:firstLine="284"/>
        <w:jc w:val="both"/>
        <w:rPr>
          <w:sz w:val="10"/>
          <w:szCs w:val="10"/>
        </w:rPr>
      </w:pPr>
      <w:r w:rsidDel="00000000" w:rsidR="00000000" w:rsidRPr="00000000">
        <w:rPr>
          <w:rtl w:val="0"/>
        </w:rPr>
      </w:r>
    </w:p>
    <w:p w:rsidR="00000000" w:rsidDel="00000000" w:rsidP="00000000" w:rsidRDefault="00000000" w:rsidRPr="00000000" w14:paraId="00000018">
      <w:pPr>
        <w:ind w:firstLine="284"/>
        <w:jc w:val="both"/>
        <w:rPr/>
      </w:pPr>
      <w:r w:rsidDel="00000000" w:rsidR="00000000" w:rsidRPr="00000000">
        <w:rPr>
          <w:rtl w:val="0"/>
        </w:rPr>
        <w:t xml:space="preserve">R. Doon, et al [7] have created deep learning models such as image classification and object detections using convolutional neural network . In this study, the CIFAR-10 dataset is employed, and several function optimization strategies such as Adam and RMS, as well as other regularization techniques, are applied to achieve good accuracy on the image classification job.  The proposed model has reduced overfitting by reducing the model into 2: validation and training set.</w:t>
      </w:r>
    </w:p>
    <w:p w:rsidR="00000000" w:rsidDel="00000000" w:rsidP="00000000" w:rsidRDefault="00000000" w:rsidRPr="00000000" w14:paraId="00000019">
      <w:pPr>
        <w:ind w:firstLine="284"/>
        <w:jc w:val="both"/>
        <w:rPr>
          <w:sz w:val="10"/>
          <w:szCs w:val="10"/>
        </w:rPr>
      </w:pPr>
      <w:r w:rsidDel="00000000" w:rsidR="00000000" w:rsidRPr="00000000">
        <w:rPr>
          <w:rtl w:val="0"/>
        </w:rPr>
      </w:r>
    </w:p>
    <w:p w:rsidR="00000000" w:rsidDel="00000000" w:rsidP="00000000" w:rsidRDefault="00000000" w:rsidRPr="00000000" w14:paraId="0000001A">
      <w:pPr>
        <w:ind w:firstLine="284"/>
        <w:jc w:val="both"/>
        <w:rPr/>
      </w:pPr>
      <w:r w:rsidDel="00000000" w:rsidR="00000000" w:rsidRPr="00000000">
        <w:rPr>
          <w:rtl w:val="0"/>
        </w:rPr>
        <w:t xml:space="preserve">Wenqing Yang and Harvey Han [8] have described the architecture of different models such as SoftMax Regression, SVM, CNN and Spatially-sparse CNN and tabulated the accuracy of the training set and test set of the difference.</w:t>
      </w:r>
    </w:p>
    <w:p w:rsidR="00000000" w:rsidDel="00000000" w:rsidP="00000000" w:rsidRDefault="00000000" w:rsidRPr="00000000" w14:paraId="0000001B">
      <w:pPr>
        <w:ind w:firstLine="284"/>
        <w:jc w:val="both"/>
        <w:rPr/>
      </w:pPr>
      <w:r w:rsidDel="00000000" w:rsidR="00000000" w:rsidRPr="00000000">
        <w:rPr>
          <w:rtl w:val="0"/>
        </w:rPr>
        <w:t xml:space="preserve">Shakti Punj, et al [1077] have proposed a system resolving problems like overfitting and reducing time complexity by increasing inputs, hidden layers, and altering epochs in a SimpleNet model. They have also drastically reduced memory consumption using deep compression.</w:t>
      </w:r>
    </w:p>
    <w:p w:rsidR="00000000" w:rsidDel="00000000" w:rsidP="00000000" w:rsidRDefault="00000000" w:rsidRPr="00000000" w14:paraId="0000001C">
      <w:pPr>
        <w:ind w:firstLine="284"/>
        <w:jc w:val="both"/>
        <w:rPr>
          <w:sz w:val="10"/>
          <w:szCs w:val="10"/>
        </w:rPr>
      </w:pPr>
      <w:r w:rsidDel="00000000" w:rsidR="00000000" w:rsidRPr="00000000">
        <w:rPr>
          <w:rtl w:val="0"/>
        </w:rPr>
      </w:r>
    </w:p>
    <w:p w:rsidR="00000000" w:rsidDel="00000000" w:rsidP="00000000" w:rsidRDefault="00000000" w:rsidRPr="00000000" w14:paraId="0000001D">
      <w:pPr>
        <w:ind w:firstLine="284"/>
        <w:jc w:val="both"/>
        <w:rPr/>
      </w:pPr>
      <w:r w:rsidDel="00000000" w:rsidR="00000000" w:rsidRPr="00000000">
        <w:rPr>
          <w:rtl w:val="0"/>
        </w:rPr>
        <w:t xml:space="preserve">The main goal of the project is to create a model and train it to identify and classify the 32x32 resolution images into the 10-class segregated by the CIFAR-10 datasets. The focus is mainly to increase the accuracy metric as much as possible. This includes high optimization techniques. The project is developed from a basic VGG model baseline to applying Data augmentation and Regularization techniques.</w:t>
      </w:r>
    </w:p>
    <w:p w:rsidR="00000000" w:rsidDel="00000000" w:rsidP="00000000" w:rsidRDefault="00000000" w:rsidRPr="00000000" w14:paraId="0000001E">
      <w:pPr>
        <w:ind w:firstLine="284"/>
        <w:jc w:val="both"/>
        <w:rPr/>
      </w:pP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t xml:space="preserve">IV. Architecture Of The Model  </w:t>
      </w:r>
    </w:p>
    <w:p w:rsidR="00000000" w:rsidDel="00000000" w:rsidP="00000000" w:rsidRDefault="00000000" w:rsidRPr="00000000" w14:paraId="00000020">
      <w:pPr>
        <w:ind w:firstLine="284"/>
        <w:jc w:val="both"/>
        <w:rPr/>
      </w:pPr>
      <w:r w:rsidDel="00000000" w:rsidR="00000000" w:rsidRPr="00000000">
        <w:rPr>
          <w:rtl w:val="0"/>
        </w:rPr>
        <w:t xml:space="preserve">Figure 1 depicts the basic architecture and block diagram of a convolutional neural network. Convolution layers, max-pooling layers, and fully connected dense layers along with batch normalization layers and dropout layers and a flatten layer make up the final network.</w:t>
      </w:r>
    </w:p>
    <w:p w:rsidR="00000000" w:rsidDel="00000000" w:rsidP="00000000" w:rsidRDefault="00000000" w:rsidRPr="00000000" w14:paraId="00000021">
      <w:pPr>
        <w:ind w:firstLine="284"/>
        <w:jc w:val="both"/>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drawing>
          <wp:inline distB="0" distT="0" distL="0" distR="0">
            <wp:extent cx="3208280" cy="213486"/>
            <wp:effectExtent b="12700" l="12700" r="12700" t="1270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08280" cy="2134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0" distT="0" distL="0" distR="0">
            <wp:extent cx="3063240" cy="1241450"/>
            <wp:effectExtent b="12700" l="12700" r="12700" t="1270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63240" cy="1241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jc w:val="center"/>
        <w:rPr>
          <w:sz w:val="18"/>
          <w:szCs w:val="18"/>
        </w:rPr>
      </w:pPr>
      <w:r w:rsidDel="00000000" w:rsidR="00000000" w:rsidRPr="00000000">
        <w:rPr>
          <w:b w:val="1"/>
          <w:rtl w:val="0"/>
        </w:rPr>
        <w:t xml:space="preserve">Fig. 2</w:t>
      </w:r>
      <w:r w:rsidDel="00000000" w:rsidR="00000000" w:rsidRPr="00000000">
        <w:rPr>
          <w:rtl w:val="0"/>
        </w:rPr>
        <w:t xml:space="preserve"> </w:t>
      </w:r>
      <w:r w:rsidDel="00000000" w:rsidR="00000000" w:rsidRPr="00000000">
        <w:rPr>
          <w:sz w:val="18"/>
          <w:szCs w:val="18"/>
          <w:rtl w:val="0"/>
        </w:rPr>
        <w:t xml:space="preserve">Typical Block Diagram of 2-layer CNN </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Convolutional Layers: The input image and a stack of filters/features make up the convolution layer. The image array and the filter are convoluted in 2D, resulting in a stack of filtered image arrays at the output. Numbers reflect how closely the filter fitted that section of the image in the filtered photos. This becomes the location map for the feature. The convolution layer refers to the process of convolving an image with several filters to create a stack of filtered images. The network's initial convolution layer takes a single image as input and outputs a stack of 32 filtered images. </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Batch Normalization Layers: This layer particularly allows every layer to do learning more independently. It also reduces the internal covariance shift and affects training speed by increasing it.</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Max Pooling Layers: After every two convolution layers, the network architecture employs max-pooling layers [7]. There are three pooling levels total, each measuring 2x2. By maintaining the maximum value, these pooling layers reduce the image stack size. To produce a lower stack of filtered photos, Max Pooling is performed to the full stack of filtered images.</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Dropout and Flatten Layers: Dropout is a technique where a selected neuron is ignored during training to prevent the neural network from overfitting. Flatten layer converts the multi-dimensional array to a 1-D array.</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Dense Layer: The layer collects every single neuron from the preceding layer and creates a fully connected layer in which every output depends on every input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firstLine="284"/>
        <w:jc w:val="both"/>
        <w:rPr/>
      </w:pPr>
      <w:r w:rsidDel="00000000" w:rsidR="00000000" w:rsidRPr="00000000">
        <w:rPr>
          <w:rtl w:val="0"/>
        </w:rPr>
        <w:t xml:space="preserve">The main goal of the project is to create a model and train it to identify and classify the 32x32 resolution images into the 10-class segregated by the CIFAR-10 datasets. The focus is mainly to increase the accuracy metric as much as possible. This includes high optimization techniques. The project is developed from a basic VGG model baseline to applying Data augmentation and Regularization techniques.</w:t>
      </w:r>
    </w:p>
    <w:p w:rsidR="00000000" w:rsidDel="00000000" w:rsidP="00000000" w:rsidRDefault="00000000" w:rsidRPr="00000000" w14:paraId="0000002C">
      <w:pPr>
        <w:pStyle w:val="Heading1"/>
        <w:rPr/>
      </w:pPr>
      <w:r w:rsidDel="00000000" w:rsidR="00000000" w:rsidRPr="00000000">
        <w:rPr>
          <w:rtl w:val="0"/>
        </w:rPr>
        <w:t xml:space="preserve">V. Proposed Work </w:t>
      </w:r>
    </w:p>
    <w:p w:rsidR="00000000" w:rsidDel="00000000" w:rsidP="00000000" w:rsidRDefault="00000000" w:rsidRPr="00000000" w14:paraId="0000002D">
      <w:pPr>
        <w:ind w:firstLine="284"/>
        <w:jc w:val="both"/>
        <w:rPr/>
      </w:pPr>
      <w:r w:rsidDel="00000000" w:rsidR="00000000" w:rsidRPr="00000000">
        <w:rPr>
          <w:rtl w:val="0"/>
        </w:rPr>
        <w:t xml:space="preserve">The approach is to building the project Object Recognition model in CIFAR-10 using CNN can be discussed in the following steps: </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Explore the CIFAR-10 dataset </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Build a Baseline VGG16 model </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Apply Data augmentation and Regularization techniques</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 and validate the model accuracy</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and predict the model with the test dataset </w:t>
      </w:r>
    </w:p>
    <w:p w:rsidR="00000000" w:rsidDel="00000000" w:rsidP="00000000" w:rsidRDefault="00000000" w:rsidRPr="00000000" w14:paraId="00000033">
      <w:pPr>
        <w:spacing w:after="160" w:line="259" w:lineRule="auto"/>
        <w:ind w:firstLine="284"/>
        <w:jc w:val="both"/>
        <w:rPr/>
      </w:pPr>
      <w:r w:rsidDel="00000000" w:rsidR="00000000" w:rsidRPr="00000000">
        <w:rPr>
          <w:rtl w:val="0"/>
        </w:rPr>
        <w:t xml:space="preserve">The method followed for building this model involves- Importing and training the data set, creating a test harness to conduct a thorough evaluation of a model and define a performance baseline for a classification task, boosting learning and model capacity by extending a baseline model, creating a finished model, test its performance, and apply it to new photos to make predictions.</w:t>
      </w:r>
    </w:p>
    <w:p w:rsidR="00000000" w:rsidDel="00000000" w:rsidP="00000000" w:rsidRDefault="00000000" w:rsidRPr="00000000" w14:paraId="00000034">
      <w:pPr>
        <w:spacing w:after="160" w:line="259" w:lineRule="auto"/>
        <w:ind w:firstLine="284"/>
        <w:jc w:val="both"/>
        <w:rPr/>
      </w:pPr>
      <w:r w:rsidDel="00000000" w:rsidR="00000000" w:rsidRPr="00000000">
        <w:rPr>
          <w:rtl w:val="0"/>
        </w:rPr>
        <w:t xml:space="preserve">The approach in the source code [4] uses 2D convolution, pooling and ReLU activation in the Simple CNN and Larger CNN which is improvised for obtaining a higher accuracy. The accuracy obtained is about 77.68%, which is not sufficient enough for an artificially intelligent application to compete with the human brain. Prediction involves the identification of a poor-quality image of size 32 x 32 pixels and categorization of it into the CIFAR-10 subsets with the least possible error, i.e., highest possible accuracy.</w:t>
      </w:r>
    </w:p>
    <w:p w:rsidR="00000000" w:rsidDel="00000000" w:rsidP="00000000" w:rsidRDefault="00000000" w:rsidRPr="00000000" w14:paraId="00000035">
      <w:pPr>
        <w:ind w:firstLine="284"/>
        <w:jc w:val="both"/>
        <w:rPr/>
      </w:pPr>
      <w:r w:rsidDel="00000000" w:rsidR="00000000" w:rsidRPr="00000000">
        <w:rPr>
          <w:rtl w:val="0"/>
        </w:rPr>
        <w:t xml:space="preserve">The chosen metric for evaluating the model performance through simulation is the accuracy, which is appropriate for the object recognition CIFAR-10 dataset. An SDG optimizer was used initially to compile the accuracy metric of the model.</w:t>
      </w:r>
    </w:p>
    <w:p w:rsidR="00000000" w:rsidDel="00000000" w:rsidP="00000000" w:rsidRDefault="00000000" w:rsidRPr="00000000" w14:paraId="00000036">
      <w:pPr>
        <w:ind w:firstLine="284"/>
        <w:jc w:val="both"/>
        <w:rPr/>
      </w:pPr>
      <w:r w:rsidDel="00000000" w:rsidR="00000000" w:rsidRPr="00000000">
        <w:rPr>
          <w:rtl w:val="0"/>
        </w:rPr>
        <w:t xml:space="preserve">The model accuracy has increased or improvised by the following the below ideas</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Training more Epochs</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Using Data Augmentation</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Designing a larger network topology </w:t>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284" w:right="0" w:hanging="14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Tuning the learning rate</w:t>
      </w:r>
    </w:p>
    <w:p w:rsidR="00000000" w:rsidDel="00000000" w:rsidP="00000000" w:rsidRDefault="00000000" w:rsidRPr="00000000" w14:paraId="0000003B">
      <w:pPr>
        <w:pStyle w:val="Heading1"/>
        <w:rPr/>
      </w:pPr>
      <w:r w:rsidDel="00000000" w:rsidR="00000000" w:rsidRPr="00000000">
        <w:rPr>
          <w:rtl w:val="0"/>
        </w:rPr>
        <w:t xml:space="preserve">VI.  Methodology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project initially involves processing the 32x32 pixel image by loading the image and seeding it to get a repeatable result every time. The loaded data is normalized from 0-255 to 0, 1 and the categorical data variable is converted to a Machine learning algorithm using one-hot encoding. This improves prediction and classification accuracy. An alternative method that can be used </w:t>
      </w:r>
      <w:r w:rsidDel="00000000" w:rsidR="00000000" w:rsidRPr="00000000">
        <w:rPr>
          <w:rtl w:val="0"/>
        </w:rPr>
        <w:t xml:space="preserve">is the Dummy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Coding Scheme. Processed data or image was initially tested with the VGG baseline model, then using transfer learning the whole VGG16 model is used. </w:t>
      </w:r>
    </w:p>
    <w:p w:rsidR="00000000" w:rsidDel="00000000" w:rsidP="00000000" w:rsidRDefault="00000000" w:rsidRPr="00000000" w14:paraId="0000003D">
      <w:pPr>
        <w:spacing w:after="160" w:line="259" w:lineRule="auto"/>
        <w:ind w:firstLine="284"/>
        <w:jc w:val="both"/>
        <w:rPr/>
      </w:pPr>
      <w:r w:rsidDel="00000000" w:rsidR="00000000" w:rsidRPr="00000000">
        <w:rPr>
          <w:rtl w:val="0"/>
        </w:rPr>
        <w:t xml:space="preserve">The whole project was worked out with 5 stages: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Baseline model</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Baseline model + 0.2 Dropout</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Baseline model + 0.2 Dropout + Batch Normalization</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Baseline model + 0.2 Dropout + Batch Normalization + 100 epoch</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VGG 16 + 0.2 Dropout + Batch Normalization + 100 epoch</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learning rate (lrate) parameter is tunable by step size to move towards the minimum loss function. The ideal value of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lrate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between 1 and </w:t>
      </w:r>
      <m:oMath>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10</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-6</m:t>
            </m:r>
          </m:sup>
        </m:sSup>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Optimization technique: SGD, Stochastic Gradient Descent is replaced by ADAM, which is a combination of Adaptive Moment Optimization and RMS Propagation. The reason for the replacement is that SGD is comparatively more unstable than ADAM and ADAM </w:t>
      </w:r>
      <w:r w:rsidDel="00000000" w:rsidR="00000000" w:rsidRPr="00000000">
        <w:rPr>
          <w:rtl w:val="0"/>
        </w:rPr>
        <w:t xml:space="preserve">helps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fast </w:t>
      </w:r>
      <w:r w:rsidDel="00000000" w:rsidR="00000000" w:rsidRPr="00000000">
        <w:rPr>
          <w:rtl w:val="0"/>
        </w:rPr>
        <w:t xml:space="preserve">convergence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metrics that are commonly reviewed to learn the performance in the classification are Accuracy, Precision, Recall, and F-1 score.</w:t>
      </w:r>
    </w:p>
    <w:p w:rsidR="00000000" w:rsidDel="00000000" w:rsidP="00000000" w:rsidRDefault="00000000" w:rsidRPr="00000000" w14:paraId="00000045">
      <w:pPr>
        <w:ind w:firstLine="360"/>
        <w:jc w:val="both"/>
        <w:rPr/>
      </w:pPr>
      <w:r w:rsidDel="00000000" w:rsidR="00000000" w:rsidRPr="00000000">
        <w:rPr>
          <w:rtl w:val="0"/>
        </w:rPr>
        <w:t xml:space="preserve">Data augmentation is an approach for artificially boosting the amount of data by adding slightly modified copies to current training data without actually gathering new data. Either data warping or oversampling artificially increases the amount of the training dataset or aids the model in preventing overfitting at the source of the problem. To avoid over-fitting, we used several augmentation factors such as rotation, flipping, and so on to enhance our data. The parameters that are utilized to enhance data are listed below. </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Rotation range (15) – Input data generates with rotation from -15 to 15</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Horizontal flip – Flip the image horizontal direction randomly</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Width shift range (0.1) – Shifted, either towards the left or right randomly</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Height shift range (0.1) – Shifted either towards the top or bottom randomly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data is separated into two parts, validation data and training data, to check for overfitting. As the model is trained, the error is plotted on the training and validation statistics. Overfitting was identified by a substantial discrepancy in the error graph between the training and validation datasets. Reduce model complexity using regularization or enhance dataset using approaches such as data augmentation to reduce overfitting. Adding a component to our cost function that penalizes too complex models is one method to apply regularization.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Classification of loss curves [4]</w:t>
      </w:r>
    </w:p>
    <w:tbl>
      <w:tblPr>
        <w:tblStyle w:val="Table1"/>
        <w:tblW w:w="50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6"/>
        <w:gridCol w:w="1631"/>
        <w:gridCol w:w="1701"/>
        <w:tblGridChange w:id="0">
          <w:tblGrid>
            <w:gridCol w:w="1766"/>
            <w:gridCol w:w="1631"/>
            <w:gridCol w:w="1701"/>
          </w:tblGrid>
        </w:tblGridChange>
      </w:tblGrid>
      <w:tr>
        <w:trPr>
          <w:cantSplit w:val="0"/>
          <w:tblHeader w:val="0"/>
        </w:trPr>
        <w:tc>
          <w:tcPr/>
          <w:p w:rsidR="00000000" w:rsidDel="00000000" w:rsidP="00000000" w:rsidRDefault="00000000" w:rsidRPr="00000000" w14:paraId="0000004E">
            <w:pPr>
              <w:jc w:val="center"/>
              <w:rPr>
                <w:b w:val="1"/>
              </w:rPr>
            </w:pPr>
            <w:r w:rsidDel="00000000" w:rsidR="00000000" w:rsidRPr="00000000">
              <w:rPr>
                <w:b w:val="1"/>
                <w:rtl w:val="0"/>
              </w:rPr>
              <w:t xml:space="preserve">Training Loss</w:t>
            </w:r>
          </w:p>
        </w:tc>
        <w:tc>
          <w:tcPr/>
          <w:p w:rsidR="00000000" w:rsidDel="00000000" w:rsidP="00000000" w:rsidRDefault="00000000" w:rsidRPr="00000000" w14:paraId="0000004F">
            <w:pPr>
              <w:jc w:val="center"/>
              <w:rPr>
                <w:b w:val="1"/>
              </w:rPr>
            </w:pPr>
            <w:r w:rsidDel="00000000" w:rsidR="00000000" w:rsidRPr="00000000">
              <w:rPr>
                <w:b w:val="1"/>
                <w:rtl w:val="0"/>
              </w:rPr>
              <w:t xml:space="preserve">Validation Loss</w:t>
            </w:r>
          </w:p>
        </w:tc>
        <w:tc>
          <w:tcPr/>
          <w:p w:rsidR="00000000" w:rsidDel="00000000" w:rsidP="00000000" w:rsidRDefault="00000000" w:rsidRPr="00000000" w14:paraId="00000050">
            <w:pPr>
              <w:jc w:val="center"/>
              <w:rPr>
                <w:b w:val="1"/>
              </w:rPr>
            </w:pPr>
            <w:r w:rsidDel="00000000" w:rsidR="00000000" w:rsidRPr="00000000">
              <w:rPr>
                <w:b w:val="1"/>
                <w:rtl w:val="0"/>
              </w:rPr>
              <w:t xml:space="preserve">Loss curves</w:t>
            </w:r>
          </w:p>
        </w:tc>
      </w:tr>
      <w:tr>
        <w:trPr>
          <w:cantSplit w:val="0"/>
          <w:tblHeader w:val="0"/>
        </w:trPr>
        <w:tc>
          <w:tcPr/>
          <w:p w:rsidR="00000000" w:rsidDel="00000000" w:rsidP="00000000" w:rsidRDefault="00000000" w:rsidRPr="00000000" w14:paraId="00000051">
            <w:pPr>
              <w:jc w:val="center"/>
              <w:rPr/>
            </w:pPr>
            <w:r w:rsidDel="00000000" w:rsidR="00000000" w:rsidRPr="00000000">
              <w:rPr>
                <w:rtl w:val="0"/>
              </w:rPr>
              <w:t xml:space="preserve">Low</w:t>
            </w:r>
          </w:p>
        </w:tc>
        <w:tc>
          <w:tcPr/>
          <w:p w:rsidR="00000000" w:rsidDel="00000000" w:rsidP="00000000" w:rsidRDefault="00000000" w:rsidRPr="00000000" w14:paraId="00000052">
            <w:pPr>
              <w:jc w:val="center"/>
              <w:rPr/>
            </w:pPr>
            <w:r w:rsidDel="00000000" w:rsidR="00000000" w:rsidRPr="00000000">
              <w:rPr>
                <w:rtl w:val="0"/>
              </w:rPr>
              <w:t xml:space="preserve">Low</w:t>
            </w:r>
          </w:p>
        </w:tc>
        <w:tc>
          <w:tcPr/>
          <w:p w:rsidR="00000000" w:rsidDel="00000000" w:rsidP="00000000" w:rsidRDefault="00000000" w:rsidRPr="00000000" w14:paraId="00000053">
            <w:pPr>
              <w:jc w:val="center"/>
              <w:rPr/>
            </w:pPr>
            <w:r w:rsidDel="00000000" w:rsidR="00000000" w:rsidRPr="00000000">
              <w:rPr>
                <w:rtl w:val="0"/>
              </w:rPr>
              <w:t xml:space="preserve">Good fit</w:t>
            </w:r>
          </w:p>
        </w:tc>
      </w:tr>
      <w:tr>
        <w:trPr>
          <w:cantSplit w:val="0"/>
          <w:tblHeader w:val="0"/>
        </w:trPr>
        <w:tc>
          <w:tcPr/>
          <w:p w:rsidR="00000000" w:rsidDel="00000000" w:rsidP="00000000" w:rsidRDefault="00000000" w:rsidRPr="00000000" w14:paraId="00000054">
            <w:pPr>
              <w:jc w:val="center"/>
              <w:rPr/>
            </w:pPr>
            <w:r w:rsidDel="00000000" w:rsidR="00000000" w:rsidRPr="00000000">
              <w:rPr>
                <w:rtl w:val="0"/>
              </w:rPr>
              <w:t xml:space="preserve">Low</w:t>
            </w:r>
          </w:p>
        </w:tc>
        <w:tc>
          <w:tcPr/>
          <w:p w:rsidR="00000000" w:rsidDel="00000000" w:rsidP="00000000" w:rsidRDefault="00000000" w:rsidRPr="00000000" w14:paraId="00000055">
            <w:pPr>
              <w:jc w:val="center"/>
              <w:rPr/>
            </w:pPr>
            <w:r w:rsidDel="00000000" w:rsidR="00000000" w:rsidRPr="00000000">
              <w:rPr>
                <w:rtl w:val="0"/>
              </w:rPr>
              <w:t xml:space="preserve">High</w:t>
            </w:r>
          </w:p>
        </w:tc>
        <w:tc>
          <w:tcPr/>
          <w:p w:rsidR="00000000" w:rsidDel="00000000" w:rsidP="00000000" w:rsidRDefault="00000000" w:rsidRPr="00000000" w14:paraId="00000056">
            <w:pPr>
              <w:jc w:val="center"/>
              <w:rPr/>
            </w:pPr>
            <w:r w:rsidDel="00000000" w:rsidR="00000000" w:rsidRPr="00000000">
              <w:rPr>
                <w:rtl w:val="0"/>
              </w:rPr>
              <w:t xml:space="preserve">Overfitting</w:t>
            </w:r>
          </w:p>
        </w:tc>
      </w:tr>
      <w:tr>
        <w:trPr>
          <w:cantSplit w:val="0"/>
          <w:tblHeader w:val="0"/>
        </w:trPr>
        <w:tc>
          <w:tcPr/>
          <w:p w:rsidR="00000000" w:rsidDel="00000000" w:rsidP="00000000" w:rsidRDefault="00000000" w:rsidRPr="00000000" w14:paraId="00000057">
            <w:pPr>
              <w:jc w:val="center"/>
              <w:rPr/>
            </w:pPr>
            <w:r w:rsidDel="00000000" w:rsidR="00000000" w:rsidRPr="00000000">
              <w:rPr>
                <w:rtl w:val="0"/>
              </w:rPr>
              <w:t xml:space="preserve">High</w:t>
            </w:r>
          </w:p>
        </w:tc>
        <w:tc>
          <w:tcPr/>
          <w:p w:rsidR="00000000" w:rsidDel="00000000" w:rsidP="00000000" w:rsidRDefault="00000000" w:rsidRPr="00000000" w14:paraId="00000058">
            <w:pPr>
              <w:jc w:val="center"/>
              <w:rPr/>
            </w:pPr>
            <w:r w:rsidDel="00000000" w:rsidR="00000000" w:rsidRPr="00000000">
              <w:rPr>
                <w:rtl w:val="0"/>
              </w:rPr>
              <w:t xml:space="preserve">Low</w:t>
            </w:r>
          </w:p>
        </w:tc>
        <w:tc>
          <w:tcPr/>
          <w:p w:rsidR="00000000" w:rsidDel="00000000" w:rsidP="00000000" w:rsidRDefault="00000000" w:rsidRPr="00000000" w14:paraId="00000059">
            <w:pPr>
              <w:jc w:val="center"/>
              <w:rPr/>
            </w:pPr>
            <w:r w:rsidDel="00000000" w:rsidR="00000000" w:rsidRPr="00000000">
              <w:rPr>
                <w:rtl w:val="0"/>
              </w:rPr>
              <w:t xml:space="preserve">Unlikely</w:t>
            </w:r>
          </w:p>
        </w:tc>
      </w:tr>
      <w:tr>
        <w:trPr>
          <w:cantSplit w:val="0"/>
          <w:tblHeader w:val="0"/>
        </w:trPr>
        <w:tc>
          <w:tcPr/>
          <w:p w:rsidR="00000000" w:rsidDel="00000000" w:rsidP="00000000" w:rsidRDefault="00000000" w:rsidRPr="00000000" w14:paraId="0000005A">
            <w:pPr>
              <w:jc w:val="center"/>
              <w:rPr/>
            </w:pPr>
            <w:r w:rsidDel="00000000" w:rsidR="00000000" w:rsidRPr="00000000">
              <w:rPr>
                <w:rtl w:val="0"/>
              </w:rPr>
              <w:t xml:space="preserve">High</w:t>
            </w:r>
          </w:p>
        </w:tc>
        <w:tc>
          <w:tcPr/>
          <w:p w:rsidR="00000000" w:rsidDel="00000000" w:rsidP="00000000" w:rsidRDefault="00000000" w:rsidRPr="00000000" w14:paraId="0000005B">
            <w:pPr>
              <w:jc w:val="center"/>
              <w:rPr/>
            </w:pPr>
            <w:r w:rsidDel="00000000" w:rsidR="00000000" w:rsidRPr="00000000">
              <w:rPr>
                <w:rtl w:val="0"/>
              </w:rPr>
              <w:t xml:space="preserve">High</w:t>
            </w:r>
          </w:p>
        </w:tc>
        <w:tc>
          <w:tcPr/>
          <w:p w:rsidR="00000000" w:rsidDel="00000000" w:rsidP="00000000" w:rsidRDefault="00000000" w:rsidRPr="00000000" w14:paraId="0000005C">
            <w:pPr>
              <w:jc w:val="center"/>
              <w:rPr/>
            </w:pPr>
            <w:r w:rsidDel="00000000" w:rsidR="00000000" w:rsidRPr="00000000">
              <w:rPr>
                <w:rtl w:val="0"/>
              </w:rPr>
              <w:t xml:space="preserve">Underfitting</w:t>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284"/>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variance of </w:t>
      </w:r>
      <w:r w:rsidDel="00000000" w:rsidR="00000000" w:rsidRPr="00000000">
        <w:rPr>
          <w:rtl w:val="0"/>
        </w:rPr>
        <w:t xml:space="preserve">underfitting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 is low, but the bias is large, whereas the variance of an overfitted model is low, but the bias is high. Our model had a low training loss but a large validation loss at first, indicating that it was overfitting. Overfitting can be avoided by reducing capacity through regularization and Dropout while increasing data through data augmentation.</w:t>
      </w:r>
    </w:p>
    <w:p w:rsidR="00000000" w:rsidDel="00000000" w:rsidP="00000000" w:rsidRDefault="00000000" w:rsidRPr="00000000" w14:paraId="0000005F">
      <w:pPr>
        <w:pStyle w:val="Heading1"/>
        <w:rPr/>
      </w:pPr>
      <w:r w:rsidDel="00000000" w:rsidR="00000000" w:rsidRPr="00000000">
        <w:rPr>
          <w:rtl w:val="0"/>
        </w:rPr>
        <w:t xml:space="preserve">VI1. Training</w:t>
      </w:r>
    </w:p>
    <w:p w:rsidR="00000000" w:rsidDel="00000000" w:rsidP="00000000" w:rsidRDefault="00000000" w:rsidRPr="00000000" w14:paraId="00000060">
      <w:pPr>
        <w:ind w:firstLine="284"/>
        <w:jc w:val="both"/>
        <w:rPr/>
      </w:pPr>
      <w:r w:rsidDel="00000000" w:rsidR="00000000" w:rsidRPr="00000000">
        <w:rPr>
          <w:rtl w:val="0"/>
        </w:rPr>
        <w:t xml:space="preserve">Several parameters are used to be tuned up in our proposed CNN model. However, the principal once that we have used here is given below. </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00" w:line="276" w:lineRule="auto"/>
        <w:ind w:left="284" w:right="0" w:hanging="142"/>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Batch size (128): the number of processed images in every iteration</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4" w:right="0" w:hanging="142"/>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Learning rate (0.001): It is the amount that the weights are updated during the training process.</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4" w:right="0" w:hanging="142"/>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Optimizer: Adam is the optimizer that we utilized. It is a stochastic gradient descent substitution optimization approach for minimizing the loss function for training DL models. It is computationally efficient, uses little memory, and is well suited to issues with a lot of data, parameters.</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4" w:right="0" w:hanging="142"/>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Loss Function: ReLU is used as a loss function.</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measures the performance of a classification model whose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output is a probability value between 0 and 1.</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4" w:right="0" w:hanging="142"/>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number of epochs (100): The number of times the using dataset is passed to the created model.</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training, Dropout drops out neurons at random with a certain probability. Every iteration of the training algorithm employs a random subset of the network. This method enables neurons to learn useful traits without the assistance of other neurons. The complete network is used for inference once it has been trained. To avoid overfitting, we can either limit the network's effective capacity by employing methods like dropout, or we can increase the amount of training data by utilizing data augmentation to generate changed versions of the samples we currently have.</w:t>
      </w:r>
    </w:p>
    <w:p w:rsidR="00000000" w:rsidDel="00000000" w:rsidP="00000000" w:rsidRDefault="00000000" w:rsidRPr="00000000" w14:paraId="00000069">
      <w:pPr>
        <w:pStyle w:val="Heading1"/>
        <w:rPr/>
      </w:pPr>
      <w:r w:rsidDel="00000000" w:rsidR="00000000" w:rsidRPr="00000000">
        <w:rPr>
          <w:rtl w:val="0"/>
        </w:rPr>
        <w:t xml:space="preserve">VIII. Comparison</w:t>
      </w:r>
    </w:p>
    <w:p w:rsidR="00000000" w:rsidDel="00000000" w:rsidP="00000000" w:rsidRDefault="00000000" w:rsidRPr="00000000" w14:paraId="0000006A">
      <w:pPr>
        <w:ind w:firstLine="142"/>
        <w:jc w:val="both"/>
        <w:rPr/>
      </w:pPr>
      <w:r w:rsidDel="00000000" w:rsidR="00000000" w:rsidRPr="00000000">
        <w:rPr>
          <w:rtl w:val="0"/>
        </w:rPr>
        <w:t xml:space="preserve">The baseline model includes 6 convolutional layers, 3 max-pooling layers, a flatten and 3 dense layers and was trained with SGD optimization, categorical cross entropy and ReLU activation.  Using a dropout layer of 20% after every block increased the accuracy. Next step of the project is to introduce a regularization method, batch normalization after every convolutional layer of the basic model, which indeed increased the accuracy. Data augmentation is an important part of the project as it trains the model to classify the image into the 10 classes even when the orientation of the image is different. Finally, epochs are increased as the dataset is large, to get more accurate results.</w:t>
      </w:r>
    </w:p>
    <w:p w:rsidR="00000000" w:rsidDel="00000000" w:rsidP="00000000" w:rsidRDefault="00000000" w:rsidRPr="00000000" w14:paraId="0000006B">
      <w:pPr>
        <w:ind w:firstLine="142"/>
        <w:jc w:val="both"/>
        <w:rPr>
          <w:sz w:val="10"/>
          <w:szCs w:val="10"/>
        </w:rPr>
      </w:pPr>
      <w:r w:rsidDel="00000000" w:rsidR="00000000" w:rsidRPr="00000000">
        <w:rPr>
          <w:rtl w:val="0"/>
        </w:rPr>
      </w:r>
    </w:p>
    <w:p w:rsidR="00000000" w:rsidDel="00000000" w:rsidP="00000000" w:rsidRDefault="00000000" w:rsidRPr="00000000" w14:paraId="0000006C">
      <w:pPr>
        <w:ind w:firstLine="142"/>
        <w:jc w:val="center"/>
        <w:rPr/>
      </w:pPr>
      <w:r w:rsidDel="00000000" w:rsidR="00000000" w:rsidRPr="00000000">
        <w:rPr>
          <w:b w:val="1"/>
          <w:rtl w:val="0"/>
        </w:rPr>
        <w:t xml:space="preserve">Table 2</w:t>
      </w:r>
      <w:r w:rsidDel="00000000" w:rsidR="00000000" w:rsidRPr="00000000">
        <w:rPr>
          <w:rtl w:val="0"/>
        </w:rPr>
        <w:t xml:space="preserve">. Accuracy Comparison in percentage</w:t>
      </w:r>
    </w:p>
    <w:p w:rsidR="00000000" w:rsidDel="00000000" w:rsidP="00000000" w:rsidRDefault="00000000" w:rsidRPr="00000000" w14:paraId="0000006D">
      <w:pPr>
        <w:ind w:firstLine="142"/>
        <w:jc w:val="center"/>
        <w:rPr>
          <w:sz w:val="10"/>
          <w:szCs w:val="10"/>
        </w:rPr>
      </w:pPr>
      <w:r w:rsidDel="00000000" w:rsidR="00000000" w:rsidRPr="00000000">
        <w:rPr>
          <w:rtl w:val="0"/>
        </w:rPr>
      </w:r>
    </w:p>
    <w:p w:rsidR="00000000" w:rsidDel="00000000" w:rsidP="00000000" w:rsidRDefault="00000000" w:rsidRPr="00000000" w14:paraId="0000006E">
      <w:pPr>
        <w:ind w:firstLine="142"/>
        <w:jc w:val="center"/>
        <w:rPr>
          <w:sz w:val="10"/>
          <w:szCs w:val="10"/>
        </w:rPr>
      </w:pPr>
      <w:r w:rsidDel="00000000" w:rsidR="00000000" w:rsidRPr="00000000">
        <w:rPr>
          <w:rtl w:val="0"/>
        </w:rPr>
      </w:r>
    </w:p>
    <w:tbl>
      <w:tblPr>
        <w:tblStyle w:val="Table2"/>
        <w:tblW w:w="51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585"/>
        <w:gridCol w:w="930"/>
        <w:gridCol w:w="645"/>
        <w:gridCol w:w="1185"/>
        <w:tblGridChange w:id="0">
          <w:tblGrid>
            <w:gridCol w:w="1770"/>
            <w:gridCol w:w="585"/>
            <w:gridCol w:w="930"/>
            <w:gridCol w:w="645"/>
            <w:gridCol w:w="1185"/>
          </w:tblGrid>
        </w:tblGridChange>
      </w:tblGrid>
      <w:tr>
        <w:trPr>
          <w:cantSplit w:val="0"/>
          <w:tblHeader w:val="0"/>
        </w:trPr>
        <w:tc>
          <w:tcPr/>
          <w:p w:rsidR="00000000" w:rsidDel="00000000" w:rsidP="00000000" w:rsidRDefault="00000000" w:rsidRPr="00000000" w14:paraId="0000006F">
            <w:pPr>
              <w:jc w:val="center"/>
              <w:rPr>
                <w:b w:val="1"/>
              </w:rPr>
            </w:pPr>
            <w:r w:rsidDel="00000000" w:rsidR="00000000" w:rsidRPr="00000000">
              <w:rPr>
                <w:b w:val="1"/>
                <w:rtl w:val="0"/>
              </w:rPr>
              <w:t xml:space="preserve">Method</w:t>
            </w:r>
          </w:p>
        </w:tc>
        <w:tc>
          <w:tcPr/>
          <w:p w:rsidR="00000000" w:rsidDel="00000000" w:rsidP="00000000" w:rsidRDefault="00000000" w:rsidRPr="00000000" w14:paraId="00000070">
            <w:pPr>
              <w:jc w:val="center"/>
              <w:rPr>
                <w:b w:val="1"/>
              </w:rPr>
            </w:pPr>
            <w:r w:rsidDel="00000000" w:rsidR="00000000" w:rsidRPr="00000000">
              <w:rPr>
                <w:b w:val="1"/>
                <w:rtl w:val="0"/>
              </w:rPr>
              <w:t xml:space="preserve">Acc</w:t>
            </w:r>
          </w:p>
        </w:tc>
        <w:tc>
          <w:tcPr/>
          <w:p w:rsidR="00000000" w:rsidDel="00000000" w:rsidP="00000000" w:rsidRDefault="00000000" w:rsidRPr="00000000" w14:paraId="00000071">
            <w:pPr>
              <w:jc w:val="center"/>
              <w:rPr>
                <w:b w:val="1"/>
              </w:rPr>
            </w:pPr>
            <w:r w:rsidDel="00000000" w:rsidR="00000000" w:rsidRPr="00000000">
              <w:rPr>
                <w:b w:val="1"/>
                <w:rtl w:val="0"/>
              </w:rPr>
              <w:t xml:space="preserve">Val_Acc</w:t>
            </w:r>
          </w:p>
        </w:tc>
        <w:tc>
          <w:tcPr/>
          <w:p w:rsidR="00000000" w:rsidDel="00000000" w:rsidP="00000000" w:rsidRDefault="00000000" w:rsidRPr="00000000" w14:paraId="00000072">
            <w:pPr>
              <w:jc w:val="center"/>
              <w:rPr>
                <w:b w:val="1"/>
              </w:rPr>
            </w:pPr>
            <w:r w:rsidDel="00000000" w:rsidR="00000000" w:rsidRPr="00000000">
              <w:rPr>
                <w:b w:val="1"/>
                <w:rtl w:val="0"/>
              </w:rPr>
              <w:t xml:space="preserve">Loss</w:t>
            </w:r>
          </w:p>
        </w:tc>
        <w:tc>
          <w:tcPr/>
          <w:p w:rsidR="00000000" w:rsidDel="00000000" w:rsidP="00000000" w:rsidRDefault="00000000" w:rsidRPr="00000000" w14:paraId="00000073">
            <w:pPr>
              <w:jc w:val="center"/>
              <w:rPr>
                <w:b w:val="1"/>
              </w:rPr>
            </w:pPr>
            <w:r w:rsidDel="00000000" w:rsidR="00000000" w:rsidRPr="00000000">
              <w:rPr>
                <w:b w:val="1"/>
                <w:rtl w:val="0"/>
              </w:rPr>
              <w:t xml:space="preserve">Val_Loss</w:t>
            </w:r>
          </w:p>
        </w:tc>
      </w:tr>
      <w:tr>
        <w:trPr>
          <w:cantSplit w:val="0"/>
          <w:tblHeader w:val="0"/>
        </w:trPr>
        <w:tc>
          <w:tcPr/>
          <w:p w:rsidR="00000000" w:rsidDel="00000000" w:rsidP="00000000" w:rsidRDefault="00000000" w:rsidRPr="00000000" w14:paraId="00000074">
            <w:pPr>
              <w:jc w:val="center"/>
              <w:rPr/>
            </w:pPr>
            <w:r w:rsidDel="00000000" w:rsidR="00000000" w:rsidRPr="00000000">
              <w:rPr>
                <w:rtl w:val="0"/>
              </w:rPr>
              <w:t xml:space="preserve">BL</w:t>
            </w:r>
          </w:p>
        </w:tc>
        <w:tc>
          <w:tcPr/>
          <w:p w:rsidR="00000000" w:rsidDel="00000000" w:rsidP="00000000" w:rsidRDefault="00000000" w:rsidRPr="00000000" w14:paraId="00000075">
            <w:pPr>
              <w:jc w:val="center"/>
              <w:rPr/>
            </w:pPr>
            <w:r w:rsidDel="00000000" w:rsidR="00000000" w:rsidRPr="00000000">
              <w:rPr>
                <w:rtl w:val="0"/>
              </w:rPr>
              <w:t xml:space="preserve">78</w:t>
            </w:r>
          </w:p>
        </w:tc>
        <w:tc>
          <w:tcPr/>
          <w:p w:rsidR="00000000" w:rsidDel="00000000" w:rsidP="00000000" w:rsidRDefault="00000000" w:rsidRPr="00000000" w14:paraId="00000076">
            <w:pPr>
              <w:jc w:val="center"/>
              <w:rPr/>
            </w:pPr>
            <w:r w:rsidDel="00000000" w:rsidR="00000000" w:rsidRPr="00000000">
              <w:rPr>
                <w:rtl w:val="0"/>
              </w:rPr>
              <w:t xml:space="preserve">76</w:t>
            </w:r>
          </w:p>
        </w:tc>
        <w:tc>
          <w:tcPr/>
          <w:p w:rsidR="00000000" w:rsidDel="00000000" w:rsidP="00000000" w:rsidRDefault="00000000" w:rsidRPr="00000000" w14:paraId="00000077">
            <w:pPr>
              <w:jc w:val="center"/>
              <w:rPr/>
            </w:pPr>
            <w:r w:rsidDel="00000000" w:rsidR="00000000" w:rsidRPr="00000000">
              <w:rPr>
                <w:rtl w:val="0"/>
              </w:rPr>
              <w:t xml:space="preserve">43</w:t>
            </w:r>
          </w:p>
        </w:tc>
        <w:tc>
          <w:tcPr/>
          <w:p w:rsidR="00000000" w:rsidDel="00000000" w:rsidP="00000000" w:rsidRDefault="00000000" w:rsidRPr="00000000" w14:paraId="00000078">
            <w:pPr>
              <w:jc w:val="center"/>
              <w:rPr/>
            </w:pPr>
            <w:r w:rsidDel="00000000" w:rsidR="00000000" w:rsidRPr="00000000">
              <w:rPr>
                <w:rtl w:val="0"/>
              </w:rPr>
              <w:t xml:space="preserve">85</w:t>
            </w:r>
          </w:p>
        </w:tc>
      </w:tr>
      <w:tr>
        <w:trPr>
          <w:cantSplit w:val="0"/>
          <w:tblHeader w:val="0"/>
        </w:trPr>
        <w:tc>
          <w:tcPr/>
          <w:p w:rsidR="00000000" w:rsidDel="00000000" w:rsidP="00000000" w:rsidRDefault="00000000" w:rsidRPr="00000000" w14:paraId="00000079">
            <w:pPr>
              <w:jc w:val="center"/>
              <w:rPr/>
            </w:pPr>
            <w:r w:rsidDel="00000000" w:rsidR="00000000" w:rsidRPr="00000000">
              <w:rPr>
                <w:rtl w:val="0"/>
              </w:rPr>
              <w:t xml:space="preserve">BL+DO</w:t>
            </w:r>
          </w:p>
        </w:tc>
        <w:tc>
          <w:tcPr/>
          <w:p w:rsidR="00000000" w:rsidDel="00000000" w:rsidP="00000000" w:rsidRDefault="00000000" w:rsidRPr="00000000" w14:paraId="0000007A">
            <w:pPr>
              <w:jc w:val="center"/>
              <w:rPr/>
            </w:pPr>
            <w:r w:rsidDel="00000000" w:rsidR="00000000" w:rsidRPr="00000000">
              <w:rPr>
                <w:rtl w:val="0"/>
              </w:rPr>
              <w:t xml:space="preserve">88</w:t>
            </w:r>
          </w:p>
        </w:tc>
        <w:tc>
          <w:tcPr/>
          <w:p w:rsidR="00000000" w:rsidDel="00000000" w:rsidP="00000000" w:rsidRDefault="00000000" w:rsidRPr="00000000" w14:paraId="0000007B">
            <w:pPr>
              <w:jc w:val="center"/>
              <w:rPr/>
            </w:pPr>
            <w:r w:rsidDel="00000000" w:rsidR="00000000" w:rsidRPr="00000000">
              <w:rPr>
                <w:rtl w:val="0"/>
              </w:rPr>
              <w:t xml:space="preserve">82</w:t>
            </w:r>
          </w:p>
        </w:tc>
        <w:tc>
          <w:tcPr/>
          <w:p w:rsidR="00000000" w:rsidDel="00000000" w:rsidP="00000000" w:rsidRDefault="00000000" w:rsidRPr="00000000" w14:paraId="0000007C">
            <w:pPr>
              <w:jc w:val="center"/>
              <w:rPr/>
            </w:pPr>
            <w:r w:rsidDel="00000000" w:rsidR="00000000" w:rsidRPr="00000000">
              <w:rPr>
                <w:rtl w:val="0"/>
              </w:rPr>
              <w:t xml:space="preserve">32</w:t>
            </w:r>
          </w:p>
        </w:tc>
        <w:tc>
          <w:tcPr/>
          <w:p w:rsidR="00000000" w:rsidDel="00000000" w:rsidP="00000000" w:rsidRDefault="00000000" w:rsidRPr="00000000" w14:paraId="0000007D">
            <w:pPr>
              <w:jc w:val="center"/>
              <w:rPr/>
            </w:pPr>
            <w:r w:rsidDel="00000000" w:rsidR="00000000" w:rsidRPr="00000000">
              <w:rPr>
                <w:rtl w:val="0"/>
              </w:rPr>
              <w:t xml:space="preserve">53</w:t>
            </w:r>
          </w:p>
        </w:tc>
      </w:tr>
      <w:tr>
        <w:trPr>
          <w:cantSplit w:val="0"/>
          <w:tblHeader w:val="0"/>
        </w:trPr>
        <w:tc>
          <w:tcPr/>
          <w:p w:rsidR="00000000" w:rsidDel="00000000" w:rsidP="00000000" w:rsidRDefault="00000000" w:rsidRPr="00000000" w14:paraId="0000007E">
            <w:pPr>
              <w:jc w:val="center"/>
              <w:rPr/>
            </w:pPr>
            <w:r w:rsidDel="00000000" w:rsidR="00000000" w:rsidRPr="00000000">
              <w:rPr>
                <w:rtl w:val="0"/>
              </w:rPr>
              <w:t xml:space="preserve">BL+DO+BN</w:t>
            </w:r>
          </w:p>
        </w:tc>
        <w:tc>
          <w:tcPr/>
          <w:p w:rsidR="00000000" w:rsidDel="00000000" w:rsidP="00000000" w:rsidRDefault="00000000" w:rsidRPr="00000000" w14:paraId="0000007F">
            <w:pPr>
              <w:jc w:val="center"/>
              <w:rPr/>
            </w:pPr>
            <w:r w:rsidDel="00000000" w:rsidR="00000000" w:rsidRPr="00000000">
              <w:rPr>
                <w:rtl w:val="0"/>
              </w:rPr>
              <w:t xml:space="preserve">86</w:t>
            </w:r>
          </w:p>
        </w:tc>
        <w:tc>
          <w:tcPr/>
          <w:p w:rsidR="00000000" w:rsidDel="00000000" w:rsidP="00000000" w:rsidRDefault="00000000" w:rsidRPr="00000000" w14:paraId="00000080">
            <w:pPr>
              <w:jc w:val="center"/>
              <w:rPr/>
            </w:pPr>
            <w:r w:rsidDel="00000000" w:rsidR="00000000" w:rsidRPr="00000000">
              <w:rPr>
                <w:rtl w:val="0"/>
              </w:rPr>
              <w:t xml:space="preserve">85</w:t>
            </w:r>
          </w:p>
        </w:tc>
        <w:tc>
          <w:tcPr/>
          <w:p w:rsidR="00000000" w:rsidDel="00000000" w:rsidP="00000000" w:rsidRDefault="00000000" w:rsidRPr="00000000" w14:paraId="00000081">
            <w:pPr>
              <w:jc w:val="center"/>
              <w:rPr/>
            </w:pPr>
            <w:r w:rsidDel="00000000" w:rsidR="00000000" w:rsidRPr="00000000">
              <w:rPr>
                <w:rtl w:val="0"/>
              </w:rPr>
              <w:t xml:space="preserve">38</w:t>
            </w:r>
          </w:p>
        </w:tc>
        <w:tc>
          <w:tcPr/>
          <w:p w:rsidR="00000000" w:rsidDel="00000000" w:rsidP="00000000" w:rsidRDefault="00000000" w:rsidRPr="00000000" w14:paraId="00000082">
            <w:pPr>
              <w:jc w:val="center"/>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083">
            <w:pPr>
              <w:jc w:val="center"/>
              <w:rPr/>
            </w:pPr>
            <w:r w:rsidDel="00000000" w:rsidR="00000000" w:rsidRPr="00000000">
              <w:rPr>
                <w:rtl w:val="0"/>
              </w:rPr>
              <w:t xml:space="preserve">BL+DO+BN+100e</w:t>
            </w:r>
          </w:p>
        </w:tc>
        <w:tc>
          <w:tcPr/>
          <w:p w:rsidR="00000000" w:rsidDel="00000000" w:rsidP="00000000" w:rsidRDefault="00000000" w:rsidRPr="00000000" w14:paraId="00000084">
            <w:pPr>
              <w:jc w:val="center"/>
              <w:rPr/>
            </w:pPr>
            <w:r w:rsidDel="00000000" w:rsidR="00000000" w:rsidRPr="00000000">
              <w:rPr>
                <w:rtl w:val="0"/>
              </w:rPr>
              <w:t xml:space="preserve">97</w:t>
            </w:r>
          </w:p>
        </w:tc>
        <w:tc>
          <w:tcPr/>
          <w:p w:rsidR="00000000" w:rsidDel="00000000" w:rsidP="00000000" w:rsidRDefault="00000000" w:rsidRPr="00000000" w14:paraId="00000085">
            <w:pPr>
              <w:jc w:val="center"/>
              <w:rPr/>
            </w:pPr>
            <w:r w:rsidDel="00000000" w:rsidR="00000000" w:rsidRPr="00000000">
              <w:rPr>
                <w:rtl w:val="0"/>
              </w:rPr>
              <w:t xml:space="preserve">88</w:t>
            </w:r>
          </w:p>
        </w:tc>
        <w:tc>
          <w:tcPr/>
          <w:p w:rsidR="00000000" w:rsidDel="00000000" w:rsidP="00000000" w:rsidRDefault="00000000" w:rsidRPr="00000000" w14:paraId="00000086">
            <w:pPr>
              <w:jc w:val="center"/>
              <w:rPr/>
            </w:pPr>
            <w:r w:rsidDel="00000000" w:rsidR="00000000" w:rsidRPr="00000000">
              <w:rPr>
                <w:rtl w:val="0"/>
              </w:rPr>
              <w:t xml:space="preserve">16</w:t>
            </w:r>
          </w:p>
        </w:tc>
        <w:tc>
          <w:tcPr/>
          <w:p w:rsidR="00000000" w:rsidDel="00000000" w:rsidP="00000000" w:rsidRDefault="00000000" w:rsidRPr="00000000" w14:paraId="00000087">
            <w:pPr>
              <w:jc w:val="center"/>
              <w:rPr/>
            </w:pPr>
            <w:r w:rsidDel="00000000" w:rsidR="00000000" w:rsidRPr="00000000">
              <w:rPr>
                <w:rtl w:val="0"/>
              </w:rPr>
              <w:t xml:space="preserve">42</w:t>
            </w:r>
          </w:p>
        </w:tc>
      </w:tr>
    </w:tbl>
    <w:p w:rsidR="00000000" w:rsidDel="00000000" w:rsidP="00000000" w:rsidRDefault="00000000" w:rsidRPr="00000000" w14:paraId="00000088">
      <w:pPr>
        <w:ind w:firstLine="142"/>
        <w:jc w:val="center"/>
        <w:rPr/>
      </w:pPr>
      <w:r w:rsidDel="00000000" w:rsidR="00000000" w:rsidRPr="00000000">
        <w:rPr>
          <w:rtl w:val="0"/>
        </w:rPr>
      </w:r>
    </w:p>
    <w:p w:rsidR="00000000" w:rsidDel="00000000" w:rsidP="00000000" w:rsidRDefault="00000000" w:rsidRPr="00000000" w14:paraId="00000089">
      <w:pPr>
        <w:ind w:firstLine="284"/>
        <w:jc w:val="both"/>
        <w:rPr/>
      </w:pPr>
      <w:r w:rsidDel="00000000" w:rsidR="00000000" w:rsidRPr="00000000">
        <w:rPr>
          <w:rtl w:val="0"/>
        </w:rPr>
        <w:t xml:space="preserve">Where BL, DO, BN, 100e, Acc and Val, indicates Baseline, Dropout, Batch Normalization, 100 epochs, Accuracy and Validation respectively.</w:t>
      </w:r>
    </w:p>
    <w:p w:rsidR="00000000" w:rsidDel="00000000" w:rsidP="00000000" w:rsidRDefault="00000000" w:rsidRPr="00000000" w14:paraId="0000008A">
      <w:pPr>
        <w:ind w:firstLine="284"/>
        <w:jc w:val="both"/>
        <w:rPr>
          <w:sz w:val="10"/>
          <w:szCs w:val="10"/>
        </w:rPr>
      </w:pPr>
      <w:r w:rsidDel="00000000" w:rsidR="00000000" w:rsidRPr="00000000">
        <w:rPr>
          <w:rtl w:val="0"/>
        </w:rPr>
      </w:r>
    </w:p>
    <w:p w:rsidR="00000000" w:rsidDel="00000000" w:rsidP="00000000" w:rsidRDefault="00000000" w:rsidRPr="00000000" w14:paraId="0000008B">
      <w:pPr>
        <w:ind w:firstLine="284"/>
        <w:jc w:val="both"/>
        <w:rPr/>
      </w:pPr>
      <w:r w:rsidDel="00000000" w:rsidR="00000000" w:rsidRPr="00000000">
        <w:rPr>
          <w:rtl w:val="0"/>
        </w:rPr>
        <w:t xml:space="preserve">From table 1, our model has developed from overfitting to good fit by making significant changes and from table 2, it is clearly visible that every method used in the model has increased the training and validation accuracy. It has also reduced the losses to a minimum significant level.</w:t>
      </w:r>
    </w:p>
    <w:p w:rsidR="00000000" w:rsidDel="00000000" w:rsidP="00000000" w:rsidRDefault="00000000" w:rsidRPr="00000000" w14:paraId="0000008C">
      <w:pPr>
        <w:pStyle w:val="Heading1"/>
        <w:rPr/>
      </w:pPr>
      <w:r w:rsidDel="00000000" w:rsidR="00000000" w:rsidRPr="00000000">
        <w:rPr>
          <w:rtl w:val="0"/>
        </w:rPr>
        <w:t xml:space="preserve">IX. Results</w:t>
      </w:r>
    </w:p>
    <w:p w:rsidR="00000000" w:rsidDel="00000000" w:rsidP="00000000" w:rsidRDefault="00000000" w:rsidRPr="00000000" w14:paraId="0000008D">
      <w:pPr>
        <w:ind w:firstLine="284"/>
        <w:jc w:val="both"/>
        <w:rPr/>
      </w:pPr>
      <w:r w:rsidDel="00000000" w:rsidR="00000000" w:rsidRPr="00000000">
        <w:rPr>
          <w:rtl w:val="0"/>
        </w:rPr>
        <w:t xml:space="preserve">The CIFAR-10 data set was used to train the final model.</w:t>
      </w:r>
    </w:p>
    <w:p w:rsidR="00000000" w:rsidDel="00000000" w:rsidP="00000000" w:rsidRDefault="00000000" w:rsidRPr="00000000" w14:paraId="0000008E">
      <w:pPr>
        <w:jc w:val="both"/>
        <w:rPr/>
      </w:pPr>
      <w:r w:rsidDel="00000000" w:rsidR="00000000" w:rsidRPr="00000000">
        <w:rPr>
          <w:rtl w:val="0"/>
        </w:rPr>
        <w:t xml:space="preserve">The dataset is split into two parts: training data (50000 images) and testing data (10,000 images). For 100 epochs, the network is trained, 128 batches were created from the training data. As a result, one epoch is completed when the network has been trained on all 128 batches, each batch containing 256 images. The model is updated to a VGG 16 model, and there are two methods for doing so: coding the model or importing a previously trained model via Transfer learning.</w:t>
      </w:r>
    </w:p>
    <w:p w:rsidR="00000000" w:rsidDel="00000000" w:rsidP="00000000" w:rsidRDefault="00000000" w:rsidRPr="00000000" w14:paraId="0000008F">
      <w:pPr>
        <w:ind w:firstLine="284"/>
        <w:jc w:val="center"/>
        <w:rPr>
          <w:b w:val="1"/>
        </w:rPr>
      </w:pPr>
      <w:r w:rsidDel="00000000" w:rsidR="00000000" w:rsidRPr="00000000">
        <w:rPr>
          <w:rtl w:val="0"/>
        </w:rPr>
      </w:r>
    </w:p>
    <w:p w:rsidR="00000000" w:rsidDel="00000000" w:rsidP="00000000" w:rsidRDefault="00000000" w:rsidRPr="00000000" w14:paraId="00000090">
      <w:pPr>
        <w:ind w:firstLine="284"/>
        <w:jc w:val="center"/>
        <w:rPr/>
      </w:pPr>
      <w:r w:rsidDel="00000000" w:rsidR="00000000" w:rsidRPr="00000000">
        <w:rPr>
          <w:b w:val="1"/>
          <w:rtl w:val="0"/>
        </w:rPr>
        <w:t xml:space="preserve">Table 3</w:t>
      </w:r>
      <w:r w:rsidDel="00000000" w:rsidR="00000000" w:rsidRPr="00000000">
        <w:rPr>
          <w:rtl w:val="0"/>
        </w:rPr>
        <w:t xml:space="preserve">. Model Summary</w:t>
      </w:r>
    </w:p>
    <w:p w:rsidR="00000000" w:rsidDel="00000000" w:rsidP="00000000" w:rsidRDefault="00000000" w:rsidRPr="00000000" w14:paraId="00000091">
      <w:pPr>
        <w:ind w:firstLine="284"/>
        <w:jc w:val="center"/>
        <w:rPr>
          <w:sz w:val="10"/>
          <w:szCs w:val="10"/>
        </w:rPr>
      </w:pPr>
      <w:r w:rsidDel="00000000" w:rsidR="00000000" w:rsidRPr="00000000">
        <w:rPr>
          <w:rtl w:val="0"/>
        </w:rPr>
      </w:r>
    </w:p>
    <w:tbl>
      <w:tblPr>
        <w:tblStyle w:val="Table3"/>
        <w:tblW w:w="4956.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984"/>
        <w:gridCol w:w="1134"/>
        <w:gridCol w:w="1134"/>
        <w:tblGridChange w:id="0">
          <w:tblGrid>
            <w:gridCol w:w="705"/>
            <w:gridCol w:w="1984"/>
            <w:gridCol w:w="1134"/>
            <w:gridCol w:w="1134"/>
          </w:tblGrid>
        </w:tblGridChange>
      </w:tblGrid>
      <w:tr>
        <w:trPr>
          <w:cantSplit w:val="0"/>
          <w:tblHeader w:val="0"/>
        </w:trPr>
        <w:tc>
          <w:tcPr/>
          <w:p w:rsidR="00000000" w:rsidDel="00000000" w:rsidP="00000000" w:rsidRDefault="00000000" w:rsidRPr="00000000" w14:paraId="00000092">
            <w:pPr>
              <w:jc w:val="center"/>
              <w:rPr>
                <w:b w:val="1"/>
              </w:rPr>
            </w:pPr>
            <w:r w:rsidDel="00000000" w:rsidR="00000000" w:rsidRPr="00000000">
              <w:rPr>
                <w:b w:val="1"/>
                <w:rtl w:val="0"/>
              </w:rPr>
              <w:t xml:space="preserve">Block</w:t>
            </w:r>
          </w:p>
        </w:tc>
        <w:tc>
          <w:tcPr/>
          <w:p w:rsidR="00000000" w:rsidDel="00000000" w:rsidP="00000000" w:rsidRDefault="00000000" w:rsidRPr="00000000" w14:paraId="00000093">
            <w:pPr>
              <w:jc w:val="center"/>
              <w:rPr>
                <w:b w:val="1"/>
              </w:rPr>
            </w:pPr>
            <w:r w:rsidDel="00000000" w:rsidR="00000000" w:rsidRPr="00000000">
              <w:rPr>
                <w:b w:val="1"/>
                <w:rtl w:val="0"/>
              </w:rPr>
              <w:t xml:space="preserve">Layer</w:t>
            </w:r>
          </w:p>
        </w:tc>
        <w:tc>
          <w:tcPr/>
          <w:p w:rsidR="00000000" w:rsidDel="00000000" w:rsidP="00000000" w:rsidRDefault="00000000" w:rsidRPr="00000000" w14:paraId="00000094">
            <w:pPr>
              <w:jc w:val="center"/>
              <w:rPr>
                <w:b w:val="1"/>
              </w:rPr>
            </w:pPr>
            <w:r w:rsidDel="00000000" w:rsidR="00000000" w:rsidRPr="00000000">
              <w:rPr>
                <w:b w:val="1"/>
                <w:rtl w:val="0"/>
              </w:rPr>
              <w:t xml:space="preserve">Shape</w:t>
            </w:r>
          </w:p>
        </w:tc>
        <w:tc>
          <w:tcPr/>
          <w:p w:rsidR="00000000" w:rsidDel="00000000" w:rsidP="00000000" w:rsidRDefault="00000000" w:rsidRPr="00000000" w14:paraId="00000095">
            <w:pPr>
              <w:jc w:val="center"/>
              <w:rPr>
                <w:b w:val="1"/>
              </w:rPr>
            </w:pPr>
            <w:r w:rsidDel="00000000" w:rsidR="00000000" w:rsidRPr="00000000">
              <w:rPr>
                <w:b w:val="1"/>
                <w:rtl w:val="0"/>
              </w:rPr>
              <w:t xml:space="preserve">Parameter</w:t>
            </w:r>
          </w:p>
        </w:tc>
      </w:tr>
      <w:tr>
        <w:trPr>
          <w:cantSplit w:val="0"/>
          <w:tblHeader w:val="0"/>
        </w:trPr>
        <w:tc>
          <w:tcPr/>
          <w:p w:rsidR="00000000" w:rsidDel="00000000" w:rsidP="00000000" w:rsidRDefault="00000000" w:rsidRPr="00000000" w14:paraId="00000096">
            <w:pPr>
              <w:jc w:val="center"/>
              <w:rPr>
                <w:b w:val="1"/>
              </w:rPr>
            </w:pPr>
            <w:r w:rsidDel="00000000" w:rsidR="00000000" w:rsidRPr="00000000">
              <w:rPr>
                <w:b w:val="1"/>
                <w:rtl w:val="0"/>
              </w:rPr>
              <w:t xml:space="preserve">1</w:t>
            </w:r>
          </w:p>
        </w:tc>
        <w:tc>
          <w:tcPr/>
          <w:p w:rsidR="00000000" w:rsidDel="00000000" w:rsidP="00000000" w:rsidRDefault="00000000" w:rsidRPr="00000000" w14:paraId="0000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pPr>
            <w:r w:rsidDel="00000000" w:rsidR="00000000" w:rsidRPr="00000000">
              <w:rPr>
                <w:rtl w:val="0"/>
              </w:rPr>
              <w:t xml:space="preserve">Conv2D</w:t>
            </w:r>
          </w:p>
        </w:tc>
        <w:tc>
          <w:tcPr/>
          <w:p w:rsidR="00000000" w:rsidDel="00000000" w:rsidP="00000000" w:rsidRDefault="00000000" w:rsidRPr="00000000" w14:paraId="00000098">
            <w:pPr>
              <w:jc w:val="center"/>
              <w:rPr/>
            </w:pPr>
            <w:r w:rsidDel="00000000" w:rsidR="00000000" w:rsidRPr="00000000">
              <w:rPr>
                <w:rtl w:val="0"/>
              </w:rPr>
              <w:t xml:space="preserve">32,32,32</w:t>
            </w:r>
          </w:p>
        </w:tc>
        <w:tc>
          <w:tcPr/>
          <w:p w:rsidR="00000000" w:rsidDel="00000000" w:rsidP="00000000" w:rsidRDefault="00000000" w:rsidRPr="00000000" w14:paraId="00000099">
            <w:pPr>
              <w:jc w:val="center"/>
              <w:rPr/>
            </w:pPr>
            <w:r w:rsidDel="00000000" w:rsidR="00000000" w:rsidRPr="00000000">
              <w:rPr>
                <w:rtl w:val="0"/>
              </w:rPr>
              <w:t xml:space="preserve">896</w:t>
            </w:r>
          </w:p>
        </w:tc>
      </w:tr>
      <w:tr>
        <w:trPr>
          <w:cantSplit w:val="0"/>
          <w:tblHeader w:val="0"/>
        </w:trPr>
        <w:tc>
          <w:tcPr/>
          <w:p w:rsidR="00000000" w:rsidDel="00000000" w:rsidP="00000000" w:rsidRDefault="00000000" w:rsidRPr="00000000" w14:paraId="0000009A">
            <w:pPr>
              <w:jc w:val="center"/>
              <w:rPr>
                <w:b w:val="1"/>
              </w:rPr>
            </w:pP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BatchNorm</w:t>
            </w:r>
          </w:p>
        </w:tc>
        <w:tc>
          <w:tcPr/>
          <w:p w:rsidR="00000000" w:rsidDel="00000000" w:rsidP="00000000" w:rsidRDefault="00000000" w:rsidRPr="00000000" w14:paraId="0000009C">
            <w:pPr>
              <w:jc w:val="center"/>
              <w:rPr/>
            </w:pPr>
            <w:r w:rsidDel="00000000" w:rsidR="00000000" w:rsidRPr="00000000">
              <w:rPr>
                <w:rtl w:val="0"/>
              </w:rPr>
              <w:t xml:space="preserve">32,32,32</w:t>
            </w:r>
          </w:p>
        </w:tc>
        <w:tc>
          <w:tcPr/>
          <w:p w:rsidR="00000000" w:rsidDel="00000000" w:rsidP="00000000" w:rsidRDefault="00000000" w:rsidRPr="00000000" w14:paraId="0000009D">
            <w:pPr>
              <w:jc w:val="center"/>
              <w:rPr/>
            </w:pPr>
            <w:r w:rsidDel="00000000" w:rsidR="00000000" w:rsidRPr="00000000">
              <w:rPr>
                <w:rtl w:val="0"/>
              </w:rPr>
              <w:t xml:space="preserve">128</w:t>
            </w:r>
          </w:p>
        </w:tc>
      </w:tr>
      <w:tr>
        <w:trPr>
          <w:cantSplit w:val="0"/>
          <w:tblHeader w:val="0"/>
        </w:trPr>
        <w:tc>
          <w:tcPr/>
          <w:p w:rsidR="00000000" w:rsidDel="00000000" w:rsidP="00000000" w:rsidRDefault="00000000" w:rsidRPr="00000000" w14:paraId="0000009E">
            <w:pPr>
              <w:jc w:val="center"/>
              <w:rPr>
                <w:b w:val="1"/>
              </w:rPr>
            </w:pPr>
            <w:r w:rsidDel="00000000" w:rsidR="00000000" w:rsidRPr="00000000">
              <w:rPr>
                <w:rtl w:val="0"/>
              </w:rPr>
            </w:r>
          </w:p>
        </w:tc>
        <w:tc>
          <w:tcPr/>
          <w:p w:rsidR="00000000" w:rsidDel="00000000" w:rsidP="00000000" w:rsidRDefault="00000000" w:rsidRPr="00000000" w14:paraId="0000009F">
            <w:pPr>
              <w:jc w:val="center"/>
              <w:rPr/>
            </w:pPr>
            <w:r w:rsidDel="00000000" w:rsidR="00000000" w:rsidRPr="00000000">
              <w:rPr>
                <w:rtl w:val="0"/>
              </w:rPr>
              <w:t xml:space="preserve">Conv2D</w:t>
            </w:r>
          </w:p>
        </w:tc>
        <w:tc>
          <w:tcPr/>
          <w:p w:rsidR="00000000" w:rsidDel="00000000" w:rsidP="00000000" w:rsidRDefault="00000000" w:rsidRPr="00000000" w14:paraId="000000A0">
            <w:pPr>
              <w:jc w:val="center"/>
              <w:rPr/>
            </w:pPr>
            <w:r w:rsidDel="00000000" w:rsidR="00000000" w:rsidRPr="00000000">
              <w:rPr>
                <w:rtl w:val="0"/>
              </w:rPr>
              <w:t xml:space="preserve">32,32,32</w:t>
            </w:r>
          </w:p>
        </w:tc>
        <w:tc>
          <w:tcPr/>
          <w:p w:rsidR="00000000" w:rsidDel="00000000" w:rsidP="00000000" w:rsidRDefault="00000000" w:rsidRPr="00000000" w14:paraId="000000A1">
            <w:pPr>
              <w:jc w:val="center"/>
              <w:rPr/>
            </w:pPr>
            <w:r w:rsidDel="00000000" w:rsidR="00000000" w:rsidRPr="00000000">
              <w:rPr>
                <w:rtl w:val="0"/>
              </w:rPr>
              <w:t xml:space="preserve">9248</w:t>
            </w:r>
          </w:p>
        </w:tc>
      </w:tr>
      <w:tr>
        <w:trPr>
          <w:cantSplit w:val="0"/>
          <w:tblHeader w:val="0"/>
        </w:trPr>
        <w:tc>
          <w:tcPr/>
          <w:p w:rsidR="00000000" w:rsidDel="00000000" w:rsidP="00000000" w:rsidRDefault="00000000" w:rsidRPr="00000000" w14:paraId="000000A2">
            <w:pPr>
              <w:jc w:val="center"/>
              <w:rPr>
                <w:b w:val="1"/>
              </w:rPr>
            </w:pPr>
            <w:r w:rsidDel="00000000" w:rsidR="00000000" w:rsidRPr="00000000">
              <w:rPr>
                <w:rtl w:val="0"/>
              </w:rPr>
            </w:r>
          </w:p>
        </w:tc>
        <w:tc>
          <w:tcPr/>
          <w:p w:rsidR="00000000" w:rsidDel="00000000" w:rsidP="00000000" w:rsidRDefault="00000000" w:rsidRPr="00000000" w14:paraId="000000A3">
            <w:pPr>
              <w:jc w:val="center"/>
              <w:rPr/>
            </w:pPr>
            <w:r w:rsidDel="00000000" w:rsidR="00000000" w:rsidRPr="00000000">
              <w:rPr>
                <w:rtl w:val="0"/>
              </w:rPr>
              <w:t xml:space="preserve">BatchNorm</w:t>
            </w:r>
          </w:p>
        </w:tc>
        <w:tc>
          <w:tcPr/>
          <w:p w:rsidR="00000000" w:rsidDel="00000000" w:rsidP="00000000" w:rsidRDefault="00000000" w:rsidRPr="00000000" w14:paraId="000000A4">
            <w:pPr>
              <w:jc w:val="center"/>
              <w:rPr/>
            </w:pPr>
            <w:r w:rsidDel="00000000" w:rsidR="00000000" w:rsidRPr="00000000">
              <w:rPr>
                <w:rtl w:val="0"/>
              </w:rPr>
              <w:t xml:space="preserve">32,32,32</w:t>
            </w:r>
          </w:p>
        </w:tc>
        <w:tc>
          <w:tcPr/>
          <w:p w:rsidR="00000000" w:rsidDel="00000000" w:rsidP="00000000" w:rsidRDefault="00000000" w:rsidRPr="00000000" w14:paraId="000000A5">
            <w:pPr>
              <w:jc w:val="center"/>
              <w:rPr/>
            </w:pPr>
            <w:r w:rsidDel="00000000" w:rsidR="00000000" w:rsidRPr="00000000">
              <w:rPr>
                <w:rtl w:val="0"/>
              </w:rPr>
              <w:t xml:space="preserve">128</w:t>
            </w:r>
          </w:p>
        </w:tc>
      </w:tr>
      <w:tr>
        <w:trPr>
          <w:cantSplit w:val="0"/>
          <w:tblHeader w:val="0"/>
        </w:trPr>
        <w:tc>
          <w:tcPr/>
          <w:p w:rsidR="00000000" w:rsidDel="00000000" w:rsidP="00000000" w:rsidRDefault="00000000" w:rsidRPr="00000000" w14:paraId="000000A6">
            <w:pPr>
              <w:jc w:val="center"/>
              <w:rPr>
                <w:b w:val="1"/>
              </w:rPr>
            </w:pPr>
            <w:r w:rsidDel="00000000" w:rsidR="00000000" w:rsidRPr="00000000">
              <w:rPr>
                <w:rtl w:val="0"/>
              </w:rPr>
            </w:r>
          </w:p>
        </w:tc>
        <w:tc>
          <w:tcPr/>
          <w:p w:rsidR="00000000" w:rsidDel="00000000" w:rsidP="00000000" w:rsidRDefault="00000000" w:rsidRPr="00000000" w14:paraId="000000A7">
            <w:pPr>
              <w:jc w:val="center"/>
              <w:rPr/>
            </w:pPr>
            <w:r w:rsidDel="00000000" w:rsidR="00000000" w:rsidRPr="00000000">
              <w:rPr>
                <w:rtl w:val="0"/>
              </w:rPr>
              <w:t xml:space="preserve">MaxPooling, Dropout</w:t>
            </w:r>
          </w:p>
        </w:tc>
        <w:tc>
          <w:tcPr/>
          <w:p w:rsidR="00000000" w:rsidDel="00000000" w:rsidP="00000000" w:rsidRDefault="00000000" w:rsidRPr="00000000" w14:paraId="000000A8">
            <w:pPr>
              <w:jc w:val="center"/>
              <w:rPr/>
            </w:pPr>
            <w:r w:rsidDel="00000000" w:rsidR="00000000" w:rsidRPr="00000000">
              <w:rPr>
                <w:rtl w:val="0"/>
              </w:rPr>
              <w:t xml:space="preserve">16,16,32</w:t>
            </w:r>
          </w:p>
        </w:tc>
        <w:tc>
          <w:tcPr/>
          <w:p w:rsidR="00000000" w:rsidDel="00000000" w:rsidP="00000000" w:rsidRDefault="00000000" w:rsidRPr="00000000" w14:paraId="000000A9">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AA">
            <w:pPr>
              <w:jc w:val="center"/>
              <w:rPr>
                <w:b w:val="1"/>
              </w:rPr>
            </w:pPr>
            <w:r w:rsidDel="00000000" w:rsidR="00000000" w:rsidRPr="00000000">
              <w:rPr>
                <w:b w:val="1"/>
                <w:rtl w:val="0"/>
              </w:rPr>
              <w:t xml:space="preserve">2</w:t>
            </w:r>
          </w:p>
        </w:tc>
        <w:tc>
          <w:tcPr/>
          <w:p w:rsidR="00000000" w:rsidDel="00000000" w:rsidP="00000000" w:rsidRDefault="00000000" w:rsidRPr="00000000" w14:paraId="000000AB">
            <w:pPr>
              <w:jc w:val="center"/>
              <w:rPr/>
            </w:pPr>
            <w:r w:rsidDel="00000000" w:rsidR="00000000" w:rsidRPr="00000000">
              <w:rPr>
                <w:rtl w:val="0"/>
              </w:rPr>
              <w:t xml:space="preserve">Conv2D</w:t>
            </w:r>
          </w:p>
        </w:tc>
        <w:tc>
          <w:tcPr/>
          <w:p w:rsidR="00000000" w:rsidDel="00000000" w:rsidP="00000000" w:rsidRDefault="00000000" w:rsidRPr="00000000" w14:paraId="000000AC">
            <w:pPr>
              <w:jc w:val="center"/>
              <w:rPr/>
            </w:pPr>
            <w:r w:rsidDel="00000000" w:rsidR="00000000" w:rsidRPr="00000000">
              <w:rPr>
                <w:rtl w:val="0"/>
              </w:rPr>
              <w:t xml:space="preserve">16,16,64</w:t>
            </w:r>
          </w:p>
        </w:tc>
        <w:tc>
          <w:tcPr/>
          <w:p w:rsidR="00000000" w:rsidDel="00000000" w:rsidP="00000000" w:rsidRDefault="00000000" w:rsidRPr="00000000" w14:paraId="000000AD">
            <w:pPr>
              <w:jc w:val="center"/>
              <w:rPr/>
            </w:pPr>
            <w:r w:rsidDel="00000000" w:rsidR="00000000" w:rsidRPr="00000000">
              <w:rPr>
                <w:rtl w:val="0"/>
              </w:rPr>
              <w:t xml:space="preserve">18496</w:t>
            </w:r>
          </w:p>
        </w:tc>
      </w:tr>
      <w:tr>
        <w:trPr>
          <w:cantSplit w:val="0"/>
          <w:tblHeader w:val="0"/>
        </w:trPr>
        <w:tc>
          <w:tcPr/>
          <w:p w:rsidR="00000000" w:rsidDel="00000000" w:rsidP="00000000" w:rsidRDefault="00000000" w:rsidRPr="00000000" w14:paraId="000000AE">
            <w:pPr>
              <w:jc w:val="center"/>
              <w:rPr>
                <w:b w:val="1"/>
              </w:rPr>
            </w:pPr>
            <w:r w:rsidDel="00000000" w:rsidR="00000000" w:rsidRPr="00000000">
              <w:rPr>
                <w:rtl w:val="0"/>
              </w:rPr>
            </w:r>
          </w:p>
        </w:tc>
        <w:tc>
          <w:tcPr/>
          <w:p w:rsidR="00000000" w:rsidDel="00000000" w:rsidP="00000000" w:rsidRDefault="00000000" w:rsidRPr="00000000" w14:paraId="000000AF">
            <w:pPr>
              <w:jc w:val="center"/>
              <w:rPr/>
            </w:pPr>
            <w:r w:rsidDel="00000000" w:rsidR="00000000" w:rsidRPr="00000000">
              <w:rPr>
                <w:rtl w:val="0"/>
              </w:rPr>
              <w:t xml:space="preserve">BatchNorm</w:t>
            </w:r>
          </w:p>
        </w:tc>
        <w:tc>
          <w:tcPr/>
          <w:p w:rsidR="00000000" w:rsidDel="00000000" w:rsidP="00000000" w:rsidRDefault="00000000" w:rsidRPr="00000000" w14:paraId="000000B0">
            <w:pPr>
              <w:jc w:val="center"/>
              <w:rPr/>
            </w:pPr>
            <w:r w:rsidDel="00000000" w:rsidR="00000000" w:rsidRPr="00000000">
              <w:rPr>
                <w:rtl w:val="0"/>
              </w:rPr>
              <w:t xml:space="preserve">16,16,64</w:t>
            </w:r>
          </w:p>
        </w:tc>
        <w:tc>
          <w:tcPr/>
          <w:p w:rsidR="00000000" w:rsidDel="00000000" w:rsidP="00000000" w:rsidRDefault="00000000" w:rsidRPr="00000000" w14:paraId="000000B1">
            <w:pPr>
              <w:jc w:val="center"/>
              <w:rPr/>
            </w:pPr>
            <w:r w:rsidDel="00000000" w:rsidR="00000000" w:rsidRPr="00000000">
              <w:rPr>
                <w:rtl w:val="0"/>
              </w:rPr>
              <w:t xml:space="preserve">256</w:t>
            </w:r>
          </w:p>
        </w:tc>
      </w:tr>
      <w:tr>
        <w:trPr>
          <w:cantSplit w:val="0"/>
          <w:tblHeader w:val="0"/>
        </w:trPr>
        <w:tc>
          <w:tcPr/>
          <w:p w:rsidR="00000000" w:rsidDel="00000000" w:rsidP="00000000" w:rsidRDefault="00000000" w:rsidRPr="00000000" w14:paraId="000000B2">
            <w:pPr>
              <w:jc w:val="center"/>
              <w:rPr>
                <w:b w:val="1"/>
              </w:rPr>
            </w:pPr>
            <w:r w:rsidDel="00000000" w:rsidR="00000000" w:rsidRPr="00000000">
              <w:rPr>
                <w:rtl w:val="0"/>
              </w:rPr>
            </w:r>
          </w:p>
        </w:tc>
        <w:tc>
          <w:tcPr/>
          <w:p w:rsidR="00000000" w:rsidDel="00000000" w:rsidP="00000000" w:rsidRDefault="00000000" w:rsidRPr="00000000" w14:paraId="000000B3">
            <w:pPr>
              <w:jc w:val="center"/>
              <w:rPr/>
            </w:pPr>
            <w:r w:rsidDel="00000000" w:rsidR="00000000" w:rsidRPr="00000000">
              <w:rPr>
                <w:rtl w:val="0"/>
              </w:rPr>
              <w:t xml:space="preserve">Conv2D</w:t>
            </w:r>
          </w:p>
        </w:tc>
        <w:tc>
          <w:tcPr/>
          <w:p w:rsidR="00000000" w:rsidDel="00000000" w:rsidP="00000000" w:rsidRDefault="00000000" w:rsidRPr="00000000" w14:paraId="000000B4">
            <w:pPr>
              <w:jc w:val="center"/>
              <w:rPr/>
            </w:pPr>
            <w:r w:rsidDel="00000000" w:rsidR="00000000" w:rsidRPr="00000000">
              <w:rPr>
                <w:rtl w:val="0"/>
              </w:rPr>
              <w:t xml:space="preserve">16,16,64</w:t>
            </w:r>
          </w:p>
        </w:tc>
        <w:tc>
          <w:tcPr/>
          <w:p w:rsidR="00000000" w:rsidDel="00000000" w:rsidP="00000000" w:rsidRDefault="00000000" w:rsidRPr="00000000" w14:paraId="000000B5">
            <w:pPr>
              <w:jc w:val="center"/>
              <w:rPr/>
            </w:pPr>
            <w:r w:rsidDel="00000000" w:rsidR="00000000" w:rsidRPr="00000000">
              <w:rPr>
                <w:rtl w:val="0"/>
              </w:rPr>
              <w:t xml:space="preserve">36928</w:t>
            </w:r>
          </w:p>
        </w:tc>
      </w:tr>
      <w:tr>
        <w:trPr>
          <w:cantSplit w:val="0"/>
          <w:tblHeader w:val="0"/>
        </w:trPr>
        <w:tc>
          <w:tcPr/>
          <w:p w:rsidR="00000000" w:rsidDel="00000000" w:rsidP="00000000" w:rsidRDefault="00000000" w:rsidRPr="00000000" w14:paraId="000000B6">
            <w:pPr>
              <w:jc w:val="center"/>
              <w:rPr>
                <w:b w:val="1"/>
              </w:rPr>
            </w:pPr>
            <w:r w:rsidDel="00000000" w:rsidR="00000000" w:rsidRPr="00000000">
              <w:rPr>
                <w:rtl w:val="0"/>
              </w:rPr>
            </w:r>
          </w:p>
        </w:tc>
        <w:tc>
          <w:tcPr/>
          <w:p w:rsidR="00000000" w:rsidDel="00000000" w:rsidP="00000000" w:rsidRDefault="00000000" w:rsidRPr="00000000" w14:paraId="000000B7">
            <w:pPr>
              <w:jc w:val="center"/>
              <w:rPr/>
            </w:pPr>
            <w:r w:rsidDel="00000000" w:rsidR="00000000" w:rsidRPr="00000000">
              <w:rPr>
                <w:rtl w:val="0"/>
              </w:rPr>
              <w:t xml:space="preserve">BatchNorm</w:t>
            </w:r>
          </w:p>
        </w:tc>
        <w:tc>
          <w:tcPr/>
          <w:p w:rsidR="00000000" w:rsidDel="00000000" w:rsidP="00000000" w:rsidRDefault="00000000" w:rsidRPr="00000000" w14:paraId="000000B8">
            <w:pPr>
              <w:jc w:val="center"/>
              <w:rPr/>
            </w:pPr>
            <w:r w:rsidDel="00000000" w:rsidR="00000000" w:rsidRPr="00000000">
              <w:rPr>
                <w:rtl w:val="0"/>
              </w:rPr>
              <w:t xml:space="preserve">16,16,64</w:t>
            </w:r>
          </w:p>
        </w:tc>
        <w:tc>
          <w:tcPr/>
          <w:p w:rsidR="00000000" w:rsidDel="00000000" w:rsidP="00000000" w:rsidRDefault="00000000" w:rsidRPr="00000000" w14:paraId="000000B9">
            <w:pPr>
              <w:jc w:val="center"/>
              <w:rPr/>
            </w:pPr>
            <w:r w:rsidDel="00000000" w:rsidR="00000000" w:rsidRPr="00000000">
              <w:rPr>
                <w:rtl w:val="0"/>
              </w:rPr>
              <w:t xml:space="preserve">256</w:t>
            </w:r>
          </w:p>
        </w:tc>
      </w:tr>
      <w:tr>
        <w:trPr>
          <w:cantSplit w:val="0"/>
          <w:tblHeader w:val="0"/>
        </w:trPr>
        <w:tc>
          <w:tcPr/>
          <w:p w:rsidR="00000000" w:rsidDel="00000000" w:rsidP="00000000" w:rsidRDefault="00000000" w:rsidRPr="00000000" w14:paraId="000000BA">
            <w:pPr>
              <w:jc w:val="center"/>
              <w:rPr>
                <w:b w:val="1"/>
              </w:rPr>
            </w:pPr>
            <w:r w:rsidDel="00000000" w:rsidR="00000000" w:rsidRPr="00000000">
              <w:rPr>
                <w:rtl w:val="0"/>
              </w:rPr>
            </w:r>
          </w:p>
        </w:tc>
        <w:tc>
          <w:tcPr/>
          <w:p w:rsidR="00000000" w:rsidDel="00000000" w:rsidP="00000000" w:rsidRDefault="00000000" w:rsidRPr="00000000" w14:paraId="000000BB">
            <w:pPr>
              <w:jc w:val="center"/>
              <w:rPr/>
            </w:pPr>
            <w:r w:rsidDel="00000000" w:rsidR="00000000" w:rsidRPr="00000000">
              <w:rPr>
                <w:rtl w:val="0"/>
              </w:rPr>
              <w:t xml:space="preserve">MaxPooling, Dropout</w:t>
            </w:r>
          </w:p>
        </w:tc>
        <w:tc>
          <w:tcPr/>
          <w:p w:rsidR="00000000" w:rsidDel="00000000" w:rsidP="00000000" w:rsidRDefault="00000000" w:rsidRPr="00000000" w14:paraId="000000BC">
            <w:pPr>
              <w:jc w:val="center"/>
              <w:rPr/>
            </w:pPr>
            <w:r w:rsidDel="00000000" w:rsidR="00000000" w:rsidRPr="00000000">
              <w:rPr>
                <w:rtl w:val="0"/>
              </w:rPr>
              <w:t xml:space="preserve">8,8,64</w:t>
            </w:r>
          </w:p>
        </w:tc>
        <w:tc>
          <w:tcPr/>
          <w:p w:rsidR="00000000" w:rsidDel="00000000" w:rsidP="00000000" w:rsidRDefault="00000000" w:rsidRPr="00000000" w14:paraId="000000BD">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BE">
            <w:pPr>
              <w:jc w:val="center"/>
              <w:rPr>
                <w:b w:val="1"/>
              </w:rPr>
            </w:pPr>
            <w:r w:rsidDel="00000000" w:rsidR="00000000" w:rsidRPr="00000000">
              <w:rPr>
                <w:b w:val="1"/>
                <w:rtl w:val="0"/>
              </w:rPr>
              <w:t xml:space="preserve">3</w:t>
            </w:r>
          </w:p>
        </w:tc>
        <w:tc>
          <w:tcPr/>
          <w:p w:rsidR="00000000" w:rsidDel="00000000" w:rsidP="00000000" w:rsidRDefault="00000000" w:rsidRPr="00000000" w14:paraId="000000BF">
            <w:pPr>
              <w:jc w:val="center"/>
              <w:rPr/>
            </w:pPr>
            <w:r w:rsidDel="00000000" w:rsidR="00000000" w:rsidRPr="00000000">
              <w:rPr>
                <w:rtl w:val="0"/>
              </w:rPr>
              <w:t xml:space="preserve">Conv2D</w:t>
            </w:r>
          </w:p>
        </w:tc>
        <w:tc>
          <w:tcPr/>
          <w:p w:rsidR="00000000" w:rsidDel="00000000" w:rsidP="00000000" w:rsidRDefault="00000000" w:rsidRPr="00000000" w14:paraId="000000C0">
            <w:pPr>
              <w:jc w:val="center"/>
              <w:rPr/>
            </w:pPr>
            <w:r w:rsidDel="00000000" w:rsidR="00000000" w:rsidRPr="00000000">
              <w:rPr>
                <w:rtl w:val="0"/>
              </w:rPr>
              <w:t xml:space="preserve">8,8,128</w:t>
            </w:r>
          </w:p>
        </w:tc>
        <w:tc>
          <w:tcPr/>
          <w:p w:rsidR="00000000" w:rsidDel="00000000" w:rsidP="00000000" w:rsidRDefault="00000000" w:rsidRPr="00000000" w14:paraId="000000C1">
            <w:pPr>
              <w:jc w:val="center"/>
              <w:rPr/>
            </w:pPr>
            <w:r w:rsidDel="00000000" w:rsidR="00000000" w:rsidRPr="00000000">
              <w:rPr>
                <w:rtl w:val="0"/>
              </w:rPr>
              <w:t xml:space="preserve">73856</w:t>
            </w:r>
          </w:p>
        </w:tc>
      </w:tr>
      <w:tr>
        <w:trPr>
          <w:cantSplit w:val="0"/>
          <w:tblHeader w:val="0"/>
        </w:trPr>
        <w:tc>
          <w:tcPr/>
          <w:p w:rsidR="00000000" w:rsidDel="00000000" w:rsidP="00000000" w:rsidRDefault="00000000" w:rsidRPr="00000000" w14:paraId="000000C2">
            <w:pPr>
              <w:jc w:val="center"/>
              <w:rPr>
                <w:b w:val="1"/>
              </w:rPr>
            </w:pPr>
            <w:r w:rsidDel="00000000" w:rsidR="00000000" w:rsidRPr="00000000">
              <w:rPr>
                <w:rtl w:val="0"/>
              </w:rPr>
            </w:r>
          </w:p>
        </w:tc>
        <w:tc>
          <w:tcPr/>
          <w:p w:rsidR="00000000" w:rsidDel="00000000" w:rsidP="00000000" w:rsidRDefault="00000000" w:rsidRPr="00000000" w14:paraId="000000C3">
            <w:pPr>
              <w:jc w:val="center"/>
              <w:rPr/>
            </w:pPr>
            <w:r w:rsidDel="00000000" w:rsidR="00000000" w:rsidRPr="00000000">
              <w:rPr>
                <w:rtl w:val="0"/>
              </w:rPr>
              <w:t xml:space="preserve">BatchNorm</w:t>
            </w:r>
          </w:p>
        </w:tc>
        <w:tc>
          <w:tcPr/>
          <w:p w:rsidR="00000000" w:rsidDel="00000000" w:rsidP="00000000" w:rsidRDefault="00000000" w:rsidRPr="00000000" w14:paraId="000000C4">
            <w:pPr>
              <w:jc w:val="center"/>
              <w:rPr/>
            </w:pPr>
            <w:r w:rsidDel="00000000" w:rsidR="00000000" w:rsidRPr="00000000">
              <w:rPr>
                <w:rtl w:val="0"/>
              </w:rPr>
              <w:t xml:space="preserve">8,8,128</w:t>
            </w:r>
          </w:p>
        </w:tc>
        <w:tc>
          <w:tcPr/>
          <w:p w:rsidR="00000000" w:rsidDel="00000000" w:rsidP="00000000" w:rsidRDefault="00000000" w:rsidRPr="00000000" w14:paraId="000000C5">
            <w:pPr>
              <w:jc w:val="center"/>
              <w:rPr/>
            </w:pPr>
            <w:r w:rsidDel="00000000" w:rsidR="00000000" w:rsidRPr="00000000">
              <w:rPr>
                <w:rtl w:val="0"/>
              </w:rPr>
              <w:t xml:space="preserve">512</w:t>
            </w:r>
          </w:p>
        </w:tc>
      </w:tr>
      <w:tr>
        <w:trPr>
          <w:cantSplit w:val="0"/>
          <w:tblHeader w:val="0"/>
        </w:trPr>
        <w:tc>
          <w:tcPr/>
          <w:p w:rsidR="00000000" w:rsidDel="00000000" w:rsidP="00000000" w:rsidRDefault="00000000" w:rsidRPr="00000000" w14:paraId="000000C6">
            <w:pPr>
              <w:jc w:val="center"/>
              <w:rPr>
                <w:b w:val="1"/>
              </w:rPr>
            </w:pPr>
            <w:r w:rsidDel="00000000" w:rsidR="00000000" w:rsidRPr="00000000">
              <w:rPr>
                <w:rtl w:val="0"/>
              </w:rPr>
            </w:r>
          </w:p>
        </w:tc>
        <w:tc>
          <w:tcPr/>
          <w:p w:rsidR="00000000" w:rsidDel="00000000" w:rsidP="00000000" w:rsidRDefault="00000000" w:rsidRPr="00000000" w14:paraId="000000C7">
            <w:pPr>
              <w:jc w:val="center"/>
              <w:rPr/>
            </w:pPr>
            <w:r w:rsidDel="00000000" w:rsidR="00000000" w:rsidRPr="00000000">
              <w:rPr>
                <w:rtl w:val="0"/>
              </w:rPr>
              <w:t xml:space="preserve">Conv2D</w:t>
            </w:r>
          </w:p>
        </w:tc>
        <w:tc>
          <w:tcPr/>
          <w:p w:rsidR="00000000" w:rsidDel="00000000" w:rsidP="00000000" w:rsidRDefault="00000000" w:rsidRPr="00000000" w14:paraId="000000C8">
            <w:pPr>
              <w:jc w:val="center"/>
              <w:rPr/>
            </w:pPr>
            <w:r w:rsidDel="00000000" w:rsidR="00000000" w:rsidRPr="00000000">
              <w:rPr>
                <w:rtl w:val="0"/>
              </w:rPr>
              <w:t xml:space="preserve">8,8,128</w:t>
            </w:r>
          </w:p>
        </w:tc>
        <w:tc>
          <w:tcPr/>
          <w:p w:rsidR="00000000" w:rsidDel="00000000" w:rsidP="00000000" w:rsidRDefault="00000000" w:rsidRPr="00000000" w14:paraId="000000C9">
            <w:pPr>
              <w:jc w:val="center"/>
              <w:rPr/>
            </w:pPr>
            <w:r w:rsidDel="00000000" w:rsidR="00000000" w:rsidRPr="00000000">
              <w:rPr>
                <w:rtl w:val="0"/>
              </w:rPr>
              <w:t xml:space="preserve">147584</w:t>
            </w:r>
          </w:p>
        </w:tc>
      </w:tr>
      <w:tr>
        <w:trPr>
          <w:cantSplit w:val="0"/>
          <w:tblHeader w:val="0"/>
        </w:trPr>
        <w:tc>
          <w:tcPr/>
          <w:p w:rsidR="00000000" w:rsidDel="00000000" w:rsidP="00000000" w:rsidRDefault="00000000" w:rsidRPr="00000000" w14:paraId="000000CA">
            <w:pPr>
              <w:jc w:val="center"/>
              <w:rPr>
                <w:b w:val="1"/>
              </w:rPr>
            </w:pPr>
            <w:r w:rsidDel="00000000" w:rsidR="00000000" w:rsidRPr="00000000">
              <w:rPr>
                <w:rtl w:val="0"/>
              </w:rPr>
            </w:r>
          </w:p>
        </w:tc>
        <w:tc>
          <w:tcPr/>
          <w:p w:rsidR="00000000" w:rsidDel="00000000" w:rsidP="00000000" w:rsidRDefault="00000000" w:rsidRPr="00000000" w14:paraId="000000CB">
            <w:pPr>
              <w:jc w:val="center"/>
              <w:rPr/>
            </w:pPr>
            <w:r w:rsidDel="00000000" w:rsidR="00000000" w:rsidRPr="00000000">
              <w:rPr>
                <w:rtl w:val="0"/>
              </w:rPr>
              <w:t xml:space="preserve">BatchNorm</w:t>
            </w:r>
          </w:p>
        </w:tc>
        <w:tc>
          <w:tcPr/>
          <w:p w:rsidR="00000000" w:rsidDel="00000000" w:rsidP="00000000" w:rsidRDefault="00000000" w:rsidRPr="00000000" w14:paraId="000000CC">
            <w:pPr>
              <w:jc w:val="center"/>
              <w:rPr/>
            </w:pPr>
            <w:r w:rsidDel="00000000" w:rsidR="00000000" w:rsidRPr="00000000">
              <w:rPr>
                <w:rtl w:val="0"/>
              </w:rPr>
              <w:t xml:space="preserve">8,8,128</w:t>
            </w:r>
          </w:p>
        </w:tc>
        <w:tc>
          <w:tcPr/>
          <w:p w:rsidR="00000000" w:rsidDel="00000000" w:rsidP="00000000" w:rsidRDefault="00000000" w:rsidRPr="00000000" w14:paraId="000000CD">
            <w:pPr>
              <w:jc w:val="center"/>
              <w:rPr/>
            </w:pPr>
            <w:r w:rsidDel="00000000" w:rsidR="00000000" w:rsidRPr="00000000">
              <w:rPr>
                <w:rtl w:val="0"/>
              </w:rPr>
              <w:t xml:space="preserve">512</w:t>
            </w:r>
          </w:p>
        </w:tc>
      </w:tr>
      <w:tr>
        <w:trPr>
          <w:cantSplit w:val="0"/>
          <w:tblHeader w:val="0"/>
        </w:trPr>
        <w:tc>
          <w:tcPr/>
          <w:p w:rsidR="00000000" w:rsidDel="00000000" w:rsidP="00000000" w:rsidRDefault="00000000" w:rsidRPr="00000000" w14:paraId="000000CE">
            <w:pPr>
              <w:jc w:val="center"/>
              <w:rPr>
                <w:b w:val="1"/>
              </w:rPr>
            </w:pPr>
            <w:r w:rsidDel="00000000" w:rsidR="00000000" w:rsidRPr="00000000">
              <w:rPr>
                <w:rtl w:val="0"/>
              </w:rPr>
            </w:r>
          </w:p>
        </w:tc>
        <w:tc>
          <w:tcPr/>
          <w:p w:rsidR="00000000" w:rsidDel="00000000" w:rsidP="00000000" w:rsidRDefault="00000000" w:rsidRPr="00000000" w14:paraId="000000CF">
            <w:pPr>
              <w:jc w:val="center"/>
              <w:rPr/>
            </w:pPr>
            <w:r w:rsidDel="00000000" w:rsidR="00000000" w:rsidRPr="00000000">
              <w:rPr>
                <w:rtl w:val="0"/>
              </w:rPr>
              <w:t xml:space="preserve">Conv2D</w:t>
            </w:r>
          </w:p>
        </w:tc>
        <w:tc>
          <w:tcPr/>
          <w:p w:rsidR="00000000" w:rsidDel="00000000" w:rsidP="00000000" w:rsidRDefault="00000000" w:rsidRPr="00000000" w14:paraId="000000D0">
            <w:pPr>
              <w:jc w:val="center"/>
              <w:rPr/>
            </w:pPr>
            <w:r w:rsidDel="00000000" w:rsidR="00000000" w:rsidRPr="00000000">
              <w:rPr>
                <w:rtl w:val="0"/>
              </w:rPr>
              <w:t xml:space="preserve">8,8,128</w:t>
            </w:r>
          </w:p>
        </w:tc>
        <w:tc>
          <w:tcPr/>
          <w:p w:rsidR="00000000" w:rsidDel="00000000" w:rsidP="00000000" w:rsidRDefault="00000000" w:rsidRPr="00000000" w14:paraId="000000D1">
            <w:pPr>
              <w:jc w:val="center"/>
              <w:rPr/>
            </w:pPr>
            <w:r w:rsidDel="00000000" w:rsidR="00000000" w:rsidRPr="00000000">
              <w:rPr>
                <w:rtl w:val="0"/>
              </w:rPr>
              <w:t xml:space="preserve">147584</w:t>
            </w:r>
          </w:p>
        </w:tc>
      </w:tr>
      <w:tr>
        <w:trPr>
          <w:cantSplit w:val="0"/>
          <w:tblHeader w:val="0"/>
        </w:trPr>
        <w:tc>
          <w:tcPr/>
          <w:p w:rsidR="00000000" w:rsidDel="00000000" w:rsidP="00000000" w:rsidRDefault="00000000" w:rsidRPr="00000000" w14:paraId="000000D2">
            <w:pPr>
              <w:jc w:val="center"/>
              <w:rPr>
                <w:b w:val="1"/>
              </w:rPr>
            </w:pPr>
            <w:r w:rsidDel="00000000" w:rsidR="00000000" w:rsidRPr="00000000">
              <w:rPr>
                <w:rtl w:val="0"/>
              </w:rPr>
            </w:r>
          </w:p>
        </w:tc>
        <w:tc>
          <w:tcPr/>
          <w:p w:rsidR="00000000" w:rsidDel="00000000" w:rsidP="00000000" w:rsidRDefault="00000000" w:rsidRPr="00000000" w14:paraId="000000D3">
            <w:pPr>
              <w:jc w:val="center"/>
              <w:rPr/>
            </w:pPr>
            <w:r w:rsidDel="00000000" w:rsidR="00000000" w:rsidRPr="00000000">
              <w:rPr>
                <w:rtl w:val="0"/>
              </w:rPr>
              <w:t xml:space="preserve">BatchNorm</w:t>
            </w:r>
          </w:p>
        </w:tc>
        <w:tc>
          <w:tcPr/>
          <w:p w:rsidR="00000000" w:rsidDel="00000000" w:rsidP="00000000" w:rsidRDefault="00000000" w:rsidRPr="00000000" w14:paraId="000000D4">
            <w:pPr>
              <w:jc w:val="center"/>
              <w:rPr/>
            </w:pPr>
            <w:r w:rsidDel="00000000" w:rsidR="00000000" w:rsidRPr="00000000">
              <w:rPr>
                <w:rtl w:val="0"/>
              </w:rPr>
              <w:t xml:space="preserve">8,8,128</w:t>
            </w:r>
          </w:p>
        </w:tc>
        <w:tc>
          <w:tcPr/>
          <w:p w:rsidR="00000000" w:rsidDel="00000000" w:rsidP="00000000" w:rsidRDefault="00000000" w:rsidRPr="00000000" w14:paraId="000000D5">
            <w:pPr>
              <w:jc w:val="center"/>
              <w:rPr/>
            </w:pPr>
            <w:r w:rsidDel="00000000" w:rsidR="00000000" w:rsidRPr="00000000">
              <w:rPr>
                <w:rtl w:val="0"/>
              </w:rPr>
              <w:t xml:space="preserve">512</w:t>
            </w:r>
          </w:p>
        </w:tc>
      </w:tr>
      <w:tr>
        <w:trPr>
          <w:cantSplit w:val="0"/>
          <w:tblHeader w:val="0"/>
        </w:trPr>
        <w:tc>
          <w:tcPr/>
          <w:p w:rsidR="00000000" w:rsidDel="00000000" w:rsidP="00000000" w:rsidRDefault="00000000" w:rsidRPr="00000000" w14:paraId="000000D6">
            <w:pPr>
              <w:jc w:val="center"/>
              <w:rPr>
                <w:b w:val="1"/>
              </w:rPr>
            </w:pPr>
            <w:r w:rsidDel="00000000" w:rsidR="00000000" w:rsidRPr="00000000">
              <w:rPr>
                <w:rtl w:val="0"/>
              </w:rPr>
            </w:r>
          </w:p>
        </w:tc>
        <w:tc>
          <w:tcPr/>
          <w:p w:rsidR="00000000" w:rsidDel="00000000" w:rsidP="00000000" w:rsidRDefault="00000000" w:rsidRPr="00000000" w14:paraId="000000D7">
            <w:pPr>
              <w:jc w:val="center"/>
              <w:rPr/>
            </w:pPr>
            <w:r w:rsidDel="00000000" w:rsidR="00000000" w:rsidRPr="00000000">
              <w:rPr>
                <w:rtl w:val="0"/>
              </w:rPr>
              <w:t xml:space="preserve">Conv2D</w:t>
            </w:r>
          </w:p>
        </w:tc>
        <w:tc>
          <w:tcPr/>
          <w:p w:rsidR="00000000" w:rsidDel="00000000" w:rsidP="00000000" w:rsidRDefault="00000000" w:rsidRPr="00000000" w14:paraId="000000D8">
            <w:pPr>
              <w:jc w:val="center"/>
              <w:rPr/>
            </w:pPr>
            <w:r w:rsidDel="00000000" w:rsidR="00000000" w:rsidRPr="00000000">
              <w:rPr>
                <w:rtl w:val="0"/>
              </w:rPr>
              <w:t xml:space="preserve">8,8,128</w:t>
            </w:r>
          </w:p>
        </w:tc>
        <w:tc>
          <w:tcPr/>
          <w:p w:rsidR="00000000" w:rsidDel="00000000" w:rsidP="00000000" w:rsidRDefault="00000000" w:rsidRPr="00000000" w14:paraId="000000D9">
            <w:pPr>
              <w:jc w:val="center"/>
              <w:rPr/>
            </w:pPr>
            <w:r w:rsidDel="00000000" w:rsidR="00000000" w:rsidRPr="00000000">
              <w:rPr>
                <w:rtl w:val="0"/>
              </w:rPr>
              <w:t xml:space="preserve">147584</w:t>
            </w:r>
          </w:p>
        </w:tc>
      </w:tr>
      <w:tr>
        <w:trPr>
          <w:cantSplit w:val="0"/>
          <w:tblHeader w:val="0"/>
        </w:trPr>
        <w:tc>
          <w:tcPr/>
          <w:p w:rsidR="00000000" w:rsidDel="00000000" w:rsidP="00000000" w:rsidRDefault="00000000" w:rsidRPr="00000000" w14:paraId="000000DA">
            <w:pPr>
              <w:jc w:val="center"/>
              <w:rPr>
                <w:b w:val="1"/>
              </w:rPr>
            </w:pPr>
            <w:r w:rsidDel="00000000" w:rsidR="00000000" w:rsidRPr="00000000">
              <w:rPr>
                <w:rtl w:val="0"/>
              </w:rPr>
            </w:r>
          </w:p>
        </w:tc>
        <w:tc>
          <w:tcPr/>
          <w:p w:rsidR="00000000" w:rsidDel="00000000" w:rsidP="00000000" w:rsidRDefault="00000000" w:rsidRPr="00000000" w14:paraId="000000DB">
            <w:pPr>
              <w:jc w:val="center"/>
              <w:rPr/>
            </w:pPr>
            <w:r w:rsidDel="00000000" w:rsidR="00000000" w:rsidRPr="00000000">
              <w:rPr>
                <w:rtl w:val="0"/>
              </w:rPr>
              <w:t xml:space="preserve">BatchNorm</w:t>
            </w:r>
          </w:p>
        </w:tc>
        <w:tc>
          <w:tcPr/>
          <w:p w:rsidR="00000000" w:rsidDel="00000000" w:rsidP="00000000" w:rsidRDefault="00000000" w:rsidRPr="00000000" w14:paraId="000000DC">
            <w:pPr>
              <w:jc w:val="center"/>
              <w:rPr/>
            </w:pPr>
            <w:r w:rsidDel="00000000" w:rsidR="00000000" w:rsidRPr="00000000">
              <w:rPr>
                <w:rtl w:val="0"/>
              </w:rPr>
              <w:t xml:space="preserve">8,8,128</w:t>
            </w:r>
          </w:p>
        </w:tc>
        <w:tc>
          <w:tcPr/>
          <w:p w:rsidR="00000000" w:rsidDel="00000000" w:rsidP="00000000" w:rsidRDefault="00000000" w:rsidRPr="00000000" w14:paraId="000000DD">
            <w:pPr>
              <w:jc w:val="center"/>
              <w:rPr/>
            </w:pPr>
            <w:r w:rsidDel="00000000" w:rsidR="00000000" w:rsidRPr="00000000">
              <w:rPr>
                <w:rtl w:val="0"/>
              </w:rPr>
              <w:t xml:space="preserve">512</w:t>
            </w:r>
          </w:p>
        </w:tc>
      </w:tr>
      <w:tr>
        <w:trPr>
          <w:cantSplit w:val="0"/>
          <w:tblHeader w:val="0"/>
        </w:trPr>
        <w:tc>
          <w:tcPr/>
          <w:p w:rsidR="00000000" w:rsidDel="00000000" w:rsidP="00000000" w:rsidRDefault="00000000" w:rsidRPr="00000000" w14:paraId="000000DE">
            <w:pPr>
              <w:jc w:val="center"/>
              <w:rPr>
                <w:b w:val="1"/>
              </w:rPr>
            </w:pPr>
            <w:r w:rsidDel="00000000" w:rsidR="00000000" w:rsidRPr="00000000">
              <w:rPr>
                <w:rtl w:val="0"/>
              </w:rPr>
            </w:r>
          </w:p>
        </w:tc>
        <w:tc>
          <w:tcPr/>
          <w:p w:rsidR="00000000" w:rsidDel="00000000" w:rsidP="00000000" w:rsidRDefault="00000000" w:rsidRPr="00000000" w14:paraId="000000DF">
            <w:pPr>
              <w:jc w:val="center"/>
              <w:rPr/>
            </w:pPr>
            <w:r w:rsidDel="00000000" w:rsidR="00000000" w:rsidRPr="00000000">
              <w:rPr>
                <w:rtl w:val="0"/>
              </w:rPr>
              <w:t xml:space="preserve">MaxPooling, Dropout</w:t>
            </w:r>
          </w:p>
        </w:tc>
        <w:tc>
          <w:tcPr/>
          <w:p w:rsidR="00000000" w:rsidDel="00000000" w:rsidP="00000000" w:rsidRDefault="00000000" w:rsidRPr="00000000" w14:paraId="000000E0">
            <w:pPr>
              <w:jc w:val="center"/>
              <w:rPr/>
            </w:pPr>
            <w:r w:rsidDel="00000000" w:rsidR="00000000" w:rsidRPr="00000000">
              <w:rPr>
                <w:rtl w:val="0"/>
              </w:rPr>
              <w:t xml:space="preserve">4,4,128</w:t>
            </w:r>
          </w:p>
        </w:tc>
        <w:tc>
          <w:tcPr/>
          <w:p w:rsidR="00000000" w:rsidDel="00000000" w:rsidP="00000000" w:rsidRDefault="00000000" w:rsidRPr="00000000" w14:paraId="000000E1">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E2">
            <w:pPr>
              <w:jc w:val="center"/>
              <w:rPr>
                <w:b w:val="1"/>
              </w:rPr>
            </w:pPr>
            <w:r w:rsidDel="00000000" w:rsidR="00000000" w:rsidRPr="00000000">
              <w:rPr>
                <w:b w:val="1"/>
                <w:rtl w:val="0"/>
              </w:rPr>
              <w:t xml:space="preserve">4</w:t>
            </w:r>
          </w:p>
        </w:tc>
        <w:tc>
          <w:tcPr/>
          <w:p w:rsidR="00000000" w:rsidDel="00000000" w:rsidP="00000000" w:rsidRDefault="00000000" w:rsidRPr="00000000" w14:paraId="000000E3">
            <w:pPr>
              <w:jc w:val="center"/>
              <w:rPr/>
            </w:pPr>
            <w:r w:rsidDel="00000000" w:rsidR="00000000" w:rsidRPr="00000000">
              <w:rPr>
                <w:rtl w:val="0"/>
              </w:rPr>
              <w:t xml:space="preserve">Conv2D</w:t>
            </w:r>
          </w:p>
        </w:tc>
        <w:tc>
          <w:tcPr/>
          <w:p w:rsidR="00000000" w:rsidDel="00000000" w:rsidP="00000000" w:rsidRDefault="00000000" w:rsidRPr="00000000" w14:paraId="000000E4">
            <w:pPr>
              <w:jc w:val="center"/>
              <w:rPr/>
            </w:pPr>
            <w:r w:rsidDel="00000000" w:rsidR="00000000" w:rsidRPr="00000000">
              <w:rPr>
                <w:rtl w:val="0"/>
              </w:rPr>
              <w:t xml:space="preserve">4,4,256</w:t>
            </w:r>
          </w:p>
        </w:tc>
        <w:tc>
          <w:tcPr/>
          <w:p w:rsidR="00000000" w:rsidDel="00000000" w:rsidP="00000000" w:rsidRDefault="00000000" w:rsidRPr="00000000" w14:paraId="000000E5">
            <w:pPr>
              <w:jc w:val="center"/>
              <w:rPr/>
            </w:pPr>
            <w:r w:rsidDel="00000000" w:rsidR="00000000" w:rsidRPr="00000000">
              <w:rPr>
                <w:rtl w:val="0"/>
              </w:rPr>
              <w:t xml:space="preserve">295168</w:t>
            </w:r>
          </w:p>
        </w:tc>
      </w:tr>
      <w:tr>
        <w:trPr>
          <w:cantSplit w:val="0"/>
          <w:tblHeader w:val="0"/>
        </w:trPr>
        <w:tc>
          <w:tcPr/>
          <w:p w:rsidR="00000000" w:rsidDel="00000000" w:rsidP="00000000" w:rsidRDefault="00000000" w:rsidRPr="00000000" w14:paraId="000000E6">
            <w:pPr>
              <w:jc w:val="center"/>
              <w:rPr>
                <w:b w:val="1"/>
              </w:rPr>
            </w:pPr>
            <w:r w:rsidDel="00000000" w:rsidR="00000000" w:rsidRPr="00000000">
              <w:rPr>
                <w:rtl w:val="0"/>
              </w:rPr>
            </w:r>
          </w:p>
        </w:tc>
        <w:tc>
          <w:tcPr/>
          <w:p w:rsidR="00000000" w:rsidDel="00000000" w:rsidP="00000000" w:rsidRDefault="00000000" w:rsidRPr="00000000" w14:paraId="000000E7">
            <w:pPr>
              <w:jc w:val="center"/>
              <w:rPr/>
            </w:pPr>
            <w:r w:rsidDel="00000000" w:rsidR="00000000" w:rsidRPr="00000000">
              <w:rPr>
                <w:rtl w:val="0"/>
              </w:rPr>
              <w:t xml:space="preserve">BatchNorm</w:t>
            </w:r>
          </w:p>
        </w:tc>
        <w:tc>
          <w:tcPr/>
          <w:p w:rsidR="00000000" w:rsidDel="00000000" w:rsidP="00000000" w:rsidRDefault="00000000" w:rsidRPr="00000000" w14:paraId="000000E8">
            <w:pPr>
              <w:jc w:val="center"/>
              <w:rPr/>
            </w:pPr>
            <w:r w:rsidDel="00000000" w:rsidR="00000000" w:rsidRPr="00000000">
              <w:rPr>
                <w:rtl w:val="0"/>
              </w:rPr>
              <w:t xml:space="preserve">4,4,256</w:t>
            </w:r>
          </w:p>
        </w:tc>
        <w:tc>
          <w:tcPr/>
          <w:p w:rsidR="00000000" w:rsidDel="00000000" w:rsidP="00000000" w:rsidRDefault="00000000" w:rsidRPr="00000000" w14:paraId="000000E9">
            <w:pPr>
              <w:jc w:val="center"/>
              <w:rPr/>
            </w:pPr>
            <w:r w:rsidDel="00000000" w:rsidR="00000000" w:rsidRPr="00000000">
              <w:rPr>
                <w:rtl w:val="0"/>
              </w:rPr>
              <w:t xml:space="preserve">1024</w:t>
            </w:r>
          </w:p>
        </w:tc>
      </w:tr>
      <w:tr>
        <w:trPr>
          <w:cantSplit w:val="0"/>
          <w:tblHeader w:val="0"/>
        </w:trPr>
        <w:tc>
          <w:tcPr/>
          <w:p w:rsidR="00000000" w:rsidDel="00000000" w:rsidP="00000000" w:rsidRDefault="00000000" w:rsidRPr="00000000" w14:paraId="000000EA">
            <w:pPr>
              <w:jc w:val="center"/>
              <w:rPr>
                <w:b w:val="1"/>
              </w:rPr>
            </w:pPr>
            <w:r w:rsidDel="00000000" w:rsidR="00000000" w:rsidRPr="00000000">
              <w:rPr>
                <w:rtl w:val="0"/>
              </w:rPr>
            </w:r>
          </w:p>
        </w:tc>
        <w:tc>
          <w:tcPr/>
          <w:p w:rsidR="00000000" w:rsidDel="00000000" w:rsidP="00000000" w:rsidRDefault="00000000" w:rsidRPr="00000000" w14:paraId="000000EB">
            <w:pPr>
              <w:jc w:val="center"/>
              <w:rPr/>
            </w:pPr>
            <w:r w:rsidDel="00000000" w:rsidR="00000000" w:rsidRPr="00000000">
              <w:rPr>
                <w:rtl w:val="0"/>
              </w:rPr>
              <w:t xml:space="preserve">Conv2D</w:t>
            </w:r>
          </w:p>
        </w:tc>
        <w:tc>
          <w:tcPr/>
          <w:p w:rsidR="00000000" w:rsidDel="00000000" w:rsidP="00000000" w:rsidRDefault="00000000" w:rsidRPr="00000000" w14:paraId="000000EC">
            <w:pPr>
              <w:jc w:val="center"/>
              <w:rPr/>
            </w:pPr>
            <w:r w:rsidDel="00000000" w:rsidR="00000000" w:rsidRPr="00000000">
              <w:rPr>
                <w:rtl w:val="0"/>
              </w:rPr>
              <w:t xml:space="preserve">4,4,256</w:t>
            </w:r>
          </w:p>
        </w:tc>
        <w:tc>
          <w:tcPr/>
          <w:p w:rsidR="00000000" w:rsidDel="00000000" w:rsidP="00000000" w:rsidRDefault="00000000" w:rsidRPr="00000000" w14:paraId="000000ED">
            <w:pPr>
              <w:jc w:val="center"/>
              <w:rPr/>
            </w:pPr>
            <w:r w:rsidDel="00000000" w:rsidR="00000000" w:rsidRPr="00000000">
              <w:rPr>
                <w:rtl w:val="0"/>
              </w:rPr>
              <w:t xml:space="preserve">590080</w:t>
            </w:r>
          </w:p>
        </w:tc>
      </w:tr>
      <w:tr>
        <w:trPr>
          <w:cantSplit w:val="0"/>
          <w:tblHeader w:val="0"/>
        </w:trPr>
        <w:tc>
          <w:tcPr/>
          <w:p w:rsidR="00000000" w:rsidDel="00000000" w:rsidP="00000000" w:rsidRDefault="00000000" w:rsidRPr="00000000" w14:paraId="000000EE">
            <w:pPr>
              <w:jc w:val="center"/>
              <w:rPr>
                <w:b w:val="1"/>
              </w:rPr>
            </w:pPr>
            <w:r w:rsidDel="00000000" w:rsidR="00000000" w:rsidRPr="00000000">
              <w:rPr>
                <w:rtl w:val="0"/>
              </w:rPr>
            </w:r>
          </w:p>
        </w:tc>
        <w:tc>
          <w:tcPr/>
          <w:p w:rsidR="00000000" w:rsidDel="00000000" w:rsidP="00000000" w:rsidRDefault="00000000" w:rsidRPr="00000000" w14:paraId="000000EF">
            <w:pPr>
              <w:jc w:val="center"/>
              <w:rPr/>
            </w:pPr>
            <w:r w:rsidDel="00000000" w:rsidR="00000000" w:rsidRPr="00000000">
              <w:rPr>
                <w:rtl w:val="0"/>
              </w:rPr>
              <w:t xml:space="preserve">BatchNorm</w:t>
            </w:r>
          </w:p>
        </w:tc>
        <w:tc>
          <w:tcPr/>
          <w:p w:rsidR="00000000" w:rsidDel="00000000" w:rsidP="00000000" w:rsidRDefault="00000000" w:rsidRPr="00000000" w14:paraId="000000F0">
            <w:pPr>
              <w:jc w:val="center"/>
              <w:rPr/>
            </w:pPr>
            <w:r w:rsidDel="00000000" w:rsidR="00000000" w:rsidRPr="00000000">
              <w:rPr>
                <w:rtl w:val="0"/>
              </w:rPr>
              <w:t xml:space="preserve">4,4,256</w:t>
            </w:r>
          </w:p>
        </w:tc>
        <w:tc>
          <w:tcPr/>
          <w:p w:rsidR="00000000" w:rsidDel="00000000" w:rsidP="00000000" w:rsidRDefault="00000000" w:rsidRPr="00000000" w14:paraId="000000F1">
            <w:pPr>
              <w:jc w:val="center"/>
              <w:rPr/>
            </w:pPr>
            <w:r w:rsidDel="00000000" w:rsidR="00000000" w:rsidRPr="00000000">
              <w:rPr>
                <w:rtl w:val="0"/>
              </w:rPr>
              <w:t xml:space="preserve">1024</w:t>
            </w:r>
          </w:p>
        </w:tc>
      </w:tr>
      <w:tr>
        <w:trPr>
          <w:cantSplit w:val="0"/>
          <w:tblHeader w:val="0"/>
        </w:trPr>
        <w:tc>
          <w:tcPr/>
          <w:p w:rsidR="00000000" w:rsidDel="00000000" w:rsidP="00000000" w:rsidRDefault="00000000" w:rsidRPr="00000000" w14:paraId="000000F2">
            <w:pPr>
              <w:jc w:val="center"/>
              <w:rPr>
                <w:b w:val="1"/>
              </w:rPr>
            </w:pPr>
            <w:r w:rsidDel="00000000" w:rsidR="00000000" w:rsidRPr="00000000">
              <w:rPr>
                <w:rtl w:val="0"/>
              </w:rPr>
            </w:r>
          </w:p>
        </w:tc>
        <w:tc>
          <w:tcPr/>
          <w:p w:rsidR="00000000" w:rsidDel="00000000" w:rsidP="00000000" w:rsidRDefault="00000000" w:rsidRPr="00000000" w14:paraId="000000F3">
            <w:pPr>
              <w:jc w:val="center"/>
              <w:rPr/>
            </w:pPr>
            <w:r w:rsidDel="00000000" w:rsidR="00000000" w:rsidRPr="00000000">
              <w:rPr>
                <w:rtl w:val="0"/>
              </w:rPr>
              <w:t xml:space="preserve">Conv2D</w:t>
            </w:r>
          </w:p>
        </w:tc>
        <w:tc>
          <w:tcPr/>
          <w:p w:rsidR="00000000" w:rsidDel="00000000" w:rsidP="00000000" w:rsidRDefault="00000000" w:rsidRPr="00000000" w14:paraId="000000F4">
            <w:pPr>
              <w:jc w:val="center"/>
              <w:rPr/>
            </w:pPr>
            <w:r w:rsidDel="00000000" w:rsidR="00000000" w:rsidRPr="00000000">
              <w:rPr>
                <w:rtl w:val="0"/>
              </w:rPr>
              <w:t xml:space="preserve">4,4,256</w:t>
            </w:r>
          </w:p>
        </w:tc>
        <w:tc>
          <w:tcPr/>
          <w:p w:rsidR="00000000" w:rsidDel="00000000" w:rsidP="00000000" w:rsidRDefault="00000000" w:rsidRPr="00000000" w14:paraId="000000F5">
            <w:pPr>
              <w:jc w:val="center"/>
              <w:rPr/>
            </w:pPr>
            <w:r w:rsidDel="00000000" w:rsidR="00000000" w:rsidRPr="00000000">
              <w:rPr>
                <w:rtl w:val="0"/>
              </w:rPr>
              <w:t xml:space="preserve">567030</w:t>
            </w:r>
          </w:p>
        </w:tc>
      </w:tr>
      <w:tr>
        <w:trPr>
          <w:cantSplit w:val="0"/>
          <w:tblHeader w:val="0"/>
        </w:trPr>
        <w:tc>
          <w:tcPr/>
          <w:p w:rsidR="00000000" w:rsidDel="00000000" w:rsidP="00000000" w:rsidRDefault="00000000" w:rsidRPr="00000000" w14:paraId="000000F6">
            <w:pPr>
              <w:jc w:val="center"/>
              <w:rPr>
                <w:b w:val="1"/>
              </w:rPr>
            </w:pPr>
            <w:r w:rsidDel="00000000" w:rsidR="00000000" w:rsidRPr="00000000">
              <w:rPr>
                <w:rtl w:val="0"/>
              </w:rPr>
            </w:r>
          </w:p>
        </w:tc>
        <w:tc>
          <w:tcPr/>
          <w:p w:rsidR="00000000" w:rsidDel="00000000" w:rsidP="00000000" w:rsidRDefault="00000000" w:rsidRPr="00000000" w14:paraId="000000F7">
            <w:pPr>
              <w:jc w:val="center"/>
              <w:rPr/>
            </w:pPr>
            <w:r w:rsidDel="00000000" w:rsidR="00000000" w:rsidRPr="00000000">
              <w:rPr>
                <w:rtl w:val="0"/>
              </w:rPr>
              <w:t xml:space="preserve">BatchNorm</w:t>
            </w:r>
          </w:p>
        </w:tc>
        <w:tc>
          <w:tcPr/>
          <w:p w:rsidR="00000000" w:rsidDel="00000000" w:rsidP="00000000" w:rsidRDefault="00000000" w:rsidRPr="00000000" w14:paraId="000000F8">
            <w:pPr>
              <w:jc w:val="center"/>
              <w:rPr/>
            </w:pPr>
            <w:r w:rsidDel="00000000" w:rsidR="00000000" w:rsidRPr="00000000">
              <w:rPr>
                <w:rtl w:val="0"/>
              </w:rPr>
              <w:t xml:space="preserve">4,4,256</w:t>
            </w:r>
          </w:p>
        </w:tc>
        <w:tc>
          <w:tcPr/>
          <w:p w:rsidR="00000000" w:rsidDel="00000000" w:rsidP="00000000" w:rsidRDefault="00000000" w:rsidRPr="00000000" w14:paraId="000000F9">
            <w:pPr>
              <w:jc w:val="center"/>
              <w:rPr/>
            </w:pPr>
            <w:r w:rsidDel="00000000" w:rsidR="00000000" w:rsidRPr="00000000">
              <w:rPr>
                <w:rtl w:val="0"/>
              </w:rPr>
              <w:t xml:space="preserve">984</w:t>
            </w:r>
          </w:p>
        </w:tc>
      </w:tr>
      <w:tr>
        <w:trPr>
          <w:cantSplit w:val="0"/>
          <w:tblHeader w:val="0"/>
        </w:trPr>
        <w:tc>
          <w:tcPr/>
          <w:p w:rsidR="00000000" w:rsidDel="00000000" w:rsidP="00000000" w:rsidRDefault="00000000" w:rsidRPr="00000000" w14:paraId="000000FA">
            <w:pPr>
              <w:jc w:val="center"/>
              <w:rPr>
                <w:b w:val="1"/>
              </w:rPr>
            </w:pPr>
            <w:r w:rsidDel="00000000" w:rsidR="00000000" w:rsidRPr="00000000">
              <w:rPr>
                <w:rtl w:val="0"/>
              </w:rPr>
            </w:r>
          </w:p>
        </w:tc>
        <w:tc>
          <w:tcPr/>
          <w:p w:rsidR="00000000" w:rsidDel="00000000" w:rsidP="00000000" w:rsidRDefault="00000000" w:rsidRPr="00000000" w14:paraId="000000FB">
            <w:pPr>
              <w:jc w:val="center"/>
              <w:rPr/>
            </w:pPr>
            <w:r w:rsidDel="00000000" w:rsidR="00000000" w:rsidRPr="00000000">
              <w:rPr>
                <w:rtl w:val="0"/>
              </w:rPr>
              <w:t xml:space="preserve">Conv2D</w:t>
            </w:r>
          </w:p>
        </w:tc>
        <w:tc>
          <w:tcPr/>
          <w:p w:rsidR="00000000" w:rsidDel="00000000" w:rsidP="00000000" w:rsidRDefault="00000000" w:rsidRPr="00000000" w14:paraId="000000FC">
            <w:pPr>
              <w:jc w:val="center"/>
              <w:rPr/>
            </w:pPr>
            <w:r w:rsidDel="00000000" w:rsidR="00000000" w:rsidRPr="00000000">
              <w:rPr>
                <w:rtl w:val="0"/>
              </w:rPr>
              <w:t xml:space="preserve">4,4,256</w:t>
            </w:r>
          </w:p>
        </w:tc>
        <w:tc>
          <w:tcPr/>
          <w:p w:rsidR="00000000" w:rsidDel="00000000" w:rsidP="00000000" w:rsidRDefault="00000000" w:rsidRPr="00000000" w14:paraId="000000FD">
            <w:pPr>
              <w:jc w:val="center"/>
              <w:rPr/>
            </w:pPr>
            <w:r w:rsidDel="00000000" w:rsidR="00000000" w:rsidRPr="00000000">
              <w:rPr>
                <w:rtl w:val="0"/>
              </w:rPr>
              <w:t xml:space="preserve">567040</w:t>
            </w:r>
          </w:p>
        </w:tc>
      </w:tr>
      <w:tr>
        <w:trPr>
          <w:cantSplit w:val="0"/>
          <w:tblHeader w:val="0"/>
        </w:trPr>
        <w:tc>
          <w:tcPr/>
          <w:p w:rsidR="00000000" w:rsidDel="00000000" w:rsidP="00000000" w:rsidRDefault="00000000" w:rsidRPr="00000000" w14:paraId="000000FE">
            <w:pPr>
              <w:jc w:val="center"/>
              <w:rPr>
                <w:b w:val="1"/>
              </w:rPr>
            </w:pPr>
            <w:r w:rsidDel="00000000" w:rsidR="00000000" w:rsidRPr="00000000">
              <w:rPr>
                <w:rtl w:val="0"/>
              </w:rPr>
            </w:r>
          </w:p>
        </w:tc>
        <w:tc>
          <w:tcPr/>
          <w:p w:rsidR="00000000" w:rsidDel="00000000" w:rsidP="00000000" w:rsidRDefault="00000000" w:rsidRPr="00000000" w14:paraId="000000FF">
            <w:pPr>
              <w:jc w:val="center"/>
              <w:rPr/>
            </w:pPr>
            <w:r w:rsidDel="00000000" w:rsidR="00000000" w:rsidRPr="00000000">
              <w:rPr>
                <w:rtl w:val="0"/>
              </w:rPr>
              <w:t xml:space="preserve">BatchNorm</w:t>
            </w:r>
          </w:p>
        </w:tc>
        <w:tc>
          <w:tcPr/>
          <w:p w:rsidR="00000000" w:rsidDel="00000000" w:rsidP="00000000" w:rsidRDefault="00000000" w:rsidRPr="00000000" w14:paraId="00000100">
            <w:pPr>
              <w:jc w:val="center"/>
              <w:rPr/>
            </w:pPr>
            <w:r w:rsidDel="00000000" w:rsidR="00000000" w:rsidRPr="00000000">
              <w:rPr>
                <w:rtl w:val="0"/>
              </w:rPr>
              <w:t xml:space="preserve">4,4,256</w:t>
            </w:r>
          </w:p>
        </w:tc>
        <w:tc>
          <w:tcPr/>
          <w:p w:rsidR="00000000" w:rsidDel="00000000" w:rsidP="00000000" w:rsidRDefault="00000000" w:rsidRPr="00000000" w14:paraId="00000101">
            <w:pPr>
              <w:jc w:val="center"/>
              <w:rPr/>
            </w:pPr>
            <w:r w:rsidDel="00000000" w:rsidR="00000000" w:rsidRPr="00000000">
              <w:rPr>
                <w:rtl w:val="0"/>
              </w:rPr>
              <w:t xml:space="preserve">1024</w:t>
            </w:r>
          </w:p>
        </w:tc>
      </w:tr>
      <w:tr>
        <w:trPr>
          <w:cantSplit w:val="0"/>
          <w:tblHeader w:val="0"/>
        </w:trPr>
        <w:tc>
          <w:tcPr/>
          <w:p w:rsidR="00000000" w:rsidDel="00000000" w:rsidP="00000000" w:rsidRDefault="00000000" w:rsidRPr="00000000" w14:paraId="00000102">
            <w:pPr>
              <w:jc w:val="center"/>
              <w:rPr>
                <w:b w:val="1"/>
              </w:rPr>
            </w:pPr>
            <w:r w:rsidDel="00000000" w:rsidR="00000000" w:rsidRPr="00000000">
              <w:rPr>
                <w:rtl w:val="0"/>
              </w:rPr>
            </w:r>
          </w:p>
        </w:tc>
        <w:tc>
          <w:tcPr/>
          <w:p w:rsidR="00000000" w:rsidDel="00000000" w:rsidP="00000000" w:rsidRDefault="00000000" w:rsidRPr="00000000" w14:paraId="00000103">
            <w:pPr>
              <w:jc w:val="center"/>
              <w:rPr/>
            </w:pPr>
            <w:r w:rsidDel="00000000" w:rsidR="00000000" w:rsidRPr="00000000">
              <w:rPr>
                <w:rtl w:val="0"/>
              </w:rPr>
              <w:t xml:space="preserve">MaxPooling, Dropout</w:t>
            </w:r>
          </w:p>
        </w:tc>
        <w:tc>
          <w:tcPr/>
          <w:p w:rsidR="00000000" w:rsidDel="00000000" w:rsidP="00000000" w:rsidRDefault="00000000" w:rsidRPr="00000000" w14:paraId="00000104">
            <w:pPr>
              <w:jc w:val="center"/>
              <w:rPr/>
            </w:pPr>
            <w:r w:rsidDel="00000000" w:rsidR="00000000" w:rsidRPr="00000000">
              <w:rPr>
                <w:rtl w:val="0"/>
              </w:rPr>
              <w:t xml:space="preserve">2,2,256</w:t>
            </w:r>
          </w:p>
        </w:tc>
        <w:tc>
          <w:tcPr/>
          <w:p w:rsidR="00000000" w:rsidDel="00000000" w:rsidP="00000000" w:rsidRDefault="00000000" w:rsidRPr="00000000" w14:paraId="00000105">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06">
            <w:pPr>
              <w:jc w:val="center"/>
              <w:rPr>
                <w:b w:val="1"/>
              </w:rPr>
            </w:pPr>
            <w:r w:rsidDel="00000000" w:rsidR="00000000" w:rsidRPr="00000000">
              <w:rPr>
                <w:b w:val="1"/>
                <w:rtl w:val="0"/>
              </w:rPr>
              <w:t xml:space="preserve">5</w:t>
            </w:r>
          </w:p>
        </w:tc>
        <w:tc>
          <w:tcPr/>
          <w:p w:rsidR="00000000" w:rsidDel="00000000" w:rsidP="00000000" w:rsidRDefault="00000000" w:rsidRPr="00000000" w14:paraId="00000107">
            <w:pPr>
              <w:jc w:val="center"/>
              <w:rPr/>
            </w:pPr>
            <w:r w:rsidDel="00000000" w:rsidR="00000000" w:rsidRPr="00000000">
              <w:rPr>
                <w:rtl w:val="0"/>
              </w:rPr>
              <w:t xml:space="preserve">Conv2D</w:t>
            </w:r>
          </w:p>
        </w:tc>
        <w:tc>
          <w:tcPr/>
          <w:p w:rsidR="00000000" w:rsidDel="00000000" w:rsidP="00000000" w:rsidRDefault="00000000" w:rsidRPr="00000000" w14:paraId="00000108">
            <w:pPr>
              <w:jc w:val="center"/>
              <w:rPr/>
            </w:pPr>
            <w:r w:rsidDel="00000000" w:rsidR="00000000" w:rsidRPr="00000000">
              <w:rPr>
                <w:rtl w:val="0"/>
              </w:rPr>
              <w:t xml:space="preserve">2,2,512</w:t>
            </w:r>
          </w:p>
        </w:tc>
        <w:tc>
          <w:tcPr/>
          <w:p w:rsidR="00000000" w:rsidDel="00000000" w:rsidP="00000000" w:rsidRDefault="00000000" w:rsidRPr="00000000" w14:paraId="00000109">
            <w:pPr>
              <w:jc w:val="center"/>
              <w:rPr/>
            </w:pPr>
            <w:r w:rsidDel="00000000" w:rsidR="00000000" w:rsidRPr="00000000">
              <w:rPr>
                <w:rtl w:val="0"/>
              </w:rPr>
              <w:t xml:space="preserve">1180160</w:t>
            </w:r>
          </w:p>
        </w:tc>
      </w:tr>
      <w:tr>
        <w:trPr>
          <w:cantSplit w:val="0"/>
          <w:tblHeader w:val="0"/>
        </w:trPr>
        <w:tc>
          <w:tcPr/>
          <w:p w:rsidR="00000000" w:rsidDel="00000000" w:rsidP="00000000" w:rsidRDefault="00000000" w:rsidRPr="00000000" w14:paraId="0000010A">
            <w:pPr>
              <w:jc w:val="center"/>
              <w:rPr>
                <w:b w:val="1"/>
              </w:rPr>
            </w:pPr>
            <w:r w:rsidDel="00000000" w:rsidR="00000000" w:rsidRPr="00000000">
              <w:rPr>
                <w:rtl w:val="0"/>
              </w:rPr>
            </w:r>
          </w:p>
        </w:tc>
        <w:tc>
          <w:tcPr/>
          <w:p w:rsidR="00000000" w:rsidDel="00000000" w:rsidP="00000000" w:rsidRDefault="00000000" w:rsidRPr="00000000" w14:paraId="0000010B">
            <w:pPr>
              <w:jc w:val="center"/>
              <w:rPr/>
            </w:pPr>
            <w:r w:rsidDel="00000000" w:rsidR="00000000" w:rsidRPr="00000000">
              <w:rPr>
                <w:rtl w:val="0"/>
              </w:rPr>
              <w:t xml:space="preserve">BatchNorm</w:t>
            </w:r>
          </w:p>
        </w:tc>
        <w:tc>
          <w:tcPr/>
          <w:p w:rsidR="00000000" w:rsidDel="00000000" w:rsidP="00000000" w:rsidRDefault="00000000" w:rsidRPr="00000000" w14:paraId="0000010C">
            <w:pPr>
              <w:jc w:val="center"/>
              <w:rPr/>
            </w:pPr>
            <w:r w:rsidDel="00000000" w:rsidR="00000000" w:rsidRPr="00000000">
              <w:rPr>
                <w:rtl w:val="0"/>
              </w:rPr>
              <w:t xml:space="preserve">2,2,512</w:t>
            </w:r>
          </w:p>
        </w:tc>
        <w:tc>
          <w:tcPr/>
          <w:p w:rsidR="00000000" w:rsidDel="00000000" w:rsidP="00000000" w:rsidRDefault="00000000" w:rsidRPr="00000000" w14:paraId="0000010D">
            <w:pPr>
              <w:jc w:val="center"/>
              <w:rPr/>
            </w:pPr>
            <w:r w:rsidDel="00000000" w:rsidR="00000000" w:rsidRPr="00000000">
              <w:rPr>
                <w:rtl w:val="0"/>
              </w:rPr>
              <w:t xml:space="preserve">2048</w:t>
            </w:r>
          </w:p>
        </w:tc>
      </w:tr>
      <w:tr>
        <w:trPr>
          <w:cantSplit w:val="0"/>
          <w:tblHeader w:val="0"/>
        </w:trPr>
        <w:tc>
          <w:tcPr/>
          <w:p w:rsidR="00000000" w:rsidDel="00000000" w:rsidP="00000000" w:rsidRDefault="00000000" w:rsidRPr="00000000" w14:paraId="0000010E">
            <w:pPr>
              <w:jc w:val="center"/>
              <w:rPr>
                <w:b w:val="1"/>
              </w:rPr>
            </w:pPr>
            <w:r w:rsidDel="00000000" w:rsidR="00000000" w:rsidRPr="00000000">
              <w:rPr>
                <w:rtl w:val="0"/>
              </w:rPr>
            </w:r>
          </w:p>
        </w:tc>
        <w:tc>
          <w:tcPr/>
          <w:p w:rsidR="00000000" w:rsidDel="00000000" w:rsidP="00000000" w:rsidRDefault="00000000" w:rsidRPr="00000000" w14:paraId="0000010F">
            <w:pPr>
              <w:jc w:val="center"/>
              <w:rPr/>
            </w:pPr>
            <w:r w:rsidDel="00000000" w:rsidR="00000000" w:rsidRPr="00000000">
              <w:rPr>
                <w:rtl w:val="0"/>
              </w:rPr>
              <w:t xml:space="preserve">Conv2D</w:t>
            </w:r>
          </w:p>
        </w:tc>
        <w:tc>
          <w:tcPr/>
          <w:p w:rsidR="00000000" w:rsidDel="00000000" w:rsidP="00000000" w:rsidRDefault="00000000" w:rsidRPr="00000000" w14:paraId="00000110">
            <w:pPr>
              <w:jc w:val="center"/>
              <w:rPr/>
            </w:pPr>
            <w:r w:rsidDel="00000000" w:rsidR="00000000" w:rsidRPr="00000000">
              <w:rPr>
                <w:rtl w:val="0"/>
              </w:rPr>
              <w:t xml:space="preserve">2,2,512</w:t>
            </w:r>
          </w:p>
        </w:tc>
        <w:tc>
          <w:tcPr/>
          <w:p w:rsidR="00000000" w:rsidDel="00000000" w:rsidP="00000000" w:rsidRDefault="00000000" w:rsidRPr="00000000" w14:paraId="00000111">
            <w:pPr>
              <w:jc w:val="center"/>
              <w:rPr/>
            </w:pPr>
            <w:r w:rsidDel="00000000" w:rsidR="00000000" w:rsidRPr="00000000">
              <w:rPr>
                <w:rtl w:val="0"/>
              </w:rPr>
              <w:t xml:space="preserve">2359808</w:t>
            </w:r>
          </w:p>
        </w:tc>
      </w:tr>
      <w:tr>
        <w:trPr>
          <w:cantSplit w:val="0"/>
          <w:tblHeader w:val="0"/>
        </w:trPr>
        <w:tc>
          <w:tcPr/>
          <w:p w:rsidR="00000000" w:rsidDel="00000000" w:rsidP="00000000" w:rsidRDefault="00000000" w:rsidRPr="00000000" w14:paraId="00000112">
            <w:pPr>
              <w:jc w:val="center"/>
              <w:rPr>
                <w:b w:val="1"/>
              </w:rPr>
            </w:pPr>
            <w:r w:rsidDel="00000000" w:rsidR="00000000" w:rsidRPr="00000000">
              <w:rPr>
                <w:rtl w:val="0"/>
              </w:rPr>
            </w:r>
          </w:p>
        </w:tc>
        <w:tc>
          <w:tcPr/>
          <w:p w:rsidR="00000000" w:rsidDel="00000000" w:rsidP="00000000" w:rsidRDefault="00000000" w:rsidRPr="00000000" w14:paraId="00000113">
            <w:pPr>
              <w:jc w:val="center"/>
              <w:rPr/>
            </w:pPr>
            <w:r w:rsidDel="00000000" w:rsidR="00000000" w:rsidRPr="00000000">
              <w:rPr>
                <w:rtl w:val="0"/>
              </w:rPr>
              <w:t xml:space="preserve">BatchNorm</w:t>
            </w:r>
          </w:p>
        </w:tc>
        <w:tc>
          <w:tcPr/>
          <w:p w:rsidR="00000000" w:rsidDel="00000000" w:rsidP="00000000" w:rsidRDefault="00000000" w:rsidRPr="00000000" w14:paraId="00000114">
            <w:pPr>
              <w:jc w:val="center"/>
              <w:rPr/>
            </w:pPr>
            <w:r w:rsidDel="00000000" w:rsidR="00000000" w:rsidRPr="00000000">
              <w:rPr>
                <w:rtl w:val="0"/>
              </w:rPr>
              <w:t xml:space="preserve">2,2,512</w:t>
            </w:r>
          </w:p>
        </w:tc>
        <w:tc>
          <w:tcPr/>
          <w:p w:rsidR="00000000" w:rsidDel="00000000" w:rsidP="00000000" w:rsidRDefault="00000000" w:rsidRPr="00000000" w14:paraId="00000115">
            <w:pPr>
              <w:jc w:val="center"/>
              <w:rPr/>
            </w:pPr>
            <w:r w:rsidDel="00000000" w:rsidR="00000000" w:rsidRPr="00000000">
              <w:rPr>
                <w:rtl w:val="0"/>
              </w:rPr>
              <w:t xml:space="preserve">2048</w:t>
            </w:r>
          </w:p>
        </w:tc>
      </w:tr>
      <w:tr>
        <w:trPr>
          <w:cantSplit w:val="0"/>
          <w:tblHeader w:val="0"/>
        </w:trPr>
        <w:tc>
          <w:tcPr/>
          <w:p w:rsidR="00000000" w:rsidDel="00000000" w:rsidP="00000000" w:rsidRDefault="00000000" w:rsidRPr="00000000" w14:paraId="00000116">
            <w:pPr>
              <w:jc w:val="center"/>
              <w:rPr>
                <w:b w:val="1"/>
              </w:rPr>
            </w:pPr>
            <w:r w:rsidDel="00000000" w:rsidR="00000000" w:rsidRPr="00000000">
              <w:rPr>
                <w:rtl w:val="0"/>
              </w:rPr>
            </w:r>
          </w:p>
        </w:tc>
        <w:tc>
          <w:tcPr/>
          <w:p w:rsidR="00000000" w:rsidDel="00000000" w:rsidP="00000000" w:rsidRDefault="00000000" w:rsidRPr="00000000" w14:paraId="00000117">
            <w:pPr>
              <w:jc w:val="center"/>
              <w:rPr/>
            </w:pPr>
            <w:r w:rsidDel="00000000" w:rsidR="00000000" w:rsidRPr="00000000">
              <w:rPr>
                <w:rtl w:val="0"/>
              </w:rPr>
              <w:t xml:space="preserve">Conv2D</w:t>
            </w:r>
          </w:p>
        </w:tc>
        <w:tc>
          <w:tcPr/>
          <w:p w:rsidR="00000000" w:rsidDel="00000000" w:rsidP="00000000" w:rsidRDefault="00000000" w:rsidRPr="00000000" w14:paraId="00000118">
            <w:pPr>
              <w:jc w:val="center"/>
              <w:rPr/>
            </w:pPr>
            <w:r w:rsidDel="00000000" w:rsidR="00000000" w:rsidRPr="00000000">
              <w:rPr>
                <w:rtl w:val="0"/>
              </w:rPr>
              <w:t xml:space="preserve">2,2,512</w:t>
            </w:r>
          </w:p>
        </w:tc>
        <w:tc>
          <w:tcPr/>
          <w:p w:rsidR="00000000" w:rsidDel="00000000" w:rsidP="00000000" w:rsidRDefault="00000000" w:rsidRPr="00000000" w14:paraId="00000119">
            <w:pPr>
              <w:jc w:val="center"/>
              <w:rPr/>
            </w:pPr>
            <w:r w:rsidDel="00000000" w:rsidR="00000000" w:rsidRPr="00000000">
              <w:rPr>
                <w:rtl w:val="0"/>
              </w:rPr>
              <w:t xml:space="preserve">2359808</w:t>
            </w:r>
          </w:p>
        </w:tc>
      </w:tr>
      <w:tr>
        <w:trPr>
          <w:cantSplit w:val="0"/>
          <w:tblHeader w:val="0"/>
        </w:trPr>
        <w:tc>
          <w:tcPr/>
          <w:p w:rsidR="00000000" w:rsidDel="00000000" w:rsidP="00000000" w:rsidRDefault="00000000" w:rsidRPr="00000000" w14:paraId="0000011A">
            <w:pPr>
              <w:jc w:val="center"/>
              <w:rPr>
                <w:b w:val="1"/>
              </w:rPr>
            </w:pPr>
            <w:r w:rsidDel="00000000" w:rsidR="00000000" w:rsidRPr="00000000">
              <w:rPr>
                <w:rtl w:val="0"/>
              </w:rPr>
            </w:r>
          </w:p>
        </w:tc>
        <w:tc>
          <w:tcPr/>
          <w:p w:rsidR="00000000" w:rsidDel="00000000" w:rsidP="00000000" w:rsidRDefault="00000000" w:rsidRPr="00000000" w14:paraId="0000011B">
            <w:pPr>
              <w:jc w:val="center"/>
              <w:rPr/>
            </w:pPr>
            <w:r w:rsidDel="00000000" w:rsidR="00000000" w:rsidRPr="00000000">
              <w:rPr>
                <w:rtl w:val="0"/>
              </w:rPr>
              <w:t xml:space="preserve">BatchNorm</w:t>
            </w:r>
          </w:p>
        </w:tc>
        <w:tc>
          <w:tcPr/>
          <w:p w:rsidR="00000000" w:rsidDel="00000000" w:rsidP="00000000" w:rsidRDefault="00000000" w:rsidRPr="00000000" w14:paraId="0000011C">
            <w:pPr>
              <w:jc w:val="center"/>
              <w:rPr/>
            </w:pPr>
            <w:r w:rsidDel="00000000" w:rsidR="00000000" w:rsidRPr="00000000">
              <w:rPr>
                <w:rtl w:val="0"/>
              </w:rPr>
              <w:t xml:space="preserve">2,2,512</w:t>
            </w:r>
          </w:p>
        </w:tc>
        <w:tc>
          <w:tcPr/>
          <w:p w:rsidR="00000000" w:rsidDel="00000000" w:rsidP="00000000" w:rsidRDefault="00000000" w:rsidRPr="00000000" w14:paraId="0000011D">
            <w:pPr>
              <w:jc w:val="center"/>
              <w:rPr/>
            </w:pPr>
            <w:r w:rsidDel="00000000" w:rsidR="00000000" w:rsidRPr="00000000">
              <w:rPr>
                <w:rtl w:val="0"/>
              </w:rPr>
              <w:t xml:space="preserve">2048</w:t>
            </w:r>
          </w:p>
        </w:tc>
      </w:tr>
      <w:tr>
        <w:trPr>
          <w:cantSplit w:val="0"/>
          <w:tblHeader w:val="0"/>
        </w:trPr>
        <w:tc>
          <w:tcPr/>
          <w:p w:rsidR="00000000" w:rsidDel="00000000" w:rsidP="00000000" w:rsidRDefault="00000000" w:rsidRPr="00000000" w14:paraId="0000011E">
            <w:pPr>
              <w:jc w:val="center"/>
              <w:rPr>
                <w:b w:val="1"/>
              </w:rPr>
            </w:pPr>
            <w:r w:rsidDel="00000000" w:rsidR="00000000" w:rsidRPr="00000000">
              <w:rPr>
                <w:rtl w:val="0"/>
              </w:rPr>
            </w:r>
          </w:p>
        </w:tc>
        <w:tc>
          <w:tcPr/>
          <w:p w:rsidR="00000000" w:rsidDel="00000000" w:rsidP="00000000" w:rsidRDefault="00000000" w:rsidRPr="00000000" w14:paraId="0000011F">
            <w:pPr>
              <w:jc w:val="center"/>
              <w:rPr/>
            </w:pPr>
            <w:r w:rsidDel="00000000" w:rsidR="00000000" w:rsidRPr="00000000">
              <w:rPr>
                <w:rtl w:val="0"/>
              </w:rPr>
              <w:t xml:space="preserve">Conv2D</w:t>
            </w:r>
          </w:p>
        </w:tc>
        <w:tc>
          <w:tcPr/>
          <w:p w:rsidR="00000000" w:rsidDel="00000000" w:rsidP="00000000" w:rsidRDefault="00000000" w:rsidRPr="00000000" w14:paraId="00000120">
            <w:pPr>
              <w:jc w:val="center"/>
              <w:rPr/>
            </w:pPr>
            <w:r w:rsidDel="00000000" w:rsidR="00000000" w:rsidRPr="00000000">
              <w:rPr>
                <w:rtl w:val="0"/>
              </w:rPr>
              <w:t xml:space="preserve">2,2,512</w:t>
            </w:r>
          </w:p>
        </w:tc>
        <w:tc>
          <w:tcPr/>
          <w:p w:rsidR="00000000" w:rsidDel="00000000" w:rsidP="00000000" w:rsidRDefault="00000000" w:rsidRPr="00000000" w14:paraId="00000121">
            <w:pPr>
              <w:jc w:val="center"/>
              <w:rPr/>
            </w:pPr>
            <w:r w:rsidDel="00000000" w:rsidR="00000000" w:rsidRPr="00000000">
              <w:rPr>
                <w:rtl w:val="0"/>
              </w:rPr>
              <w:t xml:space="preserve">2359808</w:t>
            </w:r>
          </w:p>
        </w:tc>
      </w:tr>
      <w:tr>
        <w:trPr>
          <w:cantSplit w:val="0"/>
          <w:tblHeader w:val="0"/>
        </w:trPr>
        <w:tc>
          <w:tcPr/>
          <w:p w:rsidR="00000000" w:rsidDel="00000000" w:rsidP="00000000" w:rsidRDefault="00000000" w:rsidRPr="00000000" w14:paraId="00000122">
            <w:pPr>
              <w:jc w:val="center"/>
              <w:rPr>
                <w:b w:val="1"/>
              </w:rPr>
            </w:pPr>
            <w:r w:rsidDel="00000000" w:rsidR="00000000" w:rsidRPr="00000000">
              <w:rPr>
                <w:rtl w:val="0"/>
              </w:rPr>
            </w:r>
          </w:p>
        </w:tc>
        <w:tc>
          <w:tcPr/>
          <w:p w:rsidR="00000000" w:rsidDel="00000000" w:rsidP="00000000" w:rsidRDefault="00000000" w:rsidRPr="00000000" w14:paraId="00000123">
            <w:pPr>
              <w:jc w:val="center"/>
              <w:rPr/>
            </w:pPr>
            <w:r w:rsidDel="00000000" w:rsidR="00000000" w:rsidRPr="00000000">
              <w:rPr>
                <w:rtl w:val="0"/>
              </w:rPr>
              <w:t xml:space="preserve">BatchNorm</w:t>
            </w:r>
          </w:p>
        </w:tc>
        <w:tc>
          <w:tcPr/>
          <w:p w:rsidR="00000000" w:rsidDel="00000000" w:rsidP="00000000" w:rsidRDefault="00000000" w:rsidRPr="00000000" w14:paraId="00000124">
            <w:pPr>
              <w:jc w:val="center"/>
              <w:rPr/>
            </w:pPr>
            <w:r w:rsidDel="00000000" w:rsidR="00000000" w:rsidRPr="00000000">
              <w:rPr>
                <w:rtl w:val="0"/>
              </w:rPr>
              <w:t xml:space="preserve">2,2,512</w:t>
            </w:r>
          </w:p>
        </w:tc>
        <w:tc>
          <w:tcPr/>
          <w:p w:rsidR="00000000" w:rsidDel="00000000" w:rsidP="00000000" w:rsidRDefault="00000000" w:rsidRPr="00000000" w14:paraId="00000125">
            <w:pPr>
              <w:jc w:val="center"/>
              <w:rPr/>
            </w:pPr>
            <w:r w:rsidDel="00000000" w:rsidR="00000000" w:rsidRPr="00000000">
              <w:rPr>
                <w:rtl w:val="0"/>
              </w:rPr>
              <w:t xml:space="preserve">2048</w:t>
            </w:r>
          </w:p>
        </w:tc>
      </w:tr>
      <w:tr>
        <w:trPr>
          <w:cantSplit w:val="0"/>
          <w:tblHeader w:val="0"/>
        </w:trPr>
        <w:tc>
          <w:tcPr/>
          <w:p w:rsidR="00000000" w:rsidDel="00000000" w:rsidP="00000000" w:rsidRDefault="00000000" w:rsidRPr="00000000" w14:paraId="00000126">
            <w:pPr>
              <w:jc w:val="center"/>
              <w:rPr>
                <w:b w:val="1"/>
              </w:rPr>
            </w:pPr>
            <w:r w:rsidDel="00000000" w:rsidR="00000000" w:rsidRPr="00000000">
              <w:rPr>
                <w:rtl w:val="0"/>
              </w:rPr>
            </w:r>
          </w:p>
        </w:tc>
        <w:tc>
          <w:tcPr/>
          <w:p w:rsidR="00000000" w:rsidDel="00000000" w:rsidP="00000000" w:rsidRDefault="00000000" w:rsidRPr="00000000" w14:paraId="00000127">
            <w:pPr>
              <w:jc w:val="center"/>
              <w:rPr/>
            </w:pPr>
            <w:r w:rsidDel="00000000" w:rsidR="00000000" w:rsidRPr="00000000">
              <w:rPr>
                <w:rtl w:val="0"/>
              </w:rPr>
              <w:t xml:space="preserve">MaxPooling, Dropout</w:t>
            </w:r>
          </w:p>
        </w:tc>
        <w:tc>
          <w:tcPr/>
          <w:p w:rsidR="00000000" w:rsidDel="00000000" w:rsidP="00000000" w:rsidRDefault="00000000" w:rsidRPr="00000000" w14:paraId="00000128">
            <w:pPr>
              <w:jc w:val="center"/>
              <w:rPr/>
            </w:pPr>
            <w:r w:rsidDel="00000000" w:rsidR="00000000" w:rsidRPr="00000000">
              <w:rPr>
                <w:rtl w:val="0"/>
              </w:rPr>
              <w:t xml:space="preserve">1,1,512</w:t>
            </w:r>
          </w:p>
        </w:tc>
        <w:tc>
          <w:tcPr/>
          <w:p w:rsidR="00000000" w:rsidDel="00000000" w:rsidP="00000000" w:rsidRDefault="00000000" w:rsidRPr="00000000" w14:paraId="00000129">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2A">
            <w:pPr>
              <w:jc w:val="center"/>
              <w:rPr>
                <w:b w:val="1"/>
              </w:rPr>
            </w:pPr>
            <w:r w:rsidDel="00000000" w:rsidR="00000000" w:rsidRPr="00000000">
              <w:rPr>
                <w:b w:val="1"/>
                <w:rtl w:val="0"/>
              </w:rPr>
              <w:t xml:space="preserve">6</w:t>
            </w:r>
          </w:p>
        </w:tc>
        <w:tc>
          <w:tcPr/>
          <w:p w:rsidR="00000000" w:rsidDel="00000000" w:rsidP="00000000" w:rsidRDefault="00000000" w:rsidRPr="00000000" w14:paraId="0000012B">
            <w:pPr>
              <w:jc w:val="center"/>
              <w:rPr/>
            </w:pPr>
            <w:r w:rsidDel="00000000" w:rsidR="00000000" w:rsidRPr="00000000">
              <w:rPr>
                <w:rtl w:val="0"/>
              </w:rPr>
              <w:t xml:space="preserve">Flatten</w:t>
            </w:r>
          </w:p>
        </w:tc>
        <w:tc>
          <w:tcPr/>
          <w:p w:rsidR="00000000" w:rsidDel="00000000" w:rsidP="00000000" w:rsidRDefault="00000000" w:rsidRPr="00000000" w14:paraId="0000012C">
            <w:pPr>
              <w:jc w:val="center"/>
              <w:rPr/>
            </w:pPr>
            <w:r w:rsidDel="00000000" w:rsidR="00000000" w:rsidRPr="00000000">
              <w:rPr>
                <w:rtl w:val="0"/>
              </w:rPr>
              <w:t xml:space="preserve">512</w:t>
            </w:r>
          </w:p>
        </w:tc>
        <w:tc>
          <w:tcPr/>
          <w:p w:rsidR="00000000" w:rsidDel="00000000" w:rsidP="00000000" w:rsidRDefault="00000000" w:rsidRPr="00000000" w14:paraId="0000012D">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2E">
            <w:pPr>
              <w:jc w:val="center"/>
              <w:rPr>
                <w:b w:val="1"/>
              </w:rPr>
            </w:pPr>
            <w:r w:rsidDel="00000000" w:rsidR="00000000" w:rsidRPr="00000000">
              <w:rPr>
                <w:rtl w:val="0"/>
              </w:rPr>
            </w:r>
          </w:p>
        </w:tc>
        <w:tc>
          <w:tcPr/>
          <w:p w:rsidR="00000000" w:rsidDel="00000000" w:rsidP="00000000" w:rsidRDefault="00000000" w:rsidRPr="00000000" w14:paraId="0000012F">
            <w:pPr>
              <w:jc w:val="center"/>
              <w:rPr/>
            </w:pPr>
            <w:r w:rsidDel="00000000" w:rsidR="00000000" w:rsidRPr="00000000">
              <w:rPr>
                <w:rtl w:val="0"/>
              </w:rPr>
              <w:t xml:space="preserve">Dense</w:t>
            </w:r>
          </w:p>
        </w:tc>
        <w:tc>
          <w:tcPr/>
          <w:p w:rsidR="00000000" w:rsidDel="00000000" w:rsidP="00000000" w:rsidRDefault="00000000" w:rsidRPr="00000000" w14:paraId="00000130">
            <w:pPr>
              <w:jc w:val="center"/>
              <w:rPr/>
            </w:pPr>
            <w:r w:rsidDel="00000000" w:rsidR="00000000" w:rsidRPr="00000000">
              <w:rPr>
                <w:rtl w:val="0"/>
              </w:rPr>
              <w:t xml:space="preserve">1024</w:t>
            </w:r>
          </w:p>
        </w:tc>
        <w:tc>
          <w:tcPr/>
          <w:p w:rsidR="00000000" w:rsidDel="00000000" w:rsidP="00000000" w:rsidRDefault="00000000" w:rsidRPr="00000000" w14:paraId="00000131">
            <w:pPr>
              <w:jc w:val="center"/>
              <w:rPr/>
            </w:pPr>
            <w:r w:rsidDel="00000000" w:rsidR="00000000" w:rsidRPr="00000000">
              <w:rPr>
                <w:rtl w:val="0"/>
              </w:rPr>
              <w:t xml:space="preserve">525312</w:t>
            </w:r>
          </w:p>
        </w:tc>
      </w:tr>
      <w:tr>
        <w:trPr>
          <w:cantSplit w:val="0"/>
          <w:tblHeader w:val="0"/>
        </w:trPr>
        <w:tc>
          <w:tcPr/>
          <w:p w:rsidR="00000000" w:rsidDel="00000000" w:rsidP="00000000" w:rsidRDefault="00000000" w:rsidRPr="00000000" w14:paraId="00000132">
            <w:pPr>
              <w:jc w:val="center"/>
              <w:rPr>
                <w:b w:val="1"/>
              </w:rPr>
            </w:pPr>
            <w:r w:rsidDel="00000000" w:rsidR="00000000" w:rsidRPr="00000000">
              <w:rPr>
                <w:rtl w:val="0"/>
              </w:rPr>
            </w:r>
          </w:p>
        </w:tc>
        <w:tc>
          <w:tcPr/>
          <w:p w:rsidR="00000000" w:rsidDel="00000000" w:rsidP="00000000" w:rsidRDefault="00000000" w:rsidRPr="00000000" w14:paraId="00000133">
            <w:pPr>
              <w:jc w:val="center"/>
              <w:rPr/>
            </w:pPr>
            <w:r w:rsidDel="00000000" w:rsidR="00000000" w:rsidRPr="00000000">
              <w:rPr>
                <w:rtl w:val="0"/>
              </w:rPr>
              <w:t xml:space="preserve">BatchNorm</w:t>
            </w:r>
          </w:p>
        </w:tc>
        <w:tc>
          <w:tcPr/>
          <w:p w:rsidR="00000000" w:rsidDel="00000000" w:rsidP="00000000" w:rsidRDefault="00000000" w:rsidRPr="00000000" w14:paraId="00000134">
            <w:pPr>
              <w:jc w:val="center"/>
              <w:rPr/>
            </w:pPr>
            <w:r w:rsidDel="00000000" w:rsidR="00000000" w:rsidRPr="00000000">
              <w:rPr>
                <w:rtl w:val="0"/>
              </w:rPr>
              <w:t xml:space="preserve">1024</w:t>
            </w:r>
          </w:p>
        </w:tc>
        <w:tc>
          <w:tcPr/>
          <w:p w:rsidR="00000000" w:rsidDel="00000000" w:rsidP="00000000" w:rsidRDefault="00000000" w:rsidRPr="00000000" w14:paraId="00000135">
            <w:pPr>
              <w:jc w:val="center"/>
              <w:rPr/>
            </w:pPr>
            <w:r w:rsidDel="00000000" w:rsidR="00000000" w:rsidRPr="00000000">
              <w:rPr>
                <w:rtl w:val="0"/>
              </w:rPr>
              <w:t xml:space="preserve">4096</w:t>
            </w:r>
          </w:p>
        </w:tc>
      </w:tr>
      <w:tr>
        <w:trPr>
          <w:cantSplit w:val="0"/>
          <w:tblHeader w:val="0"/>
        </w:trPr>
        <w:tc>
          <w:tcPr/>
          <w:p w:rsidR="00000000" w:rsidDel="00000000" w:rsidP="00000000" w:rsidRDefault="00000000" w:rsidRPr="00000000" w14:paraId="00000136">
            <w:pPr>
              <w:jc w:val="center"/>
              <w:rPr>
                <w:b w:val="1"/>
              </w:rPr>
            </w:pPr>
            <w:r w:rsidDel="00000000" w:rsidR="00000000" w:rsidRPr="00000000">
              <w:rPr>
                <w:rtl w:val="0"/>
              </w:rPr>
            </w:r>
          </w:p>
        </w:tc>
        <w:tc>
          <w:tcPr/>
          <w:p w:rsidR="00000000" w:rsidDel="00000000" w:rsidP="00000000" w:rsidRDefault="00000000" w:rsidRPr="00000000" w14:paraId="00000137">
            <w:pPr>
              <w:jc w:val="center"/>
              <w:rPr/>
            </w:pPr>
            <w:r w:rsidDel="00000000" w:rsidR="00000000" w:rsidRPr="00000000">
              <w:rPr>
                <w:rtl w:val="0"/>
              </w:rPr>
              <w:t xml:space="preserve">Dropout</w:t>
            </w:r>
          </w:p>
        </w:tc>
        <w:tc>
          <w:tcPr/>
          <w:p w:rsidR="00000000" w:rsidDel="00000000" w:rsidP="00000000" w:rsidRDefault="00000000" w:rsidRPr="00000000" w14:paraId="00000138">
            <w:pPr>
              <w:jc w:val="center"/>
              <w:rPr/>
            </w:pPr>
            <w:r w:rsidDel="00000000" w:rsidR="00000000" w:rsidRPr="00000000">
              <w:rPr>
                <w:rtl w:val="0"/>
              </w:rPr>
              <w:t xml:space="preserve">1024</w:t>
            </w:r>
          </w:p>
        </w:tc>
        <w:tc>
          <w:tcPr/>
          <w:p w:rsidR="00000000" w:rsidDel="00000000" w:rsidP="00000000" w:rsidRDefault="00000000" w:rsidRPr="00000000" w14:paraId="00000139">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3A">
            <w:pPr>
              <w:jc w:val="center"/>
              <w:rPr>
                <w:b w:val="1"/>
              </w:rPr>
            </w:pPr>
            <w:r w:rsidDel="00000000" w:rsidR="00000000" w:rsidRPr="00000000">
              <w:rPr>
                <w:rtl w:val="0"/>
              </w:rPr>
            </w:r>
          </w:p>
        </w:tc>
        <w:tc>
          <w:tcPr/>
          <w:p w:rsidR="00000000" w:rsidDel="00000000" w:rsidP="00000000" w:rsidRDefault="00000000" w:rsidRPr="00000000" w14:paraId="0000013B">
            <w:pPr>
              <w:jc w:val="center"/>
              <w:rPr/>
            </w:pPr>
            <w:r w:rsidDel="00000000" w:rsidR="00000000" w:rsidRPr="00000000">
              <w:rPr>
                <w:rtl w:val="0"/>
              </w:rPr>
              <w:t xml:space="preserve">Dense</w:t>
            </w:r>
          </w:p>
        </w:tc>
        <w:tc>
          <w:tcPr/>
          <w:p w:rsidR="00000000" w:rsidDel="00000000" w:rsidP="00000000" w:rsidRDefault="00000000" w:rsidRPr="00000000" w14:paraId="0000013C">
            <w:pPr>
              <w:jc w:val="center"/>
              <w:rPr/>
            </w:pPr>
            <w:r w:rsidDel="00000000" w:rsidR="00000000" w:rsidRPr="00000000">
              <w:rPr>
                <w:rtl w:val="0"/>
              </w:rPr>
              <w:t xml:space="preserve">512</w:t>
            </w:r>
          </w:p>
        </w:tc>
        <w:tc>
          <w:tcPr/>
          <w:p w:rsidR="00000000" w:rsidDel="00000000" w:rsidP="00000000" w:rsidRDefault="00000000" w:rsidRPr="00000000" w14:paraId="0000013D">
            <w:pPr>
              <w:jc w:val="center"/>
              <w:rPr/>
            </w:pPr>
            <w:r w:rsidDel="00000000" w:rsidR="00000000" w:rsidRPr="00000000">
              <w:rPr>
                <w:rtl w:val="0"/>
              </w:rPr>
              <w:t xml:space="preserve">524800</w:t>
            </w:r>
          </w:p>
        </w:tc>
      </w:tr>
      <w:tr>
        <w:trPr>
          <w:cantSplit w:val="0"/>
          <w:tblHeader w:val="0"/>
        </w:trPr>
        <w:tc>
          <w:tcPr/>
          <w:p w:rsidR="00000000" w:rsidDel="00000000" w:rsidP="00000000" w:rsidRDefault="00000000" w:rsidRPr="00000000" w14:paraId="0000013E">
            <w:pPr>
              <w:jc w:val="center"/>
              <w:rPr>
                <w:b w:val="1"/>
              </w:rPr>
            </w:pPr>
            <w:r w:rsidDel="00000000" w:rsidR="00000000" w:rsidRPr="00000000">
              <w:rPr>
                <w:rtl w:val="0"/>
              </w:rPr>
            </w:r>
          </w:p>
        </w:tc>
        <w:tc>
          <w:tcPr/>
          <w:p w:rsidR="00000000" w:rsidDel="00000000" w:rsidP="00000000" w:rsidRDefault="00000000" w:rsidRPr="00000000" w14:paraId="0000013F">
            <w:pPr>
              <w:jc w:val="center"/>
              <w:rPr/>
            </w:pPr>
            <w:r w:rsidDel="00000000" w:rsidR="00000000" w:rsidRPr="00000000">
              <w:rPr>
                <w:rtl w:val="0"/>
              </w:rPr>
              <w:t xml:space="preserve">BatchNorm</w:t>
            </w:r>
          </w:p>
        </w:tc>
        <w:tc>
          <w:tcPr/>
          <w:p w:rsidR="00000000" w:rsidDel="00000000" w:rsidP="00000000" w:rsidRDefault="00000000" w:rsidRPr="00000000" w14:paraId="00000140">
            <w:pPr>
              <w:jc w:val="center"/>
              <w:rPr/>
            </w:pPr>
            <w:r w:rsidDel="00000000" w:rsidR="00000000" w:rsidRPr="00000000">
              <w:rPr>
                <w:rtl w:val="0"/>
              </w:rPr>
              <w:t xml:space="preserve">512</w:t>
            </w:r>
          </w:p>
        </w:tc>
        <w:tc>
          <w:tcPr/>
          <w:p w:rsidR="00000000" w:rsidDel="00000000" w:rsidP="00000000" w:rsidRDefault="00000000" w:rsidRPr="00000000" w14:paraId="00000141">
            <w:pPr>
              <w:jc w:val="center"/>
              <w:rPr/>
            </w:pPr>
            <w:r w:rsidDel="00000000" w:rsidR="00000000" w:rsidRPr="00000000">
              <w:rPr>
                <w:rtl w:val="0"/>
              </w:rPr>
              <w:t xml:space="preserve">2048</w:t>
            </w:r>
          </w:p>
        </w:tc>
      </w:tr>
      <w:tr>
        <w:trPr>
          <w:cantSplit w:val="0"/>
          <w:tblHeader w:val="0"/>
        </w:trPr>
        <w:tc>
          <w:tcPr/>
          <w:p w:rsidR="00000000" w:rsidDel="00000000" w:rsidP="00000000" w:rsidRDefault="00000000" w:rsidRPr="00000000" w14:paraId="00000142">
            <w:pPr>
              <w:jc w:val="center"/>
              <w:rPr>
                <w:b w:val="1"/>
              </w:rPr>
            </w:pPr>
            <w:r w:rsidDel="00000000" w:rsidR="00000000" w:rsidRPr="00000000">
              <w:rPr>
                <w:rtl w:val="0"/>
              </w:rPr>
            </w:r>
          </w:p>
        </w:tc>
        <w:tc>
          <w:tcPr/>
          <w:p w:rsidR="00000000" w:rsidDel="00000000" w:rsidP="00000000" w:rsidRDefault="00000000" w:rsidRPr="00000000" w14:paraId="00000143">
            <w:pPr>
              <w:jc w:val="center"/>
              <w:rPr/>
            </w:pPr>
            <w:r w:rsidDel="00000000" w:rsidR="00000000" w:rsidRPr="00000000">
              <w:rPr>
                <w:rtl w:val="0"/>
              </w:rPr>
              <w:t xml:space="preserve">Dropout</w:t>
            </w:r>
          </w:p>
        </w:tc>
        <w:tc>
          <w:tcPr/>
          <w:p w:rsidR="00000000" w:rsidDel="00000000" w:rsidP="00000000" w:rsidRDefault="00000000" w:rsidRPr="00000000" w14:paraId="00000144">
            <w:pPr>
              <w:jc w:val="center"/>
              <w:rPr/>
            </w:pPr>
            <w:r w:rsidDel="00000000" w:rsidR="00000000" w:rsidRPr="00000000">
              <w:rPr>
                <w:rtl w:val="0"/>
              </w:rPr>
              <w:t xml:space="preserve">512</w:t>
            </w:r>
          </w:p>
        </w:tc>
        <w:tc>
          <w:tcPr/>
          <w:p w:rsidR="00000000" w:rsidDel="00000000" w:rsidP="00000000" w:rsidRDefault="00000000" w:rsidRPr="00000000" w14:paraId="00000145">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46">
            <w:pPr>
              <w:jc w:val="center"/>
              <w:rPr>
                <w:b w:val="1"/>
              </w:rPr>
            </w:pPr>
            <w:r w:rsidDel="00000000" w:rsidR="00000000" w:rsidRPr="00000000">
              <w:rPr>
                <w:rtl w:val="0"/>
              </w:rPr>
            </w:r>
          </w:p>
        </w:tc>
        <w:tc>
          <w:tcPr/>
          <w:p w:rsidR="00000000" w:rsidDel="00000000" w:rsidP="00000000" w:rsidRDefault="00000000" w:rsidRPr="00000000" w14:paraId="00000147">
            <w:pPr>
              <w:jc w:val="center"/>
              <w:rPr/>
            </w:pPr>
            <w:r w:rsidDel="00000000" w:rsidR="00000000" w:rsidRPr="00000000">
              <w:rPr>
                <w:rtl w:val="0"/>
              </w:rPr>
              <w:t xml:space="preserve">Dense</w:t>
            </w:r>
          </w:p>
        </w:tc>
        <w:tc>
          <w:tcPr/>
          <w:p w:rsidR="00000000" w:rsidDel="00000000" w:rsidP="00000000" w:rsidRDefault="00000000" w:rsidRPr="00000000" w14:paraId="00000148">
            <w:pPr>
              <w:jc w:val="center"/>
              <w:rPr/>
            </w:pPr>
            <w:r w:rsidDel="00000000" w:rsidR="00000000" w:rsidRPr="00000000">
              <w:rPr>
                <w:rtl w:val="0"/>
              </w:rPr>
              <w:t xml:space="preserve">256</w:t>
            </w:r>
          </w:p>
        </w:tc>
        <w:tc>
          <w:tcPr/>
          <w:p w:rsidR="00000000" w:rsidDel="00000000" w:rsidP="00000000" w:rsidRDefault="00000000" w:rsidRPr="00000000" w14:paraId="00000149">
            <w:pPr>
              <w:jc w:val="center"/>
              <w:rPr/>
            </w:pPr>
            <w:r w:rsidDel="00000000" w:rsidR="00000000" w:rsidRPr="00000000">
              <w:rPr>
                <w:rtl w:val="0"/>
              </w:rPr>
              <w:t xml:space="preserve">131328</w:t>
            </w:r>
          </w:p>
        </w:tc>
      </w:tr>
      <w:tr>
        <w:trPr>
          <w:cantSplit w:val="0"/>
          <w:tblHeader w:val="0"/>
        </w:trPr>
        <w:tc>
          <w:tcPr/>
          <w:p w:rsidR="00000000" w:rsidDel="00000000" w:rsidP="00000000" w:rsidRDefault="00000000" w:rsidRPr="00000000" w14:paraId="0000014A">
            <w:pPr>
              <w:jc w:val="center"/>
              <w:rPr>
                <w:b w:val="1"/>
              </w:rPr>
            </w:pPr>
            <w:r w:rsidDel="00000000" w:rsidR="00000000" w:rsidRPr="00000000">
              <w:rPr>
                <w:rtl w:val="0"/>
              </w:rPr>
            </w:r>
          </w:p>
        </w:tc>
        <w:tc>
          <w:tcPr/>
          <w:p w:rsidR="00000000" w:rsidDel="00000000" w:rsidP="00000000" w:rsidRDefault="00000000" w:rsidRPr="00000000" w14:paraId="0000014B">
            <w:pPr>
              <w:jc w:val="center"/>
              <w:rPr/>
            </w:pPr>
            <w:r w:rsidDel="00000000" w:rsidR="00000000" w:rsidRPr="00000000">
              <w:rPr>
                <w:rtl w:val="0"/>
              </w:rPr>
              <w:t xml:space="preserve">BatchNorm</w:t>
            </w:r>
          </w:p>
        </w:tc>
        <w:tc>
          <w:tcPr/>
          <w:p w:rsidR="00000000" w:rsidDel="00000000" w:rsidP="00000000" w:rsidRDefault="00000000" w:rsidRPr="00000000" w14:paraId="0000014C">
            <w:pPr>
              <w:jc w:val="center"/>
              <w:rPr/>
            </w:pPr>
            <w:r w:rsidDel="00000000" w:rsidR="00000000" w:rsidRPr="00000000">
              <w:rPr>
                <w:rtl w:val="0"/>
              </w:rPr>
              <w:t xml:space="preserve">256</w:t>
            </w:r>
          </w:p>
        </w:tc>
        <w:tc>
          <w:tcPr/>
          <w:p w:rsidR="00000000" w:rsidDel="00000000" w:rsidP="00000000" w:rsidRDefault="00000000" w:rsidRPr="00000000" w14:paraId="0000014D">
            <w:pPr>
              <w:jc w:val="center"/>
              <w:rPr/>
            </w:pPr>
            <w:r w:rsidDel="00000000" w:rsidR="00000000" w:rsidRPr="00000000">
              <w:rPr>
                <w:rtl w:val="0"/>
              </w:rPr>
              <w:t xml:space="preserve">1024</w:t>
            </w:r>
          </w:p>
        </w:tc>
      </w:tr>
      <w:tr>
        <w:trPr>
          <w:cantSplit w:val="0"/>
          <w:tblHeader w:val="0"/>
        </w:trPr>
        <w:tc>
          <w:tcPr/>
          <w:p w:rsidR="00000000" w:rsidDel="00000000" w:rsidP="00000000" w:rsidRDefault="00000000" w:rsidRPr="00000000" w14:paraId="0000014E">
            <w:pPr>
              <w:jc w:val="center"/>
              <w:rPr>
                <w:b w:val="1"/>
              </w:rPr>
            </w:pPr>
            <w:r w:rsidDel="00000000" w:rsidR="00000000" w:rsidRPr="00000000">
              <w:rPr>
                <w:rtl w:val="0"/>
              </w:rPr>
            </w:r>
          </w:p>
        </w:tc>
        <w:tc>
          <w:tcPr/>
          <w:p w:rsidR="00000000" w:rsidDel="00000000" w:rsidP="00000000" w:rsidRDefault="00000000" w:rsidRPr="00000000" w14:paraId="0000014F">
            <w:pPr>
              <w:jc w:val="center"/>
              <w:rPr/>
            </w:pPr>
            <w:r w:rsidDel="00000000" w:rsidR="00000000" w:rsidRPr="00000000">
              <w:rPr>
                <w:rtl w:val="0"/>
              </w:rPr>
              <w:t xml:space="preserve">Dropout</w:t>
            </w:r>
          </w:p>
        </w:tc>
        <w:tc>
          <w:tcPr/>
          <w:p w:rsidR="00000000" w:rsidDel="00000000" w:rsidP="00000000" w:rsidRDefault="00000000" w:rsidRPr="00000000" w14:paraId="00000150">
            <w:pPr>
              <w:jc w:val="center"/>
              <w:rPr/>
            </w:pPr>
            <w:r w:rsidDel="00000000" w:rsidR="00000000" w:rsidRPr="00000000">
              <w:rPr>
                <w:rtl w:val="0"/>
              </w:rPr>
              <w:t xml:space="preserve">256</w:t>
            </w:r>
          </w:p>
        </w:tc>
        <w:tc>
          <w:tcPr/>
          <w:p w:rsidR="00000000" w:rsidDel="00000000" w:rsidP="00000000" w:rsidRDefault="00000000" w:rsidRPr="00000000" w14:paraId="00000151">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52">
            <w:pPr>
              <w:jc w:val="center"/>
              <w:rPr>
                <w:b w:val="1"/>
              </w:rPr>
            </w:pPr>
            <w:r w:rsidDel="00000000" w:rsidR="00000000" w:rsidRPr="00000000">
              <w:rPr>
                <w:rtl w:val="0"/>
              </w:rPr>
            </w:r>
          </w:p>
        </w:tc>
        <w:tc>
          <w:tcPr/>
          <w:p w:rsidR="00000000" w:rsidDel="00000000" w:rsidP="00000000" w:rsidRDefault="00000000" w:rsidRPr="00000000" w14:paraId="00000153">
            <w:pPr>
              <w:jc w:val="center"/>
              <w:rPr/>
            </w:pPr>
            <w:r w:rsidDel="00000000" w:rsidR="00000000" w:rsidRPr="00000000">
              <w:rPr>
                <w:rtl w:val="0"/>
              </w:rPr>
              <w:t xml:space="preserve">Dense</w:t>
            </w:r>
          </w:p>
        </w:tc>
        <w:tc>
          <w:tcPr/>
          <w:p w:rsidR="00000000" w:rsidDel="00000000" w:rsidP="00000000" w:rsidRDefault="00000000" w:rsidRPr="00000000" w14:paraId="00000154">
            <w:pPr>
              <w:jc w:val="center"/>
              <w:rPr/>
            </w:pPr>
            <w:r w:rsidDel="00000000" w:rsidR="00000000" w:rsidRPr="00000000">
              <w:rPr>
                <w:rtl w:val="0"/>
              </w:rPr>
              <w:t xml:space="preserve">128</w:t>
            </w:r>
          </w:p>
        </w:tc>
        <w:tc>
          <w:tcPr/>
          <w:p w:rsidR="00000000" w:rsidDel="00000000" w:rsidP="00000000" w:rsidRDefault="00000000" w:rsidRPr="00000000" w14:paraId="00000155">
            <w:pPr>
              <w:jc w:val="center"/>
              <w:rPr/>
            </w:pPr>
            <w:r w:rsidDel="00000000" w:rsidR="00000000" w:rsidRPr="00000000">
              <w:rPr>
                <w:rtl w:val="0"/>
              </w:rPr>
              <w:t xml:space="preserve">32896</w:t>
            </w:r>
          </w:p>
        </w:tc>
      </w:tr>
      <w:tr>
        <w:trPr>
          <w:cantSplit w:val="0"/>
          <w:tblHeader w:val="0"/>
        </w:trPr>
        <w:tc>
          <w:tcPr/>
          <w:p w:rsidR="00000000" w:rsidDel="00000000" w:rsidP="00000000" w:rsidRDefault="00000000" w:rsidRPr="00000000" w14:paraId="00000156">
            <w:pPr>
              <w:jc w:val="center"/>
              <w:rPr>
                <w:b w:val="1"/>
              </w:rPr>
            </w:pPr>
            <w:r w:rsidDel="00000000" w:rsidR="00000000" w:rsidRPr="00000000">
              <w:rPr>
                <w:rtl w:val="0"/>
              </w:rPr>
            </w:r>
          </w:p>
        </w:tc>
        <w:tc>
          <w:tcPr/>
          <w:p w:rsidR="00000000" w:rsidDel="00000000" w:rsidP="00000000" w:rsidRDefault="00000000" w:rsidRPr="00000000" w14:paraId="00000157">
            <w:pPr>
              <w:jc w:val="center"/>
              <w:rPr/>
            </w:pPr>
            <w:r w:rsidDel="00000000" w:rsidR="00000000" w:rsidRPr="00000000">
              <w:rPr>
                <w:rtl w:val="0"/>
              </w:rPr>
              <w:t xml:space="preserve">BatchNorm</w:t>
            </w:r>
          </w:p>
        </w:tc>
        <w:tc>
          <w:tcPr/>
          <w:p w:rsidR="00000000" w:rsidDel="00000000" w:rsidP="00000000" w:rsidRDefault="00000000" w:rsidRPr="00000000" w14:paraId="00000158">
            <w:pPr>
              <w:jc w:val="center"/>
              <w:rPr/>
            </w:pPr>
            <w:r w:rsidDel="00000000" w:rsidR="00000000" w:rsidRPr="00000000">
              <w:rPr>
                <w:rtl w:val="0"/>
              </w:rPr>
              <w:t xml:space="preserve">128</w:t>
            </w:r>
          </w:p>
        </w:tc>
        <w:tc>
          <w:tcPr/>
          <w:p w:rsidR="00000000" w:rsidDel="00000000" w:rsidP="00000000" w:rsidRDefault="00000000" w:rsidRPr="00000000" w14:paraId="00000159">
            <w:pPr>
              <w:jc w:val="center"/>
              <w:rPr/>
            </w:pPr>
            <w:r w:rsidDel="00000000" w:rsidR="00000000" w:rsidRPr="00000000">
              <w:rPr>
                <w:rtl w:val="0"/>
              </w:rPr>
              <w:t xml:space="preserve">512</w:t>
            </w:r>
          </w:p>
        </w:tc>
      </w:tr>
      <w:tr>
        <w:trPr>
          <w:cantSplit w:val="0"/>
          <w:tblHeader w:val="0"/>
        </w:trPr>
        <w:tc>
          <w:tcPr/>
          <w:p w:rsidR="00000000" w:rsidDel="00000000" w:rsidP="00000000" w:rsidRDefault="00000000" w:rsidRPr="00000000" w14:paraId="0000015A">
            <w:pPr>
              <w:jc w:val="center"/>
              <w:rPr>
                <w:b w:val="1"/>
              </w:rPr>
            </w:pPr>
            <w:r w:rsidDel="00000000" w:rsidR="00000000" w:rsidRPr="00000000">
              <w:rPr>
                <w:rtl w:val="0"/>
              </w:rPr>
            </w:r>
          </w:p>
        </w:tc>
        <w:tc>
          <w:tcPr/>
          <w:p w:rsidR="00000000" w:rsidDel="00000000" w:rsidP="00000000" w:rsidRDefault="00000000" w:rsidRPr="00000000" w14:paraId="0000015B">
            <w:pPr>
              <w:jc w:val="center"/>
              <w:rPr/>
            </w:pPr>
            <w:r w:rsidDel="00000000" w:rsidR="00000000" w:rsidRPr="00000000">
              <w:rPr>
                <w:rtl w:val="0"/>
              </w:rPr>
              <w:t xml:space="preserve">Dropout</w:t>
            </w:r>
          </w:p>
        </w:tc>
        <w:tc>
          <w:tcPr/>
          <w:p w:rsidR="00000000" w:rsidDel="00000000" w:rsidP="00000000" w:rsidRDefault="00000000" w:rsidRPr="00000000" w14:paraId="0000015C">
            <w:pPr>
              <w:jc w:val="center"/>
              <w:rPr/>
            </w:pPr>
            <w:r w:rsidDel="00000000" w:rsidR="00000000" w:rsidRPr="00000000">
              <w:rPr>
                <w:rtl w:val="0"/>
              </w:rPr>
              <w:t xml:space="preserve">128</w:t>
            </w:r>
          </w:p>
        </w:tc>
        <w:tc>
          <w:tcPr/>
          <w:p w:rsidR="00000000" w:rsidDel="00000000" w:rsidP="00000000" w:rsidRDefault="00000000" w:rsidRPr="00000000" w14:paraId="0000015D">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5E">
            <w:pPr>
              <w:jc w:val="center"/>
              <w:rPr>
                <w:b w:val="1"/>
              </w:rPr>
            </w:pPr>
            <w:r w:rsidDel="00000000" w:rsidR="00000000" w:rsidRPr="00000000">
              <w:rPr>
                <w:rtl w:val="0"/>
              </w:rPr>
            </w:r>
          </w:p>
        </w:tc>
        <w:tc>
          <w:tcPr/>
          <w:p w:rsidR="00000000" w:rsidDel="00000000" w:rsidP="00000000" w:rsidRDefault="00000000" w:rsidRPr="00000000" w14:paraId="0000015F">
            <w:pPr>
              <w:jc w:val="center"/>
              <w:rPr/>
            </w:pPr>
            <w:r w:rsidDel="00000000" w:rsidR="00000000" w:rsidRPr="00000000">
              <w:rPr>
                <w:rtl w:val="0"/>
              </w:rPr>
              <w:t xml:space="preserve">Dense</w:t>
            </w:r>
          </w:p>
        </w:tc>
        <w:tc>
          <w:tcPr/>
          <w:p w:rsidR="00000000" w:rsidDel="00000000" w:rsidP="00000000" w:rsidRDefault="00000000" w:rsidRPr="00000000" w14:paraId="00000160">
            <w:pPr>
              <w:jc w:val="center"/>
              <w:rPr/>
            </w:pPr>
            <w:r w:rsidDel="00000000" w:rsidR="00000000" w:rsidRPr="00000000">
              <w:rPr>
                <w:rtl w:val="0"/>
              </w:rPr>
              <w:t xml:space="preserve">10</w:t>
            </w:r>
          </w:p>
        </w:tc>
        <w:tc>
          <w:tcPr/>
          <w:p w:rsidR="00000000" w:rsidDel="00000000" w:rsidP="00000000" w:rsidRDefault="00000000" w:rsidRPr="00000000" w14:paraId="00000161">
            <w:pPr>
              <w:jc w:val="center"/>
              <w:rPr/>
            </w:pPr>
            <w:r w:rsidDel="00000000" w:rsidR="00000000" w:rsidRPr="00000000">
              <w:rPr>
                <w:rtl w:val="0"/>
              </w:rPr>
              <w:t xml:space="preserve">1290</w:t>
            </w:r>
          </w:p>
        </w:tc>
      </w:tr>
      <w:tr>
        <w:trPr>
          <w:cantSplit w:val="0"/>
          <w:tblHeader w:val="0"/>
        </w:trPr>
        <w:tc>
          <w:tcPr/>
          <w:p w:rsidR="00000000" w:rsidDel="00000000" w:rsidP="00000000" w:rsidRDefault="00000000" w:rsidRPr="00000000" w14:paraId="00000162">
            <w:pPr>
              <w:jc w:val="both"/>
              <w:rPr>
                <w:b w:val="1"/>
              </w:rPr>
            </w:pPr>
            <w:r w:rsidDel="00000000" w:rsidR="00000000" w:rsidRPr="00000000">
              <w:rPr>
                <w:rtl w:val="0"/>
              </w:rPr>
            </w:r>
          </w:p>
        </w:tc>
        <w:tc>
          <w:tcPr/>
          <w:p w:rsidR="00000000" w:rsidDel="00000000" w:rsidP="00000000" w:rsidRDefault="00000000" w:rsidRPr="00000000" w14:paraId="00000163">
            <w:pPr>
              <w:jc w:val="both"/>
              <w:rPr>
                <w:b w:val="1"/>
              </w:rPr>
            </w:pPr>
            <w:r w:rsidDel="00000000" w:rsidR="00000000" w:rsidRPr="00000000">
              <w:rPr>
                <w:b w:val="1"/>
                <w:rtl w:val="0"/>
              </w:rPr>
              <w:t xml:space="preserve">Total Parameters</w:t>
            </w:r>
          </w:p>
        </w:tc>
        <w:tc>
          <w:tcPr/>
          <w:p w:rsidR="00000000" w:rsidDel="00000000" w:rsidP="00000000" w:rsidRDefault="00000000" w:rsidRPr="00000000" w14:paraId="00000164">
            <w:pPr>
              <w:jc w:val="both"/>
              <w:rPr>
                <w:b w:val="1"/>
              </w:rPr>
            </w:pPr>
            <w:r w:rsidDel="00000000" w:rsidR="00000000" w:rsidRPr="00000000">
              <w:rPr>
                <w:rtl w:val="0"/>
              </w:rPr>
            </w:r>
          </w:p>
        </w:tc>
        <w:tc>
          <w:tcPr/>
          <w:p w:rsidR="00000000" w:rsidDel="00000000" w:rsidP="00000000" w:rsidRDefault="00000000" w:rsidRPr="00000000" w14:paraId="00000165">
            <w:pPr>
              <w:jc w:val="both"/>
              <w:rPr>
                <w:b w:val="1"/>
              </w:rPr>
            </w:pPr>
            <w:r w:rsidDel="00000000" w:rsidR="00000000" w:rsidRPr="00000000">
              <w:rPr>
                <w:b w:val="1"/>
                <w:rtl w:val="0"/>
              </w:rPr>
              <w:t xml:space="preserve">12,099,448</w:t>
            </w:r>
          </w:p>
        </w:tc>
      </w:tr>
    </w:tbl>
    <w:p w:rsidR="00000000" w:rsidDel="00000000" w:rsidP="00000000" w:rsidRDefault="00000000" w:rsidRPr="00000000" w14:paraId="00000166">
      <w:pPr>
        <w:ind w:firstLine="284"/>
        <w:jc w:val="both"/>
        <w:rPr/>
      </w:pPr>
      <w:r w:rsidDel="00000000" w:rsidR="00000000" w:rsidRPr="00000000">
        <w:rPr>
          <w:rtl w:val="0"/>
        </w:rPr>
      </w:r>
    </w:p>
    <w:p w:rsidR="00000000" w:rsidDel="00000000" w:rsidP="00000000" w:rsidRDefault="00000000" w:rsidRPr="00000000" w14:paraId="00000167">
      <w:pPr>
        <w:ind w:left="0" w:firstLine="360"/>
        <w:jc w:val="both"/>
        <w:rPr/>
      </w:pPr>
      <w:r w:rsidDel="00000000" w:rsidR="00000000" w:rsidRPr="00000000">
        <w:rPr>
          <w:rtl w:val="0"/>
        </w:rPr>
        <w:t xml:space="preserve">The results of training for 100 epochs are shown below in table 4 about the accuracy metric and classification report. Additionally, the confusion matrix is also used to summarize the results.</w:t>
      </w:r>
    </w:p>
    <w:p w:rsidR="00000000" w:rsidDel="00000000" w:rsidP="00000000" w:rsidRDefault="00000000" w:rsidRPr="00000000" w14:paraId="00000168">
      <w:pPr>
        <w:ind w:firstLine="284"/>
        <w:jc w:val="both"/>
        <w:rPr>
          <w:sz w:val="10"/>
          <w:szCs w:val="10"/>
        </w:rPr>
      </w:pPr>
      <w:r w:rsidDel="00000000" w:rsidR="00000000" w:rsidRPr="00000000">
        <w:rPr>
          <w:rtl w:val="0"/>
        </w:rPr>
      </w:r>
    </w:p>
    <w:p w:rsidR="00000000" w:rsidDel="00000000" w:rsidP="00000000" w:rsidRDefault="00000000" w:rsidRPr="00000000" w14:paraId="00000169">
      <w:pPr>
        <w:ind w:firstLine="284"/>
        <w:jc w:val="center"/>
        <w:rPr/>
      </w:pPr>
      <w:r w:rsidDel="00000000" w:rsidR="00000000" w:rsidRPr="00000000">
        <w:rPr>
          <w:b w:val="1"/>
          <w:rtl w:val="0"/>
        </w:rPr>
        <w:t xml:space="preserve">Table 4</w:t>
      </w:r>
      <w:r w:rsidDel="00000000" w:rsidR="00000000" w:rsidRPr="00000000">
        <w:rPr>
          <w:rtl w:val="0"/>
        </w:rPr>
        <w:t xml:space="preserve">. Accuracy</w:t>
      </w:r>
    </w:p>
    <w:p w:rsidR="00000000" w:rsidDel="00000000" w:rsidP="00000000" w:rsidRDefault="00000000" w:rsidRPr="00000000" w14:paraId="0000016A">
      <w:pPr>
        <w:ind w:firstLine="284"/>
        <w:jc w:val="center"/>
        <w:rPr>
          <w:sz w:val="10"/>
          <w:szCs w:val="10"/>
        </w:rPr>
      </w:pPr>
      <w:r w:rsidDel="00000000" w:rsidR="00000000" w:rsidRPr="00000000">
        <w:rPr>
          <w:rtl w:val="0"/>
        </w:rPr>
      </w:r>
    </w:p>
    <w:tbl>
      <w:tblPr>
        <w:tblStyle w:val="Table4"/>
        <w:tblW w:w="481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7"/>
        <w:gridCol w:w="2407"/>
        <w:tblGridChange w:id="0">
          <w:tblGrid>
            <w:gridCol w:w="2407"/>
            <w:gridCol w:w="2407"/>
          </w:tblGrid>
        </w:tblGridChange>
      </w:tblGrid>
      <w:tr>
        <w:trPr>
          <w:cantSplit w:val="0"/>
          <w:tblHeader w:val="0"/>
        </w:trPr>
        <w:tc>
          <w:tcPr/>
          <w:p w:rsidR="00000000" w:rsidDel="00000000" w:rsidP="00000000" w:rsidRDefault="00000000" w:rsidRPr="00000000" w14:paraId="0000016B">
            <w:pPr>
              <w:jc w:val="center"/>
              <w:rPr>
                <w:b w:val="1"/>
              </w:rPr>
            </w:pPr>
            <w:r w:rsidDel="00000000" w:rsidR="00000000" w:rsidRPr="00000000">
              <w:rPr>
                <w:b w:val="1"/>
                <w:rtl w:val="0"/>
              </w:rPr>
              <w:t xml:space="preserve">Validation Accuracy</w:t>
            </w:r>
          </w:p>
        </w:tc>
        <w:tc>
          <w:tcPr/>
          <w:p w:rsidR="00000000" w:rsidDel="00000000" w:rsidP="00000000" w:rsidRDefault="00000000" w:rsidRPr="00000000" w14:paraId="0000016C">
            <w:pPr>
              <w:jc w:val="center"/>
              <w:rPr/>
            </w:pPr>
            <w:r w:rsidDel="00000000" w:rsidR="00000000" w:rsidRPr="00000000">
              <w:rPr>
                <w:rtl w:val="0"/>
              </w:rPr>
              <w:t xml:space="preserve">87.56%</w:t>
            </w:r>
          </w:p>
        </w:tc>
      </w:tr>
      <w:tr>
        <w:trPr>
          <w:cantSplit w:val="0"/>
          <w:tblHeader w:val="0"/>
        </w:trPr>
        <w:tc>
          <w:tcPr/>
          <w:p w:rsidR="00000000" w:rsidDel="00000000" w:rsidP="00000000" w:rsidRDefault="00000000" w:rsidRPr="00000000" w14:paraId="0000016D">
            <w:pPr>
              <w:jc w:val="center"/>
              <w:rPr>
                <w:b w:val="1"/>
              </w:rPr>
            </w:pPr>
            <w:r w:rsidDel="00000000" w:rsidR="00000000" w:rsidRPr="00000000">
              <w:rPr>
                <w:b w:val="1"/>
                <w:rtl w:val="0"/>
              </w:rPr>
              <w:t xml:space="preserve">Train Accuracy</w:t>
            </w:r>
          </w:p>
        </w:tc>
        <w:tc>
          <w:tcPr/>
          <w:p w:rsidR="00000000" w:rsidDel="00000000" w:rsidP="00000000" w:rsidRDefault="00000000" w:rsidRPr="00000000" w14:paraId="0000016E">
            <w:pPr>
              <w:jc w:val="center"/>
              <w:rPr/>
            </w:pPr>
            <w:r w:rsidDel="00000000" w:rsidR="00000000" w:rsidRPr="00000000">
              <w:rPr>
                <w:rtl w:val="0"/>
              </w:rPr>
              <w:t xml:space="preserve">96.12%</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ind w:firstLine="284"/>
        <w:jc w:val="both"/>
        <w:rPr/>
      </w:pPr>
      <w:r w:rsidDel="00000000" w:rsidR="00000000" w:rsidRPr="00000000">
        <w:rPr>
          <w:rtl w:val="0"/>
        </w:rPr>
        <w:t xml:space="preserve">A classification report of table 8 is a performance evaluation metric in machine learning. It is used to show the precision, recall, F1 Score, and support of your trained classification model.</w:t>
      </w:r>
    </w:p>
    <w:p w:rsidR="00000000" w:rsidDel="00000000" w:rsidP="00000000" w:rsidRDefault="00000000" w:rsidRPr="00000000" w14:paraId="00000171">
      <w:pPr>
        <w:ind w:firstLine="284"/>
        <w:jc w:val="both"/>
        <w:rPr/>
      </w:pPr>
      <w:r w:rsidDel="00000000" w:rsidR="00000000" w:rsidRPr="00000000">
        <w:rPr>
          <w:rtl w:val="0"/>
        </w:rPr>
      </w:r>
    </w:p>
    <w:p w:rsidR="00000000" w:rsidDel="00000000" w:rsidP="00000000" w:rsidRDefault="00000000" w:rsidRPr="00000000" w14:paraId="00000172">
      <w:pPr>
        <w:ind w:firstLine="284"/>
        <w:jc w:val="center"/>
        <w:rPr/>
      </w:pPr>
      <w:r w:rsidDel="00000000" w:rsidR="00000000" w:rsidRPr="00000000">
        <w:rPr>
          <w:b w:val="1"/>
          <w:rtl w:val="0"/>
        </w:rPr>
        <w:t xml:space="preserve">Table 5</w:t>
      </w:r>
      <w:r w:rsidDel="00000000" w:rsidR="00000000" w:rsidRPr="00000000">
        <w:rPr>
          <w:rtl w:val="0"/>
        </w:rPr>
        <w:t xml:space="preserve">. Classification report</w:t>
      </w:r>
    </w:p>
    <w:p w:rsidR="00000000" w:rsidDel="00000000" w:rsidP="00000000" w:rsidRDefault="00000000" w:rsidRPr="00000000" w14:paraId="00000173">
      <w:pPr>
        <w:ind w:firstLine="284"/>
        <w:jc w:val="center"/>
        <w:rPr>
          <w:sz w:val="10"/>
          <w:szCs w:val="10"/>
        </w:rPr>
      </w:pPr>
      <w:r w:rsidDel="00000000" w:rsidR="00000000" w:rsidRPr="00000000">
        <w:rPr>
          <w:rtl w:val="0"/>
        </w:rPr>
      </w:r>
    </w:p>
    <w:tbl>
      <w:tblPr>
        <w:tblStyle w:val="Table5"/>
        <w:tblW w:w="48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3"/>
        <w:gridCol w:w="990"/>
        <w:gridCol w:w="727"/>
        <w:gridCol w:w="896"/>
        <w:gridCol w:w="850"/>
        <w:tblGridChange w:id="0">
          <w:tblGrid>
            <w:gridCol w:w="1383"/>
            <w:gridCol w:w="990"/>
            <w:gridCol w:w="727"/>
            <w:gridCol w:w="896"/>
            <w:gridCol w:w="850"/>
          </w:tblGrid>
        </w:tblGridChange>
      </w:tblGrid>
      <w:tr>
        <w:trPr>
          <w:cantSplit w:val="0"/>
          <w:tblHeader w:val="0"/>
        </w:trPr>
        <w:tc>
          <w:tcPr/>
          <w:p w:rsidR="00000000" w:rsidDel="00000000" w:rsidP="00000000" w:rsidRDefault="00000000" w:rsidRPr="00000000" w14:paraId="00000174">
            <w:pPr>
              <w:jc w:val="center"/>
              <w:rPr/>
            </w:pPr>
            <w:r w:rsidDel="00000000" w:rsidR="00000000" w:rsidRPr="00000000">
              <w:rPr>
                <w:rtl w:val="0"/>
              </w:rPr>
            </w:r>
          </w:p>
        </w:tc>
        <w:tc>
          <w:tcPr/>
          <w:p w:rsidR="00000000" w:rsidDel="00000000" w:rsidP="00000000" w:rsidRDefault="00000000" w:rsidRPr="00000000" w14:paraId="00000175">
            <w:pPr>
              <w:jc w:val="center"/>
              <w:rPr/>
            </w:pPr>
            <w:r w:rsidDel="00000000" w:rsidR="00000000" w:rsidRPr="00000000">
              <w:rPr>
                <w:rtl w:val="0"/>
              </w:rPr>
              <w:t xml:space="preserve">Precision</w:t>
            </w:r>
          </w:p>
        </w:tc>
        <w:tc>
          <w:tcPr/>
          <w:p w:rsidR="00000000" w:rsidDel="00000000" w:rsidP="00000000" w:rsidRDefault="00000000" w:rsidRPr="00000000" w14:paraId="00000176">
            <w:pPr>
              <w:jc w:val="center"/>
              <w:rPr/>
            </w:pPr>
            <w:r w:rsidDel="00000000" w:rsidR="00000000" w:rsidRPr="00000000">
              <w:rPr>
                <w:rtl w:val="0"/>
              </w:rPr>
              <w:t xml:space="preserve">Recall</w:t>
            </w:r>
          </w:p>
        </w:tc>
        <w:tc>
          <w:tcPr/>
          <w:p w:rsidR="00000000" w:rsidDel="00000000" w:rsidP="00000000" w:rsidRDefault="00000000" w:rsidRPr="00000000" w14:paraId="00000177">
            <w:pPr>
              <w:jc w:val="center"/>
              <w:rPr/>
            </w:pPr>
            <w:r w:rsidDel="00000000" w:rsidR="00000000" w:rsidRPr="00000000">
              <w:rPr>
                <w:rtl w:val="0"/>
              </w:rPr>
              <w:t xml:space="preserve">F1 score</w:t>
            </w:r>
          </w:p>
        </w:tc>
        <w:tc>
          <w:tcPr/>
          <w:p w:rsidR="00000000" w:rsidDel="00000000" w:rsidP="00000000" w:rsidRDefault="00000000" w:rsidRPr="00000000" w14:paraId="00000178">
            <w:pPr>
              <w:jc w:val="center"/>
              <w:rPr/>
            </w:pPr>
            <w:r w:rsidDel="00000000" w:rsidR="00000000" w:rsidRPr="00000000">
              <w:rPr>
                <w:rtl w:val="0"/>
              </w:rPr>
              <w:t xml:space="preserve">Support</w:t>
            </w:r>
          </w:p>
        </w:tc>
      </w:tr>
      <w:tr>
        <w:trPr>
          <w:cantSplit w:val="0"/>
          <w:tblHeader w:val="0"/>
        </w:trPr>
        <w:tc>
          <w:tcPr/>
          <w:p w:rsidR="00000000" w:rsidDel="00000000" w:rsidP="00000000" w:rsidRDefault="00000000" w:rsidRPr="00000000" w14:paraId="00000179">
            <w:pPr>
              <w:jc w:val="center"/>
              <w:rPr/>
            </w:pPr>
            <w:r w:rsidDel="00000000" w:rsidR="00000000" w:rsidRPr="00000000">
              <w:rPr>
                <w:rtl w:val="0"/>
              </w:rPr>
              <w:t xml:space="preserve">0</w:t>
            </w:r>
          </w:p>
        </w:tc>
        <w:tc>
          <w:tcPr/>
          <w:p w:rsidR="00000000" w:rsidDel="00000000" w:rsidP="00000000" w:rsidRDefault="00000000" w:rsidRPr="00000000" w14:paraId="0000017A">
            <w:pPr>
              <w:jc w:val="center"/>
              <w:rPr/>
            </w:pPr>
            <w:r w:rsidDel="00000000" w:rsidR="00000000" w:rsidRPr="00000000">
              <w:rPr>
                <w:rtl w:val="0"/>
              </w:rPr>
              <w:t xml:space="preserve">0.94</w:t>
            </w:r>
          </w:p>
        </w:tc>
        <w:tc>
          <w:tcPr/>
          <w:p w:rsidR="00000000" w:rsidDel="00000000" w:rsidP="00000000" w:rsidRDefault="00000000" w:rsidRPr="00000000" w14:paraId="0000017B">
            <w:pPr>
              <w:jc w:val="center"/>
              <w:rPr/>
            </w:pPr>
            <w:r w:rsidDel="00000000" w:rsidR="00000000" w:rsidRPr="00000000">
              <w:rPr>
                <w:rtl w:val="0"/>
              </w:rPr>
              <w:t xml:space="preserve">0.86</w:t>
            </w:r>
          </w:p>
        </w:tc>
        <w:tc>
          <w:tcPr/>
          <w:p w:rsidR="00000000" w:rsidDel="00000000" w:rsidP="00000000" w:rsidRDefault="00000000" w:rsidRPr="00000000" w14:paraId="0000017C">
            <w:pPr>
              <w:jc w:val="center"/>
              <w:rPr/>
            </w:pPr>
            <w:r w:rsidDel="00000000" w:rsidR="00000000" w:rsidRPr="00000000">
              <w:rPr>
                <w:rtl w:val="0"/>
              </w:rPr>
              <w:t xml:space="preserve">0.90</w:t>
            </w:r>
          </w:p>
        </w:tc>
        <w:tc>
          <w:tcPr/>
          <w:p w:rsidR="00000000" w:rsidDel="00000000" w:rsidP="00000000" w:rsidRDefault="00000000" w:rsidRPr="00000000" w14:paraId="0000017D">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7E">
            <w:pPr>
              <w:jc w:val="center"/>
              <w:rPr/>
            </w:pPr>
            <w:r w:rsidDel="00000000" w:rsidR="00000000" w:rsidRPr="00000000">
              <w:rPr>
                <w:rtl w:val="0"/>
              </w:rPr>
              <w:t xml:space="preserve">1</w:t>
            </w:r>
          </w:p>
        </w:tc>
        <w:tc>
          <w:tcPr/>
          <w:p w:rsidR="00000000" w:rsidDel="00000000" w:rsidP="00000000" w:rsidRDefault="00000000" w:rsidRPr="00000000" w14:paraId="0000017F">
            <w:pPr>
              <w:jc w:val="center"/>
              <w:rPr/>
            </w:pPr>
            <w:r w:rsidDel="00000000" w:rsidR="00000000" w:rsidRPr="00000000">
              <w:rPr>
                <w:rtl w:val="0"/>
              </w:rPr>
              <w:t xml:space="preserve">0.97</w:t>
            </w:r>
          </w:p>
        </w:tc>
        <w:tc>
          <w:tcPr/>
          <w:p w:rsidR="00000000" w:rsidDel="00000000" w:rsidP="00000000" w:rsidRDefault="00000000" w:rsidRPr="00000000" w14:paraId="00000180">
            <w:pPr>
              <w:jc w:val="center"/>
              <w:rPr/>
            </w:pPr>
            <w:r w:rsidDel="00000000" w:rsidR="00000000" w:rsidRPr="00000000">
              <w:rPr>
                <w:rtl w:val="0"/>
              </w:rPr>
              <w:t xml:space="preserve">0.93</w:t>
            </w:r>
          </w:p>
        </w:tc>
        <w:tc>
          <w:tcPr/>
          <w:p w:rsidR="00000000" w:rsidDel="00000000" w:rsidP="00000000" w:rsidRDefault="00000000" w:rsidRPr="00000000" w14:paraId="00000181">
            <w:pPr>
              <w:jc w:val="center"/>
              <w:rPr/>
            </w:pPr>
            <w:r w:rsidDel="00000000" w:rsidR="00000000" w:rsidRPr="00000000">
              <w:rPr>
                <w:rtl w:val="0"/>
              </w:rPr>
              <w:t xml:space="preserve">0.95</w:t>
            </w:r>
          </w:p>
        </w:tc>
        <w:tc>
          <w:tcPr/>
          <w:p w:rsidR="00000000" w:rsidDel="00000000" w:rsidP="00000000" w:rsidRDefault="00000000" w:rsidRPr="00000000" w14:paraId="00000182">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83">
            <w:pPr>
              <w:jc w:val="center"/>
              <w:rPr/>
            </w:pPr>
            <w:r w:rsidDel="00000000" w:rsidR="00000000" w:rsidRPr="00000000">
              <w:rPr>
                <w:rtl w:val="0"/>
              </w:rPr>
              <w:t xml:space="preserve">2</w:t>
            </w:r>
          </w:p>
        </w:tc>
        <w:tc>
          <w:tcPr/>
          <w:p w:rsidR="00000000" w:rsidDel="00000000" w:rsidP="00000000" w:rsidRDefault="00000000" w:rsidRPr="00000000" w14:paraId="00000184">
            <w:pPr>
              <w:jc w:val="center"/>
              <w:rPr/>
            </w:pPr>
            <w:r w:rsidDel="00000000" w:rsidR="00000000" w:rsidRPr="00000000">
              <w:rPr>
                <w:rtl w:val="0"/>
              </w:rPr>
              <w:t xml:space="preserve">0.86</w:t>
            </w:r>
          </w:p>
        </w:tc>
        <w:tc>
          <w:tcPr/>
          <w:p w:rsidR="00000000" w:rsidDel="00000000" w:rsidP="00000000" w:rsidRDefault="00000000" w:rsidRPr="00000000" w14:paraId="00000185">
            <w:pPr>
              <w:jc w:val="center"/>
              <w:rPr/>
            </w:pPr>
            <w:r w:rsidDel="00000000" w:rsidR="00000000" w:rsidRPr="00000000">
              <w:rPr>
                <w:rtl w:val="0"/>
              </w:rPr>
              <w:t xml:space="preserve">0.84</w:t>
            </w:r>
          </w:p>
        </w:tc>
        <w:tc>
          <w:tcPr/>
          <w:p w:rsidR="00000000" w:rsidDel="00000000" w:rsidP="00000000" w:rsidRDefault="00000000" w:rsidRPr="00000000" w14:paraId="00000186">
            <w:pPr>
              <w:jc w:val="center"/>
              <w:rPr/>
            </w:pPr>
            <w:r w:rsidDel="00000000" w:rsidR="00000000" w:rsidRPr="00000000">
              <w:rPr>
                <w:rtl w:val="0"/>
              </w:rPr>
              <w:t xml:space="preserve">0.85</w:t>
            </w:r>
          </w:p>
        </w:tc>
        <w:tc>
          <w:tcPr/>
          <w:p w:rsidR="00000000" w:rsidDel="00000000" w:rsidP="00000000" w:rsidRDefault="00000000" w:rsidRPr="00000000" w14:paraId="00000187">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88">
            <w:pPr>
              <w:jc w:val="center"/>
              <w:rPr/>
            </w:pPr>
            <w:r w:rsidDel="00000000" w:rsidR="00000000" w:rsidRPr="00000000">
              <w:rPr>
                <w:rtl w:val="0"/>
              </w:rPr>
              <w:t xml:space="preserve">3</w:t>
            </w:r>
          </w:p>
        </w:tc>
        <w:tc>
          <w:tcPr/>
          <w:p w:rsidR="00000000" w:rsidDel="00000000" w:rsidP="00000000" w:rsidRDefault="00000000" w:rsidRPr="00000000" w14:paraId="00000189">
            <w:pPr>
              <w:jc w:val="center"/>
              <w:rPr/>
            </w:pPr>
            <w:r w:rsidDel="00000000" w:rsidR="00000000" w:rsidRPr="00000000">
              <w:rPr>
                <w:rtl w:val="0"/>
              </w:rPr>
              <w:t xml:space="preserve">0.86</w:t>
            </w:r>
          </w:p>
        </w:tc>
        <w:tc>
          <w:tcPr/>
          <w:p w:rsidR="00000000" w:rsidDel="00000000" w:rsidP="00000000" w:rsidRDefault="00000000" w:rsidRPr="00000000" w14:paraId="0000018A">
            <w:pPr>
              <w:jc w:val="center"/>
              <w:rPr/>
            </w:pPr>
            <w:r w:rsidDel="00000000" w:rsidR="00000000" w:rsidRPr="00000000">
              <w:rPr>
                <w:rtl w:val="0"/>
              </w:rPr>
              <w:t xml:space="preserve">0.68</w:t>
            </w:r>
          </w:p>
        </w:tc>
        <w:tc>
          <w:tcPr/>
          <w:p w:rsidR="00000000" w:rsidDel="00000000" w:rsidP="00000000" w:rsidRDefault="00000000" w:rsidRPr="00000000" w14:paraId="0000018B">
            <w:pPr>
              <w:jc w:val="center"/>
              <w:rPr/>
            </w:pPr>
            <w:r w:rsidDel="00000000" w:rsidR="00000000" w:rsidRPr="00000000">
              <w:rPr>
                <w:rtl w:val="0"/>
              </w:rPr>
              <w:t xml:space="preserve">0.76</w:t>
            </w:r>
          </w:p>
        </w:tc>
        <w:tc>
          <w:tcPr/>
          <w:p w:rsidR="00000000" w:rsidDel="00000000" w:rsidP="00000000" w:rsidRDefault="00000000" w:rsidRPr="00000000" w14:paraId="0000018C">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8D">
            <w:pPr>
              <w:jc w:val="center"/>
              <w:rPr/>
            </w:pPr>
            <w:r w:rsidDel="00000000" w:rsidR="00000000" w:rsidRPr="00000000">
              <w:rPr>
                <w:rtl w:val="0"/>
              </w:rPr>
              <w:t xml:space="preserve">4</w:t>
            </w:r>
          </w:p>
        </w:tc>
        <w:tc>
          <w:tcPr/>
          <w:p w:rsidR="00000000" w:rsidDel="00000000" w:rsidP="00000000" w:rsidRDefault="00000000" w:rsidRPr="00000000" w14:paraId="0000018E">
            <w:pPr>
              <w:jc w:val="center"/>
              <w:rPr/>
            </w:pPr>
            <w:r w:rsidDel="00000000" w:rsidR="00000000" w:rsidRPr="00000000">
              <w:rPr>
                <w:rtl w:val="0"/>
              </w:rPr>
              <w:t xml:space="preserve">0.88</w:t>
            </w:r>
          </w:p>
        </w:tc>
        <w:tc>
          <w:tcPr/>
          <w:p w:rsidR="00000000" w:rsidDel="00000000" w:rsidP="00000000" w:rsidRDefault="00000000" w:rsidRPr="00000000" w14:paraId="0000018F">
            <w:pPr>
              <w:jc w:val="center"/>
              <w:rPr/>
            </w:pPr>
            <w:r w:rsidDel="00000000" w:rsidR="00000000" w:rsidRPr="00000000">
              <w:rPr>
                <w:rtl w:val="0"/>
              </w:rPr>
              <w:t xml:space="preserve">0.85</w:t>
            </w:r>
          </w:p>
        </w:tc>
        <w:tc>
          <w:tcPr/>
          <w:p w:rsidR="00000000" w:rsidDel="00000000" w:rsidP="00000000" w:rsidRDefault="00000000" w:rsidRPr="00000000" w14:paraId="00000190">
            <w:pPr>
              <w:jc w:val="center"/>
              <w:rPr/>
            </w:pPr>
            <w:r w:rsidDel="00000000" w:rsidR="00000000" w:rsidRPr="00000000">
              <w:rPr>
                <w:rtl w:val="0"/>
              </w:rPr>
              <w:t xml:space="preserve">0.87</w:t>
            </w:r>
          </w:p>
        </w:tc>
        <w:tc>
          <w:tcPr/>
          <w:p w:rsidR="00000000" w:rsidDel="00000000" w:rsidP="00000000" w:rsidRDefault="00000000" w:rsidRPr="00000000" w14:paraId="00000191">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92">
            <w:pPr>
              <w:jc w:val="center"/>
              <w:rPr/>
            </w:pPr>
            <w:r w:rsidDel="00000000" w:rsidR="00000000" w:rsidRPr="00000000">
              <w:rPr>
                <w:rtl w:val="0"/>
              </w:rPr>
              <w:t xml:space="preserve">5</w:t>
            </w:r>
          </w:p>
        </w:tc>
        <w:tc>
          <w:tcPr/>
          <w:p w:rsidR="00000000" w:rsidDel="00000000" w:rsidP="00000000" w:rsidRDefault="00000000" w:rsidRPr="00000000" w14:paraId="00000193">
            <w:pPr>
              <w:jc w:val="center"/>
              <w:rPr/>
            </w:pPr>
            <w:r w:rsidDel="00000000" w:rsidR="00000000" w:rsidRPr="00000000">
              <w:rPr>
                <w:rtl w:val="0"/>
              </w:rPr>
              <w:t xml:space="preserve">0.82</w:t>
            </w:r>
          </w:p>
        </w:tc>
        <w:tc>
          <w:tcPr/>
          <w:p w:rsidR="00000000" w:rsidDel="00000000" w:rsidP="00000000" w:rsidRDefault="00000000" w:rsidRPr="00000000" w14:paraId="00000194">
            <w:pPr>
              <w:jc w:val="center"/>
              <w:rPr/>
            </w:pPr>
            <w:r w:rsidDel="00000000" w:rsidR="00000000" w:rsidRPr="00000000">
              <w:rPr>
                <w:rtl w:val="0"/>
              </w:rPr>
              <w:t xml:space="preserve">0.81</w:t>
            </w:r>
          </w:p>
        </w:tc>
        <w:tc>
          <w:tcPr/>
          <w:p w:rsidR="00000000" w:rsidDel="00000000" w:rsidP="00000000" w:rsidRDefault="00000000" w:rsidRPr="00000000" w14:paraId="00000195">
            <w:pPr>
              <w:jc w:val="center"/>
              <w:rPr/>
            </w:pPr>
            <w:r w:rsidDel="00000000" w:rsidR="00000000" w:rsidRPr="00000000">
              <w:rPr>
                <w:rtl w:val="0"/>
              </w:rPr>
              <w:t xml:space="preserve">0.82</w:t>
            </w:r>
          </w:p>
        </w:tc>
        <w:tc>
          <w:tcPr/>
          <w:p w:rsidR="00000000" w:rsidDel="00000000" w:rsidP="00000000" w:rsidRDefault="00000000" w:rsidRPr="00000000" w14:paraId="00000196">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97">
            <w:pPr>
              <w:jc w:val="center"/>
              <w:rPr/>
            </w:pPr>
            <w:r w:rsidDel="00000000" w:rsidR="00000000" w:rsidRPr="00000000">
              <w:rPr>
                <w:rtl w:val="0"/>
              </w:rPr>
              <w:t xml:space="preserve">6</w:t>
            </w:r>
          </w:p>
        </w:tc>
        <w:tc>
          <w:tcPr/>
          <w:p w:rsidR="00000000" w:rsidDel="00000000" w:rsidP="00000000" w:rsidRDefault="00000000" w:rsidRPr="00000000" w14:paraId="00000198">
            <w:pPr>
              <w:jc w:val="center"/>
              <w:rPr/>
            </w:pPr>
            <w:r w:rsidDel="00000000" w:rsidR="00000000" w:rsidRPr="00000000">
              <w:rPr>
                <w:rtl w:val="0"/>
              </w:rPr>
              <w:t xml:space="preserve">0.75</w:t>
            </w:r>
          </w:p>
        </w:tc>
        <w:tc>
          <w:tcPr/>
          <w:p w:rsidR="00000000" w:rsidDel="00000000" w:rsidP="00000000" w:rsidRDefault="00000000" w:rsidRPr="00000000" w14:paraId="00000199">
            <w:pPr>
              <w:jc w:val="center"/>
              <w:rPr/>
            </w:pPr>
            <w:r w:rsidDel="00000000" w:rsidR="00000000" w:rsidRPr="00000000">
              <w:rPr>
                <w:rtl w:val="0"/>
              </w:rPr>
              <w:t xml:space="preserve">0.98</w:t>
            </w:r>
          </w:p>
        </w:tc>
        <w:tc>
          <w:tcPr/>
          <w:p w:rsidR="00000000" w:rsidDel="00000000" w:rsidP="00000000" w:rsidRDefault="00000000" w:rsidRPr="00000000" w14:paraId="0000019A">
            <w:pPr>
              <w:jc w:val="center"/>
              <w:rPr/>
            </w:pPr>
            <w:r w:rsidDel="00000000" w:rsidR="00000000" w:rsidRPr="00000000">
              <w:rPr>
                <w:rtl w:val="0"/>
              </w:rPr>
              <w:t xml:space="preserve">0.85</w:t>
            </w:r>
          </w:p>
        </w:tc>
        <w:tc>
          <w:tcPr/>
          <w:p w:rsidR="00000000" w:rsidDel="00000000" w:rsidP="00000000" w:rsidRDefault="00000000" w:rsidRPr="00000000" w14:paraId="0000019B">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9C">
            <w:pPr>
              <w:jc w:val="center"/>
              <w:rPr/>
            </w:pPr>
            <w:r w:rsidDel="00000000" w:rsidR="00000000" w:rsidRPr="00000000">
              <w:rPr>
                <w:rtl w:val="0"/>
              </w:rPr>
              <w:t xml:space="preserve">7</w:t>
            </w:r>
          </w:p>
        </w:tc>
        <w:tc>
          <w:tcPr/>
          <w:p w:rsidR="00000000" w:rsidDel="00000000" w:rsidP="00000000" w:rsidRDefault="00000000" w:rsidRPr="00000000" w14:paraId="0000019D">
            <w:pPr>
              <w:jc w:val="center"/>
              <w:rPr/>
            </w:pPr>
            <w:r w:rsidDel="00000000" w:rsidR="00000000" w:rsidRPr="00000000">
              <w:rPr>
                <w:rtl w:val="0"/>
              </w:rPr>
              <w:t xml:space="preserve">0.95</w:t>
            </w:r>
          </w:p>
        </w:tc>
        <w:tc>
          <w:tcPr/>
          <w:p w:rsidR="00000000" w:rsidDel="00000000" w:rsidP="00000000" w:rsidRDefault="00000000" w:rsidRPr="00000000" w14:paraId="0000019E">
            <w:pPr>
              <w:jc w:val="center"/>
              <w:rPr/>
            </w:pPr>
            <w:r w:rsidDel="00000000" w:rsidR="00000000" w:rsidRPr="00000000">
              <w:rPr>
                <w:rtl w:val="0"/>
              </w:rPr>
              <w:t xml:space="preserve">0.91</w:t>
            </w:r>
          </w:p>
        </w:tc>
        <w:tc>
          <w:tcPr/>
          <w:p w:rsidR="00000000" w:rsidDel="00000000" w:rsidP="00000000" w:rsidRDefault="00000000" w:rsidRPr="00000000" w14:paraId="0000019F">
            <w:pPr>
              <w:jc w:val="center"/>
              <w:rPr/>
            </w:pPr>
            <w:r w:rsidDel="00000000" w:rsidR="00000000" w:rsidRPr="00000000">
              <w:rPr>
                <w:rtl w:val="0"/>
              </w:rPr>
              <w:t xml:space="preserve">0.93</w:t>
            </w:r>
          </w:p>
        </w:tc>
        <w:tc>
          <w:tcPr/>
          <w:p w:rsidR="00000000" w:rsidDel="00000000" w:rsidP="00000000" w:rsidRDefault="00000000" w:rsidRPr="00000000" w14:paraId="000001A0">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A1">
            <w:pPr>
              <w:jc w:val="center"/>
              <w:rPr/>
            </w:pPr>
            <w:r w:rsidDel="00000000" w:rsidR="00000000" w:rsidRPr="00000000">
              <w:rPr>
                <w:rtl w:val="0"/>
              </w:rPr>
              <w:t xml:space="preserve">8</w:t>
            </w:r>
          </w:p>
        </w:tc>
        <w:tc>
          <w:tcPr/>
          <w:p w:rsidR="00000000" w:rsidDel="00000000" w:rsidP="00000000" w:rsidRDefault="00000000" w:rsidRPr="00000000" w14:paraId="000001A2">
            <w:pPr>
              <w:jc w:val="center"/>
              <w:rPr/>
            </w:pPr>
            <w:r w:rsidDel="00000000" w:rsidR="00000000" w:rsidRPr="00000000">
              <w:rPr>
                <w:rtl w:val="0"/>
              </w:rPr>
              <w:t xml:space="preserve">0.93</w:t>
            </w:r>
          </w:p>
        </w:tc>
        <w:tc>
          <w:tcPr/>
          <w:p w:rsidR="00000000" w:rsidDel="00000000" w:rsidP="00000000" w:rsidRDefault="00000000" w:rsidRPr="00000000" w14:paraId="000001A3">
            <w:pPr>
              <w:jc w:val="center"/>
              <w:rPr/>
            </w:pPr>
            <w:r w:rsidDel="00000000" w:rsidR="00000000" w:rsidRPr="00000000">
              <w:rPr>
                <w:rtl w:val="0"/>
              </w:rPr>
              <w:t xml:space="preserve">0.94</w:t>
            </w:r>
          </w:p>
        </w:tc>
        <w:tc>
          <w:tcPr/>
          <w:p w:rsidR="00000000" w:rsidDel="00000000" w:rsidP="00000000" w:rsidRDefault="00000000" w:rsidRPr="00000000" w14:paraId="000001A4">
            <w:pPr>
              <w:jc w:val="center"/>
              <w:rPr/>
            </w:pPr>
            <w:r w:rsidDel="00000000" w:rsidR="00000000" w:rsidRPr="00000000">
              <w:rPr>
                <w:rtl w:val="0"/>
              </w:rPr>
              <w:t xml:space="preserve">0.93</w:t>
            </w:r>
          </w:p>
        </w:tc>
        <w:tc>
          <w:tcPr/>
          <w:p w:rsidR="00000000" w:rsidDel="00000000" w:rsidP="00000000" w:rsidRDefault="00000000" w:rsidRPr="00000000" w14:paraId="000001A5">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A6">
            <w:pPr>
              <w:jc w:val="center"/>
              <w:rPr/>
            </w:pPr>
            <w:r w:rsidDel="00000000" w:rsidR="00000000" w:rsidRPr="00000000">
              <w:rPr>
                <w:rtl w:val="0"/>
              </w:rPr>
              <w:t xml:space="preserve">9</w:t>
            </w:r>
          </w:p>
        </w:tc>
        <w:tc>
          <w:tcPr/>
          <w:p w:rsidR="00000000" w:rsidDel="00000000" w:rsidP="00000000" w:rsidRDefault="00000000" w:rsidRPr="00000000" w14:paraId="000001A7">
            <w:pPr>
              <w:jc w:val="center"/>
              <w:rPr/>
            </w:pPr>
            <w:r w:rsidDel="00000000" w:rsidR="00000000" w:rsidRPr="00000000">
              <w:rPr>
                <w:rtl w:val="0"/>
              </w:rPr>
              <w:t xml:space="preserve">0.86</w:t>
            </w:r>
          </w:p>
        </w:tc>
        <w:tc>
          <w:tcPr/>
          <w:p w:rsidR="00000000" w:rsidDel="00000000" w:rsidP="00000000" w:rsidRDefault="00000000" w:rsidRPr="00000000" w14:paraId="000001A8">
            <w:pPr>
              <w:jc w:val="center"/>
              <w:rPr/>
            </w:pPr>
            <w:r w:rsidDel="00000000" w:rsidR="00000000" w:rsidRPr="00000000">
              <w:rPr>
                <w:rtl w:val="0"/>
              </w:rPr>
              <w:t xml:space="preserve">0.96</w:t>
            </w:r>
          </w:p>
        </w:tc>
        <w:tc>
          <w:tcPr/>
          <w:p w:rsidR="00000000" w:rsidDel="00000000" w:rsidP="00000000" w:rsidRDefault="00000000" w:rsidRPr="00000000" w14:paraId="000001A9">
            <w:pPr>
              <w:jc w:val="center"/>
              <w:rPr/>
            </w:pPr>
            <w:r w:rsidDel="00000000" w:rsidR="00000000" w:rsidRPr="00000000">
              <w:rPr>
                <w:rtl w:val="0"/>
              </w:rPr>
              <w:t xml:space="preserve">0.90</w:t>
            </w:r>
          </w:p>
        </w:tc>
        <w:tc>
          <w:tcPr/>
          <w:p w:rsidR="00000000" w:rsidDel="00000000" w:rsidP="00000000" w:rsidRDefault="00000000" w:rsidRPr="00000000" w14:paraId="000001AA">
            <w:pPr>
              <w:jc w:val="center"/>
              <w:rPr/>
            </w:pPr>
            <w:r w:rsidDel="00000000" w:rsidR="00000000" w:rsidRPr="00000000">
              <w:rPr>
                <w:rtl w:val="0"/>
              </w:rPr>
              <w:t xml:space="preserve">1000</w:t>
            </w:r>
          </w:p>
        </w:tc>
      </w:tr>
      <w:tr>
        <w:trPr>
          <w:cantSplit w:val="0"/>
          <w:tblHeader w:val="0"/>
        </w:trPr>
        <w:tc>
          <w:tcPr/>
          <w:p w:rsidR="00000000" w:rsidDel="00000000" w:rsidP="00000000" w:rsidRDefault="00000000" w:rsidRPr="00000000" w14:paraId="000001AB">
            <w:pPr>
              <w:jc w:val="center"/>
              <w:rPr/>
            </w:pPr>
            <w:r w:rsidDel="00000000" w:rsidR="00000000" w:rsidRPr="00000000">
              <w:rPr>
                <w:rtl w:val="0"/>
              </w:rPr>
              <w:t xml:space="preserve">Accuracy</w:t>
            </w:r>
          </w:p>
        </w:tc>
        <w:tc>
          <w:tcPr/>
          <w:p w:rsidR="00000000" w:rsidDel="00000000" w:rsidP="00000000" w:rsidRDefault="00000000" w:rsidRPr="00000000" w14:paraId="000001AC">
            <w:pPr>
              <w:jc w:val="center"/>
              <w:rPr/>
            </w:pPr>
            <w:r w:rsidDel="00000000" w:rsidR="00000000" w:rsidRPr="00000000">
              <w:rPr>
                <w:rtl w:val="0"/>
              </w:rPr>
            </w:r>
          </w:p>
        </w:tc>
        <w:tc>
          <w:tcPr/>
          <w:p w:rsidR="00000000" w:rsidDel="00000000" w:rsidP="00000000" w:rsidRDefault="00000000" w:rsidRPr="00000000" w14:paraId="000001AD">
            <w:pPr>
              <w:jc w:val="center"/>
              <w:rPr/>
            </w:pPr>
            <w:r w:rsidDel="00000000" w:rsidR="00000000" w:rsidRPr="00000000">
              <w:rPr>
                <w:rtl w:val="0"/>
              </w:rPr>
            </w:r>
          </w:p>
        </w:tc>
        <w:tc>
          <w:tcPr/>
          <w:p w:rsidR="00000000" w:rsidDel="00000000" w:rsidP="00000000" w:rsidRDefault="00000000" w:rsidRPr="00000000" w14:paraId="000001AE">
            <w:pPr>
              <w:jc w:val="center"/>
              <w:rPr/>
            </w:pPr>
            <w:r w:rsidDel="00000000" w:rsidR="00000000" w:rsidRPr="00000000">
              <w:rPr>
                <w:rtl w:val="0"/>
              </w:rPr>
              <w:t xml:space="preserve">0.88</w:t>
            </w:r>
          </w:p>
        </w:tc>
        <w:tc>
          <w:tcPr/>
          <w:p w:rsidR="00000000" w:rsidDel="00000000" w:rsidP="00000000" w:rsidRDefault="00000000" w:rsidRPr="00000000" w14:paraId="000001AF">
            <w:pPr>
              <w:jc w:val="center"/>
              <w:rPr/>
            </w:pPr>
            <w:r w:rsidDel="00000000" w:rsidR="00000000" w:rsidRPr="00000000">
              <w:rPr>
                <w:rtl w:val="0"/>
              </w:rPr>
              <w:t xml:space="preserve">10000</w:t>
            </w:r>
          </w:p>
        </w:tc>
      </w:tr>
      <w:tr>
        <w:trPr>
          <w:cantSplit w:val="0"/>
          <w:tblHeader w:val="0"/>
        </w:trPr>
        <w:tc>
          <w:tcPr/>
          <w:p w:rsidR="00000000" w:rsidDel="00000000" w:rsidP="00000000" w:rsidRDefault="00000000" w:rsidRPr="00000000" w14:paraId="000001B0">
            <w:pPr>
              <w:jc w:val="center"/>
              <w:rPr/>
            </w:pPr>
            <w:r w:rsidDel="00000000" w:rsidR="00000000" w:rsidRPr="00000000">
              <w:rPr>
                <w:rtl w:val="0"/>
              </w:rPr>
              <w:t xml:space="preserve">Macro avg</w:t>
            </w:r>
          </w:p>
        </w:tc>
        <w:tc>
          <w:tcPr/>
          <w:p w:rsidR="00000000" w:rsidDel="00000000" w:rsidP="00000000" w:rsidRDefault="00000000" w:rsidRPr="00000000" w14:paraId="000001B1">
            <w:pPr>
              <w:jc w:val="center"/>
              <w:rPr/>
            </w:pPr>
            <w:r w:rsidDel="00000000" w:rsidR="00000000" w:rsidRPr="00000000">
              <w:rPr>
                <w:rtl w:val="0"/>
              </w:rPr>
              <w:t xml:space="preserve">0.88</w:t>
            </w:r>
          </w:p>
        </w:tc>
        <w:tc>
          <w:tcPr/>
          <w:p w:rsidR="00000000" w:rsidDel="00000000" w:rsidP="00000000" w:rsidRDefault="00000000" w:rsidRPr="00000000" w14:paraId="000001B2">
            <w:pPr>
              <w:jc w:val="center"/>
              <w:rPr/>
            </w:pPr>
            <w:r w:rsidDel="00000000" w:rsidR="00000000" w:rsidRPr="00000000">
              <w:rPr>
                <w:rtl w:val="0"/>
              </w:rPr>
              <w:t xml:space="preserve">0.88</w:t>
            </w:r>
          </w:p>
        </w:tc>
        <w:tc>
          <w:tcPr/>
          <w:p w:rsidR="00000000" w:rsidDel="00000000" w:rsidP="00000000" w:rsidRDefault="00000000" w:rsidRPr="00000000" w14:paraId="000001B3">
            <w:pPr>
              <w:jc w:val="center"/>
              <w:rPr/>
            </w:pPr>
            <w:r w:rsidDel="00000000" w:rsidR="00000000" w:rsidRPr="00000000">
              <w:rPr>
                <w:rtl w:val="0"/>
              </w:rPr>
              <w:t xml:space="preserve">0.87</w:t>
            </w:r>
          </w:p>
        </w:tc>
        <w:tc>
          <w:tcPr/>
          <w:p w:rsidR="00000000" w:rsidDel="00000000" w:rsidP="00000000" w:rsidRDefault="00000000" w:rsidRPr="00000000" w14:paraId="000001B4">
            <w:pPr>
              <w:jc w:val="center"/>
              <w:rPr/>
            </w:pPr>
            <w:r w:rsidDel="00000000" w:rsidR="00000000" w:rsidRPr="00000000">
              <w:rPr>
                <w:rtl w:val="0"/>
              </w:rPr>
              <w:t xml:space="preserve">10000</w:t>
            </w:r>
          </w:p>
        </w:tc>
      </w:tr>
      <w:tr>
        <w:trPr>
          <w:cantSplit w:val="0"/>
          <w:tblHeader w:val="0"/>
        </w:trPr>
        <w:tc>
          <w:tcPr/>
          <w:p w:rsidR="00000000" w:rsidDel="00000000" w:rsidP="00000000" w:rsidRDefault="00000000" w:rsidRPr="00000000" w14:paraId="000001B5">
            <w:pPr>
              <w:jc w:val="center"/>
              <w:rPr/>
            </w:pPr>
            <w:r w:rsidDel="00000000" w:rsidR="00000000" w:rsidRPr="00000000">
              <w:rPr>
                <w:rtl w:val="0"/>
              </w:rPr>
              <w:t xml:space="preserve">Weighted avg</w:t>
            </w:r>
          </w:p>
        </w:tc>
        <w:tc>
          <w:tcPr/>
          <w:p w:rsidR="00000000" w:rsidDel="00000000" w:rsidP="00000000" w:rsidRDefault="00000000" w:rsidRPr="00000000" w14:paraId="000001B6">
            <w:pPr>
              <w:jc w:val="center"/>
              <w:rPr/>
            </w:pPr>
            <w:r w:rsidDel="00000000" w:rsidR="00000000" w:rsidRPr="00000000">
              <w:rPr>
                <w:rtl w:val="0"/>
              </w:rPr>
              <w:t xml:space="preserve">0.88</w:t>
            </w:r>
          </w:p>
        </w:tc>
        <w:tc>
          <w:tcPr/>
          <w:p w:rsidR="00000000" w:rsidDel="00000000" w:rsidP="00000000" w:rsidRDefault="00000000" w:rsidRPr="00000000" w14:paraId="000001B7">
            <w:pPr>
              <w:jc w:val="center"/>
              <w:rPr/>
            </w:pPr>
            <w:r w:rsidDel="00000000" w:rsidR="00000000" w:rsidRPr="00000000">
              <w:rPr>
                <w:rtl w:val="0"/>
              </w:rPr>
              <w:t xml:space="preserve">0.88</w:t>
            </w:r>
          </w:p>
        </w:tc>
        <w:tc>
          <w:tcPr/>
          <w:p w:rsidR="00000000" w:rsidDel="00000000" w:rsidP="00000000" w:rsidRDefault="00000000" w:rsidRPr="00000000" w14:paraId="000001B8">
            <w:pPr>
              <w:jc w:val="center"/>
              <w:rPr/>
            </w:pPr>
            <w:r w:rsidDel="00000000" w:rsidR="00000000" w:rsidRPr="00000000">
              <w:rPr>
                <w:rtl w:val="0"/>
              </w:rPr>
              <w:t xml:space="preserve">0.87</w:t>
            </w:r>
          </w:p>
        </w:tc>
        <w:tc>
          <w:tcPr/>
          <w:p w:rsidR="00000000" w:rsidDel="00000000" w:rsidP="00000000" w:rsidRDefault="00000000" w:rsidRPr="00000000" w14:paraId="000001B9">
            <w:pPr>
              <w:jc w:val="center"/>
              <w:rPr/>
            </w:pPr>
            <w:r w:rsidDel="00000000" w:rsidR="00000000" w:rsidRPr="00000000">
              <w:rPr>
                <w:rtl w:val="0"/>
              </w:rPr>
              <w:t xml:space="preserve">10000</w:t>
            </w:r>
          </w:p>
        </w:tc>
      </w:tr>
    </w:tbl>
    <w:p w:rsidR="00000000" w:rsidDel="00000000" w:rsidP="00000000" w:rsidRDefault="00000000" w:rsidRPr="00000000" w14:paraId="000001BA">
      <w:pPr>
        <w:jc w:val="center"/>
        <w:rPr>
          <w:b w:val="1"/>
        </w:rPr>
      </w:pPr>
      <w:r w:rsidDel="00000000" w:rsidR="00000000" w:rsidRPr="00000000">
        <w:rPr>
          <w:rtl w:val="0"/>
        </w:rPr>
      </w:r>
    </w:p>
    <w:p w:rsidR="00000000" w:rsidDel="00000000" w:rsidP="00000000" w:rsidRDefault="00000000" w:rsidRPr="00000000" w14:paraId="000001BB">
      <w:pPr>
        <w:ind w:firstLine="284"/>
        <w:jc w:val="both"/>
        <w:rPr/>
      </w:pPr>
      <w:r w:rsidDel="00000000" w:rsidR="00000000" w:rsidRPr="00000000">
        <w:rPr>
          <w:rtl w:val="0"/>
        </w:rPr>
        <w:t xml:space="preserve">Figure 3 below shows the confusion matrix for the final model, which indicates the true positives, false negatives, false positives and true negatives. This is an additional factor to verify the classification report.</w:t>
      </w:r>
    </w:p>
    <w:p w:rsidR="00000000" w:rsidDel="00000000" w:rsidP="00000000" w:rsidRDefault="00000000" w:rsidRPr="00000000" w14:paraId="000001BC">
      <w:pPr>
        <w:jc w:val="center"/>
        <w:rPr>
          <w:sz w:val="18"/>
          <w:szCs w:val="18"/>
        </w:rPr>
      </w:pPr>
      <w:r w:rsidDel="00000000" w:rsidR="00000000" w:rsidRPr="00000000">
        <w:rPr>
          <w:b w:val="1"/>
        </w:rPr>
        <w:drawing>
          <wp:inline distB="0" distT="0" distL="0" distR="0">
            <wp:extent cx="3063240" cy="2905125"/>
            <wp:effectExtent b="12700" l="12700" r="12700" t="1270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63240" cy="2905125"/>
                    </a:xfrm>
                    <a:prstGeom prst="rect"/>
                    <a:ln w="12700">
                      <a:solidFill>
                        <a:srgbClr val="000000"/>
                      </a:solidFill>
                      <a:prstDash val="solid"/>
                    </a:ln>
                  </pic:spPr>
                </pic:pic>
              </a:graphicData>
            </a:graphic>
          </wp:inline>
        </w:drawing>
      </w:r>
      <w:r w:rsidDel="00000000" w:rsidR="00000000" w:rsidRPr="00000000">
        <w:rPr>
          <w:b w:val="1"/>
          <w:rtl w:val="0"/>
        </w:rPr>
        <w:t xml:space="preserve">Fig. 3</w:t>
      </w:r>
      <w:r w:rsidDel="00000000" w:rsidR="00000000" w:rsidRPr="00000000">
        <w:rPr>
          <w:rtl w:val="0"/>
        </w:rPr>
        <w:t xml:space="preserve"> Confusion Matrix</w:t>
      </w:r>
      <w:r w:rsidDel="00000000" w:rsidR="00000000" w:rsidRPr="00000000">
        <w:rPr>
          <w:sz w:val="18"/>
          <w:szCs w:val="18"/>
          <w:rtl w:val="0"/>
        </w:rPr>
        <w:t xml:space="preserve"> </w:t>
      </w:r>
    </w:p>
    <w:p w:rsidR="00000000" w:rsidDel="00000000" w:rsidP="00000000" w:rsidRDefault="00000000" w:rsidRPr="00000000" w14:paraId="000001BD">
      <w:pPr>
        <w:ind w:firstLine="284"/>
        <w:jc w:val="both"/>
        <w:rPr/>
      </w:pPr>
      <w:r w:rsidDel="00000000" w:rsidR="00000000" w:rsidRPr="00000000">
        <w:rPr>
          <w:rtl w:val="0"/>
        </w:rPr>
        <w:t xml:space="preserve">The initial network is overfitted, as evidenced by the difference between the training and validation curves, as seen in figure 4 and 5 before performing data augmentation.</w:t>
      </w:r>
    </w:p>
    <w:p w:rsidR="00000000" w:rsidDel="00000000" w:rsidP="00000000" w:rsidRDefault="00000000" w:rsidRPr="00000000" w14:paraId="000001BE">
      <w:pPr>
        <w:ind w:firstLine="284"/>
        <w:jc w:val="both"/>
        <w:rPr>
          <w:sz w:val="18"/>
          <w:szCs w:val="18"/>
        </w:rPr>
      </w:pPr>
      <w:r w:rsidDel="00000000" w:rsidR="00000000" w:rsidRPr="00000000">
        <w:rPr>
          <w:rtl w:val="0"/>
        </w:rPr>
      </w:r>
    </w:p>
    <w:p w:rsidR="00000000" w:rsidDel="00000000" w:rsidP="00000000" w:rsidRDefault="00000000" w:rsidRPr="00000000" w14:paraId="000001BF">
      <w:pPr>
        <w:ind w:firstLine="284"/>
        <w:jc w:val="both"/>
        <w:rPr>
          <w:sz w:val="18"/>
          <w:szCs w:val="18"/>
        </w:rPr>
      </w:pPr>
      <w:r w:rsidDel="00000000" w:rsidR="00000000" w:rsidRPr="00000000">
        <w:rPr>
          <w:sz w:val="18"/>
          <w:szCs w:val="18"/>
        </w:rPr>
        <w:drawing>
          <wp:inline distB="0" distT="0" distL="0" distR="0">
            <wp:extent cx="3063240" cy="2106295"/>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63240" cy="21062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2592070</wp:posOffset>
            </wp:positionH>
            <wp:positionV relativeFrom="paragraph">
              <wp:posOffset>1593850</wp:posOffset>
            </wp:positionV>
            <wp:extent cx="541867" cy="244714"/>
            <wp:effectExtent b="0" l="0" r="0" t="0"/>
            <wp:wrapNone/>
            <wp:docPr id="2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1867" cy="244714"/>
                    </a:xfrm>
                    <a:prstGeom prst="rect"/>
                    <a:ln/>
                  </pic:spPr>
                </pic:pic>
              </a:graphicData>
            </a:graphic>
          </wp:anchor>
        </w:drawing>
      </w:r>
    </w:p>
    <w:p w:rsidR="00000000" w:rsidDel="00000000" w:rsidP="00000000" w:rsidRDefault="00000000" w:rsidRPr="00000000" w14:paraId="000001C0">
      <w:pPr>
        <w:ind w:firstLine="284"/>
        <w:jc w:val="center"/>
        <w:rPr/>
      </w:pPr>
      <w:r w:rsidDel="00000000" w:rsidR="00000000" w:rsidRPr="00000000">
        <w:rPr>
          <w:b w:val="1"/>
          <w:rtl w:val="0"/>
        </w:rPr>
        <w:t xml:space="preserve">Fig. 4</w:t>
      </w:r>
      <w:r w:rsidDel="00000000" w:rsidR="00000000" w:rsidRPr="00000000">
        <w:rPr>
          <w:rtl w:val="0"/>
        </w:rPr>
        <w:t xml:space="preserve"> Accuracy vs Epochs curve for overfitted model</w:t>
      </w:r>
    </w:p>
    <w:p w:rsidR="00000000" w:rsidDel="00000000" w:rsidP="00000000" w:rsidRDefault="00000000" w:rsidRPr="00000000" w14:paraId="000001C1">
      <w:pPr>
        <w:ind w:firstLine="284"/>
        <w:jc w:val="center"/>
        <w:rPr>
          <w:sz w:val="18"/>
          <w:szCs w:val="18"/>
        </w:rPr>
      </w:pPr>
      <w:r w:rsidDel="00000000" w:rsidR="00000000" w:rsidRPr="00000000">
        <w:rPr>
          <w:rtl w:val="0"/>
        </w:rPr>
      </w:r>
    </w:p>
    <w:p w:rsidR="00000000" w:rsidDel="00000000" w:rsidP="00000000" w:rsidRDefault="00000000" w:rsidRPr="00000000" w14:paraId="000001C2">
      <w:pPr>
        <w:ind w:firstLine="284"/>
        <w:jc w:val="both"/>
        <w:rPr>
          <w:sz w:val="18"/>
          <w:szCs w:val="18"/>
        </w:rPr>
      </w:pPr>
      <w:r w:rsidDel="00000000" w:rsidR="00000000" w:rsidRPr="00000000">
        <w:rPr>
          <w:sz w:val="18"/>
          <w:szCs w:val="18"/>
        </w:rPr>
        <w:drawing>
          <wp:inline distB="0" distT="0" distL="0" distR="0">
            <wp:extent cx="3063240" cy="2173605"/>
            <wp:effectExtent b="12700" l="12700" r="12700" t="1270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63240" cy="217360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2592387</wp:posOffset>
            </wp:positionH>
            <wp:positionV relativeFrom="paragraph">
              <wp:posOffset>240665</wp:posOffset>
            </wp:positionV>
            <wp:extent cx="541867" cy="244714"/>
            <wp:effectExtent b="0" l="0" r="0" t="0"/>
            <wp:wrapNone/>
            <wp:docPr id="2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1867" cy="244714"/>
                    </a:xfrm>
                    <a:prstGeom prst="rect"/>
                    <a:ln/>
                  </pic:spPr>
                </pic:pic>
              </a:graphicData>
            </a:graphic>
          </wp:anchor>
        </w:drawing>
      </w:r>
    </w:p>
    <w:p w:rsidR="00000000" w:rsidDel="00000000" w:rsidP="00000000" w:rsidRDefault="00000000" w:rsidRPr="00000000" w14:paraId="000001C3">
      <w:pPr>
        <w:ind w:firstLine="284"/>
        <w:jc w:val="center"/>
        <w:rPr>
          <w:sz w:val="18"/>
          <w:szCs w:val="18"/>
        </w:rPr>
      </w:pPr>
      <w:r w:rsidDel="00000000" w:rsidR="00000000" w:rsidRPr="00000000">
        <w:rPr>
          <w:b w:val="1"/>
          <w:rtl w:val="0"/>
        </w:rPr>
        <w:t xml:space="preserve">Fig. 5</w:t>
      </w:r>
      <w:r w:rsidDel="00000000" w:rsidR="00000000" w:rsidRPr="00000000">
        <w:rPr>
          <w:rtl w:val="0"/>
        </w:rPr>
        <w:t xml:space="preserve"> </w:t>
      </w:r>
      <w:r w:rsidDel="00000000" w:rsidR="00000000" w:rsidRPr="00000000">
        <w:rPr>
          <w:rFonts w:ascii="Arial" w:cs="Arial" w:eastAsia="Arial" w:hAnsi="Arial"/>
          <w:sz w:val="14"/>
          <w:szCs w:val="14"/>
          <w:rtl w:val="0"/>
        </w:rPr>
        <w:t xml:space="preserve"> </w:t>
      </w:r>
      <w:r w:rsidDel="00000000" w:rsidR="00000000" w:rsidRPr="00000000">
        <w:rPr>
          <w:rtl w:val="0"/>
        </w:rPr>
        <w:t xml:space="preserve">Loss vs Epochs curve for overfitted model</w:t>
      </w:r>
      <w:r w:rsidDel="00000000" w:rsidR="00000000" w:rsidRPr="00000000">
        <w:rPr>
          <w:rtl w:val="0"/>
        </w:rPr>
      </w:r>
    </w:p>
    <w:p w:rsidR="00000000" w:rsidDel="00000000" w:rsidP="00000000" w:rsidRDefault="00000000" w:rsidRPr="00000000" w14:paraId="000001C4">
      <w:pPr>
        <w:ind w:firstLine="284"/>
        <w:jc w:val="both"/>
        <w:rPr>
          <w:sz w:val="18"/>
          <w:szCs w:val="18"/>
        </w:rPr>
      </w:pPr>
      <w:r w:rsidDel="00000000" w:rsidR="00000000" w:rsidRPr="00000000">
        <w:rPr>
          <w:rtl w:val="0"/>
        </w:rPr>
      </w:r>
    </w:p>
    <w:p w:rsidR="00000000" w:rsidDel="00000000" w:rsidP="00000000" w:rsidRDefault="00000000" w:rsidRPr="00000000" w14:paraId="000001C5">
      <w:pPr>
        <w:ind w:firstLine="284"/>
        <w:jc w:val="both"/>
        <w:rPr/>
      </w:pPr>
      <w:r w:rsidDel="00000000" w:rsidR="00000000" w:rsidRPr="00000000">
        <w:rPr>
          <w:rtl w:val="0"/>
        </w:rPr>
        <w:t xml:space="preserve">The figures below show the effect of applying data augmentation to the final network where the overfitting is reduced.</w:t>
      </w:r>
    </w:p>
    <w:p w:rsidR="00000000" w:rsidDel="00000000" w:rsidP="00000000" w:rsidRDefault="00000000" w:rsidRPr="00000000" w14:paraId="000001C6">
      <w:pPr>
        <w:ind w:firstLine="284"/>
        <w:jc w:val="both"/>
        <w:rPr/>
      </w:pPr>
      <w:r w:rsidDel="00000000" w:rsidR="00000000" w:rsidRPr="00000000">
        <w:rPr/>
        <w:drawing>
          <wp:inline distB="0" distT="0" distL="0" distR="0">
            <wp:extent cx="3098096" cy="2386325"/>
            <wp:effectExtent b="12700" l="12700" r="12700" t="12700"/>
            <wp:docPr id="19" name="image1.png"/>
            <a:graphic>
              <a:graphicData uri="http://schemas.openxmlformats.org/drawingml/2006/picture">
                <pic:pic>
                  <pic:nvPicPr>
                    <pic:cNvPr id="0" name="image1.png"/>
                    <pic:cNvPicPr preferRelativeResize="0"/>
                  </pic:nvPicPr>
                  <pic:blipFill>
                    <a:blip r:embed="rId14"/>
                    <a:srcRect b="0" l="0" r="51315" t="0"/>
                    <a:stretch>
                      <a:fillRect/>
                    </a:stretch>
                  </pic:blipFill>
                  <pic:spPr>
                    <a:xfrm>
                      <a:off x="0" y="0"/>
                      <a:ext cx="3098096" cy="2386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ind w:firstLine="284"/>
        <w:jc w:val="center"/>
        <w:rPr/>
      </w:pPr>
      <w:r w:rsidDel="00000000" w:rsidR="00000000" w:rsidRPr="00000000">
        <w:rPr>
          <w:b w:val="1"/>
          <w:rtl w:val="0"/>
        </w:rPr>
        <w:t xml:space="preserve">Fig. 6</w:t>
      </w:r>
      <w:r w:rsidDel="00000000" w:rsidR="00000000" w:rsidRPr="00000000">
        <w:rPr>
          <w:rtl w:val="0"/>
        </w:rPr>
        <w:t xml:space="preserve"> Accuracy vs Epochs curve for better fit model</w:t>
      </w:r>
    </w:p>
    <w:p w:rsidR="00000000" w:rsidDel="00000000" w:rsidP="00000000" w:rsidRDefault="00000000" w:rsidRPr="00000000" w14:paraId="000001C8">
      <w:pPr>
        <w:jc w:val="center"/>
        <w:rPr/>
      </w:pPr>
      <w:r w:rsidDel="00000000" w:rsidR="00000000" w:rsidRPr="00000000">
        <w:rPr/>
        <w:drawing>
          <wp:inline distB="0" distT="0" distL="0" distR="0">
            <wp:extent cx="2886131" cy="2172301"/>
            <wp:effectExtent b="9525" l="9525" r="9525" t="9525"/>
            <wp:docPr id="23" name="image1.png"/>
            <a:graphic>
              <a:graphicData uri="http://schemas.openxmlformats.org/drawingml/2006/picture">
                <pic:pic>
                  <pic:nvPicPr>
                    <pic:cNvPr id="0" name="image1.png"/>
                    <pic:cNvPicPr preferRelativeResize="0"/>
                  </pic:nvPicPr>
                  <pic:blipFill>
                    <a:blip r:embed="rId14"/>
                    <a:srcRect b="1697" l="52047" r="0" t="2215"/>
                    <a:stretch>
                      <a:fillRect/>
                    </a:stretch>
                  </pic:blipFill>
                  <pic:spPr>
                    <a:xfrm>
                      <a:off x="0" y="0"/>
                      <a:ext cx="2886131" cy="2172301"/>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ind w:firstLine="284"/>
        <w:jc w:val="center"/>
        <w:rPr/>
      </w:pPr>
      <w:r w:rsidDel="00000000" w:rsidR="00000000" w:rsidRPr="00000000">
        <w:rPr>
          <w:b w:val="1"/>
          <w:rtl w:val="0"/>
        </w:rPr>
        <w:t xml:space="preserve">Fig. 7</w:t>
      </w:r>
      <w:r w:rsidDel="00000000" w:rsidR="00000000" w:rsidRPr="00000000">
        <w:rPr>
          <w:rtl w:val="0"/>
        </w:rPr>
        <w:t xml:space="preserve"> Loss vs Epochs curve for better fit model</w:t>
      </w:r>
    </w:p>
    <w:p w:rsidR="00000000" w:rsidDel="00000000" w:rsidP="00000000" w:rsidRDefault="00000000" w:rsidRPr="00000000" w14:paraId="000001CA">
      <w:pPr>
        <w:pStyle w:val="Heading1"/>
        <w:rPr/>
      </w:pPr>
      <w:r w:rsidDel="00000000" w:rsidR="00000000" w:rsidRPr="00000000">
        <w:rPr>
          <w:rtl w:val="0"/>
        </w:rPr>
        <w:t xml:space="preserve">X. Prediction</w:t>
      </w:r>
    </w:p>
    <w:p w:rsidR="00000000" w:rsidDel="00000000" w:rsidP="00000000" w:rsidRDefault="00000000" w:rsidRPr="00000000" w14:paraId="000001CB">
      <w:pPr>
        <w:ind w:firstLine="284"/>
        <w:rPr/>
      </w:pPr>
      <w:r w:rsidDel="00000000" w:rsidR="00000000" w:rsidRPr="00000000">
        <w:rPr>
          <w:rtl w:val="0"/>
        </w:rPr>
        <w:t xml:space="preserve">The project results are verified using 2 different prediction method. A bar graph representation in the figure 8, showing the percentage of the classification in the respective classes.</w:t>
      </w:r>
    </w:p>
    <w:p w:rsidR="00000000" w:rsidDel="00000000" w:rsidP="00000000" w:rsidRDefault="00000000" w:rsidRPr="00000000" w14:paraId="000001CC">
      <w:pPr>
        <w:ind w:firstLine="284"/>
        <w:rPr>
          <w:sz w:val="10"/>
          <w:szCs w:val="10"/>
        </w:rPr>
      </w:pPr>
      <w:r w:rsidDel="00000000" w:rsidR="00000000" w:rsidRPr="00000000">
        <w:rPr>
          <w:rtl w:val="0"/>
        </w:rPr>
      </w:r>
    </w:p>
    <w:p w:rsidR="00000000" w:rsidDel="00000000" w:rsidP="00000000" w:rsidRDefault="00000000" w:rsidRPr="00000000" w14:paraId="000001CD">
      <w:pPr>
        <w:rPr/>
      </w:pPr>
      <w:r w:rsidDel="00000000" w:rsidR="00000000" w:rsidRPr="00000000">
        <w:rPr/>
        <w:drawing>
          <wp:inline distB="0" distT="0" distL="0" distR="0">
            <wp:extent cx="3063240" cy="1507490"/>
            <wp:effectExtent b="12700" l="12700" r="12700" t="1270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63240" cy="15074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ind w:firstLine="284"/>
        <w:jc w:val="center"/>
        <w:rPr/>
      </w:pPr>
      <w:r w:rsidDel="00000000" w:rsidR="00000000" w:rsidRPr="00000000">
        <w:rPr>
          <w:b w:val="1"/>
          <w:rtl w:val="0"/>
        </w:rPr>
        <w:t xml:space="preserve">Fig. 8</w:t>
      </w:r>
      <w:r w:rsidDel="00000000" w:rsidR="00000000" w:rsidRPr="00000000">
        <w:rPr>
          <w:rtl w:val="0"/>
        </w:rPr>
        <w:t xml:space="preserve"> Bar graph</w:t>
      </w:r>
    </w:p>
    <w:p w:rsidR="00000000" w:rsidDel="00000000" w:rsidP="00000000" w:rsidRDefault="00000000" w:rsidRPr="00000000" w14:paraId="000001CF">
      <w:pPr>
        <w:ind w:firstLine="284"/>
        <w:jc w:val="center"/>
        <w:rPr/>
      </w:pPr>
      <w:r w:rsidDel="00000000" w:rsidR="00000000" w:rsidRPr="00000000">
        <w:rPr>
          <w:rtl w:val="0"/>
        </w:rPr>
      </w:r>
    </w:p>
    <w:p w:rsidR="00000000" w:rsidDel="00000000" w:rsidP="00000000" w:rsidRDefault="00000000" w:rsidRPr="00000000" w14:paraId="000001D0">
      <w:pPr>
        <w:ind w:firstLine="284"/>
        <w:jc w:val="both"/>
        <w:rPr/>
      </w:pPr>
      <w:r w:rsidDel="00000000" w:rsidR="00000000" w:rsidRPr="00000000">
        <w:rPr>
          <w:rtl w:val="0"/>
        </w:rPr>
        <w:t xml:space="preserve">The other is an accuracy calculation by classifying 100 32x32 pixel images and verifying it with its actual class classification.</w:t>
      </w:r>
    </w:p>
    <w:p w:rsidR="00000000" w:rsidDel="00000000" w:rsidP="00000000" w:rsidRDefault="00000000" w:rsidRPr="00000000" w14:paraId="000001D1">
      <w:pPr>
        <w:ind w:firstLine="284"/>
        <w:jc w:val="both"/>
        <w:rPr>
          <w:sz w:val="10"/>
          <w:szCs w:val="10"/>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drawing>
          <wp:inline distB="0" distT="0" distL="0" distR="0">
            <wp:extent cx="2834531" cy="2817491"/>
            <wp:effectExtent b="12700" l="12700" r="12700" t="12700"/>
            <wp:docPr id="2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34531" cy="28174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ind w:firstLine="284"/>
        <w:jc w:val="center"/>
        <w:rPr/>
      </w:pPr>
      <w:r w:rsidDel="00000000" w:rsidR="00000000" w:rsidRPr="00000000">
        <w:rPr>
          <w:b w:val="1"/>
          <w:rtl w:val="0"/>
        </w:rPr>
        <w:t xml:space="preserve">Fig. 9 </w:t>
      </w:r>
      <w:r w:rsidDel="00000000" w:rsidR="00000000" w:rsidRPr="00000000">
        <w:rPr>
          <w:rtl w:val="0"/>
        </w:rPr>
        <w:t xml:space="preserve">Percentage estimator</w:t>
      </w:r>
    </w:p>
    <w:p w:rsidR="00000000" w:rsidDel="00000000" w:rsidP="00000000" w:rsidRDefault="00000000" w:rsidRPr="00000000" w14:paraId="000001D4">
      <w:pPr>
        <w:rPr/>
      </w:pPr>
      <w:r w:rsidDel="00000000" w:rsidR="00000000" w:rsidRPr="00000000">
        <w:rPr>
          <w:rtl w:val="0"/>
        </w:rPr>
        <w:t xml:space="preserve">The above prediction gives the following results </w:t>
      </w:r>
    </w:p>
    <w:p w:rsidR="00000000" w:rsidDel="00000000" w:rsidP="00000000" w:rsidRDefault="00000000" w:rsidRPr="00000000" w14:paraId="000001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84"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number of correct answers: 89</w:t>
      </w:r>
    </w:p>
    <w:p w:rsidR="00000000" w:rsidDel="00000000" w:rsidP="00000000" w:rsidRDefault="00000000" w:rsidRPr="00000000" w14:paraId="000001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84"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number of mistake: 11</w:t>
      </w:r>
    </w:p>
    <w:p w:rsidR="00000000" w:rsidDel="00000000" w:rsidP="00000000" w:rsidRDefault="00000000" w:rsidRPr="00000000" w14:paraId="000001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84" w:right="0" w:hanging="14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correct answer rate: 89.0 %</w:t>
      </w:r>
    </w:p>
    <w:p w:rsidR="00000000" w:rsidDel="00000000" w:rsidP="00000000" w:rsidRDefault="00000000" w:rsidRPr="00000000" w14:paraId="000001D8">
      <w:pPr>
        <w:pStyle w:val="Heading1"/>
        <w:rPr/>
      </w:pPr>
      <w:r w:rsidDel="00000000" w:rsidR="00000000" w:rsidRPr="00000000">
        <w:rPr>
          <w:rtl w:val="0"/>
        </w:rPr>
        <w:t xml:space="preserve">XI. Future Work</w:t>
      </w:r>
    </w:p>
    <w:p w:rsidR="00000000" w:rsidDel="00000000" w:rsidP="00000000" w:rsidRDefault="00000000" w:rsidRPr="00000000" w14:paraId="000001D9">
      <w:pPr>
        <w:spacing w:after="200" w:before="100" w:line="276" w:lineRule="auto"/>
        <w:ind w:firstLine="284"/>
        <w:rPr/>
      </w:pPr>
      <w:r w:rsidDel="00000000" w:rsidR="00000000" w:rsidRPr="00000000">
        <w:rPr>
          <w:rtl w:val="0"/>
        </w:rPr>
        <w:t xml:space="preserve">Overfitting can be further reduced by introducing ensembling, input pip and deeper neural network. Different methods that can be implemented are [9]</w:t>
      </w:r>
    </w:p>
    <w:p w:rsidR="00000000" w:rsidDel="00000000" w:rsidP="00000000" w:rsidRDefault="00000000" w:rsidRPr="00000000" w14:paraId="000001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00" w:line="276" w:lineRule="auto"/>
        <w:ind w:left="284" w:right="0" w:hanging="142"/>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Pixel Scaling: Comparing the performance of several methods for scaling the pixels, such as centering and standardization.</w:t>
      </w:r>
    </w:p>
    <w:p w:rsidR="00000000" w:rsidDel="00000000" w:rsidP="00000000" w:rsidRDefault="00000000" w:rsidRPr="00000000" w14:paraId="000001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142"/>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Learning Rates: Comparing the performance of different learning rates, adaptive learning rates, and learning rate schedules.</w:t>
      </w:r>
    </w:p>
    <w:p w:rsidR="00000000" w:rsidDel="00000000" w:rsidP="00000000" w:rsidRDefault="00000000" w:rsidRPr="00000000" w14:paraId="000001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284" w:right="0" w:hanging="142"/>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Transfer Learning: On this dataset, we can try employing transfer learning, such as a pre-trained VGG-16 model.</w:t>
      </w:r>
    </w:p>
    <w:p w:rsidR="00000000" w:rsidDel="00000000" w:rsidP="00000000" w:rsidRDefault="00000000" w:rsidRPr="00000000" w14:paraId="000001DD">
      <w:pPr>
        <w:pStyle w:val="Heading1"/>
        <w:rPr/>
      </w:pPr>
      <w:r w:rsidDel="00000000" w:rsidR="00000000" w:rsidRPr="00000000">
        <w:rPr>
          <w:rtl w:val="0"/>
        </w:rPr>
        <w:t xml:space="preserve">XII. Conclusion</w:t>
      </w:r>
    </w:p>
    <w:p w:rsidR="00000000" w:rsidDel="00000000" w:rsidP="00000000" w:rsidRDefault="00000000" w:rsidRPr="00000000" w14:paraId="000001DE">
      <w:pPr>
        <w:keepNext w:val="1"/>
        <w:pBdr>
          <w:top w:space="0" w:sz="0" w:val="nil"/>
          <w:left w:space="0" w:sz="0" w:val="nil"/>
          <w:bottom w:space="0" w:sz="0" w:val="nil"/>
          <w:right w:space="0" w:sz="0" w:val="nil"/>
          <w:between w:space="0" w:sz="0" w:val="nil"/>
        </w:pBdr>
        <w:spacing w:after="80" w:before="240" w:lineRule="auto"/>
        <w:jc w:val="both"/>
        <w:rPr/>
      </w:pPr>
      <w:r w:rsidDel="00000000" w:rsidR="00000000" w:rsidRPr="00000000">
        <w:rPr>
          <w:rtl w:val="0"/>
        </w:rPr>
        <w:t xml:space="preserve">Convolutional Neural Network is used to classify photos into ten categories in this project. The network was trained using the CIFAR-10 dataset as a baseline. In terms of picture categorization, the Adam optimization strategy for updating weights provides us with the best accuracy. Regularization and dropout approaches are used to reduce model overfitting. We were able to attain 96.12% accuracy on the training data and 87.56 percent accuracy on the test set using deep network architecture. </w:t>
      </w:r>
    </w:p>
    <w:p w:rsidR="00000000" w:rsidDel="00000000" w:rsidP="00000000" w:rsidRDefault="00000000" w:rsidRPr="00000000" w14:paraId="000001DF">
      <w:pPr>
        <w:keepNext w:val="1"/>
        <w:pBdr>
          <w:top w:space="0" w:sz="0" w:val="nil"/>
          <w:left w:space="0" w:sz="0" w:val="nil"/>
          <w:bottom w:space="0" w:sz="0" w:val="nil"/>
          <w:right w:space="0" w:sz="0" w:val="nil"/>
          <w:between w:space="0" w:sz="0" w:val="nil"/>
        </w:pBdr>
        <w:spacing w:after="80" w:before="240" w:lineRule="auto"/>
        <w:jc w:val="center"/>
        <w:rPr>
          <w:color w:val="222222"/>
          <w:sz w:val="16"/>
          <w:szCs w:val="16"/>
        </w:rPr>
      </w:pPr>
      <w:r w:rsidDel="00000000" w:rsidR="00000000" w:rsidRPr="00000000">
        <w:rPr>
          <w:smallCaps w:val="1"/>
          <w:color w:val="000000"/>
          <w:rtl w:val="0"/>
        </w:rPr>
        <w:t xml:space="preserve">References</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 D. Kelleher, Deep learning. MIT press, 2019 </w:t>
      </w:r>
    </w:p>
    <w:p w:rsidR="00000000" w:rsidDel="00000000" w:rsidP="00000000" w:rsidRDefault="00000000" w:rsidRPr="00000000" w14:paraId="000001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 Karn, “An intuitive explanation of convolutional neural networks”. Data science blog, 2016.</w:t>
      </w:r>
    </w:p>
    <w:p w:rsidR="00000000" w:rsidDel="00000000" w:rsidP="00000000" w:rsidRDefault="00000000" w:rsidRPr="00000000" w14:paraId="000001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Hope, Tom; Resheff, Yehezkel S.; Lieder, Itay (2017-08-09). “</w:t>
      </w:r>
      <w:hyperlink r:id="rId1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Learning TensorFlow: A Guide to Building Deep Learning Systems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"O'Reilly Media, Inc.". pp. 64–.</w:t>
      </w:r>
      <w:hyperlink r:id="rId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ISBN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9781491978481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Retrieved 22 January 2018.</w:t>
      </w:r>
    </w:p>
    <w:p w:rsidR="00000000" w:rsidDel="00000000" w:rsidP="00000000" w:rsidRDefault="00000000" w:rsidRPr="00000000" w14:paraId="000001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https://github.com/CeciliaXiYang/neural-network-projects/blob/master/Object Recognition in CIFAR-10</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Convolutional Neural Networks/source.ipynb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(Source)</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Kruithof, Maarten &amp; Bouma, Henri &amp; Fischer, Noëlle &amp; Schutte, Klamer. (2016). Object recognition using deep convolutional neural networks with complete transfer and partial frozen layers. 99950J. 10.1117/12.2241177.</w:t>
      </w:r>
    </w:p>
    <w:p w:rsidR="00000000" w:rsidDel="00000000" w:rsidP="00000000" w:rsidRDefault="00000000" w:rsidRPr="00000000" w14:paraId="000001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hyperlink r:id="rId2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https://www.cs.toronto.edu/~kriz/cifar.html</w:t>
        </w:r>
      </w:hyperlink>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 Doon, T. Kumar Rawat, and S. Gautam, "Cifar-10 Classification using Deep Convolutional Neural Network," 2018 IEEE Punecon, 2018, pp. 1-5, DOI: 10.1109/PUNECON.2018.8745428. </w:t>
      </w:r>
    </w:p>
    <w:p w:rsidR="00000000" w:rsidDel="00000000" w:rsidP="00000000" w:rsidRDefault="00000000" w:rsidRPr="00000000" w14:paraId="000001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hyperlink r:id="rId2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http://cs229.stanford.edu/proj2014/Wenqing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Yang, Harvey Han, Object Recognition in Images.pdf</w:t>
      </w:r>
    </w:p>
    <w:p w:rsidR="00000000" w:rsidDel="00000000" w:rsidP="00000000" w:rsidRDefault="00000000" w:rsidRPr="00000000" w14:paraId="000001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hyperlink r:id="rId2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https://machinelearningmastery.com/how-to-develop-a-cnn-from-scratch-for-cifar-10-photo-classification/</w:t>
        </w:r>
      </w:hyperlink>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pPr>
      <w:hyperlink r:id="rId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https://www.irjet.net/archives/V8/i6/IRJET-V8I660.pdf</w:t>
        </w:r>
      </w:hyperlink>
      <w:r w:rsidDel="00000000" w:rsidR="00000000" w:rsidRPr="00000000">
        <w:rPr>
          <w:rtl w:val="0"/>
        </w:rPr>
      </w:r>
    </w:p>
    <w:sectPr>
      <w:type w:val="continuous"/>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5F615F"/>
    <w:pPr>
      <w:keepNext w:val="1"/>
      <w:spacing w:after="80" w:before="240"/>
      <w:jc w:val="center"/>
      <w:outlineLvl w:val="0"/>
    </w:pPr>
    <w:rPr>
      <w:smallCaps w:val="1"/>
      <w:kern w:val="28"/>
    </w:rPr>
  </w:style>
  <w:style w:type="paragraph" w:styleId="Heading2">
    <w:name w:val="heading 2"/>
    <w:basedOn w:val="Normal"/>
    <w:next w:val="Normal"/>
    <w:link w:val="Heading2Char"/>
    <w:uiPriority w:val="9"/>
    <w:unhideWhenUsed w:val="1"/>
    <w:qFormat w:val="1"/>
    <w:pPr>
      <w:keepNext w:val="1"/>
      <w:numPr>
        <w:ilvl w:val="1"/>
        <w:numId w:val="1"/>
      </w:numPr>
      <w:spacing w:after="60" w:before="120"/>
      <w:outlineLvl w:val="1"/>
    </w:pPr>
    <w:rPr>
      <w:i w:val="1"/>
      <w:iCs w:val="1"/>
    </w:rPr>
  </w:style>
  <w:style w:type="paragraph" w:styleId="Heading3">
    <w:name w:val="heading 3"/>
    <w:basedOn w:val="Normal"/>
    <w:next w:val="Normal"/>
    <w:uiPriority w:val="9"/>
    <w:unhideWhenUsed w:val="1"/>
    <w:qFormat w:val="1"/>
    <w:pPr>
      <w:keepNext w:val="1"/>
      <w:numPr>
        <w:ilvl w:val="2"/>
        <w:numId w:val="1"/>
      </w:numPr>
      <w:outlineLvl w:val="2"/>
    </w:pPr>
    <w:rPr>
      <w:i w:val="1"/>
      <w:iCs w:val="1"/>
    </w:rPr>
  </w:style>
  <w:style w:type="paragraph" w:styleId="Heading4">
    <w:name w:val="heading 4"/>
    <w:basedOn w:val="Normal"/>
    <w:next w:val="Normal"/>
    <w:uiPriority w:val="9"/>
    <w:semiHidden w:val="1"/>
    <w:unhideWhenUsed w:val="1"/>
    <w:qFormat w:val="1"/>
    <w:pPr>
      <w:keepNext w:val="1"/>
      <w:numPr>
        <w:ilvl w:val="3"/>
        <w:numId w:val="1"/>
      </w:numPr>
      <w:spacing w:after="60" w:before="240"/>
      <w:outlineLvl w:val="3"/>
    </w:pPr>
    <w:rPr>
      <w:i w:val="1"/>
      <w:iCs w:val="1"/>
      <w:sz w:val="18"/>
      <w:szCs w:val="18"/>
    </w:rPr>
  </w:style>
  <w:style w:type="paragraph" w:styleId="Heading5">
    <w:name w:val="heading 5"/>
    <w:basedOn w:val="Normal"/>
    <w:next w:val="Normal"/>
    <w:uiPriority w:val="9"/>
    <w:semiHidden w:val="1"/>
    <w:unhideWhenUsed w:val="1"/>
    <w:qFormat w:val="1"/>
    <w:pPr>
      <w:numPr>
        <w:ilvl w:val="4"/>
        <w:numId w:val="1"/>
      </w:numPr>
      <w:spacing w:after="60" w:before="240"/>
      <w:outlineLvl w:val="4"/>
    </w:pPr>
    <w:rPr>
      <w:sz w:val="18"/>
      <w:szCs w:val="18"/>
    </w:rPr>
  </w:style>
  <w:style w:type="paragraph" w:styleId="Heading6">
    <w:name w:val="heading 6"/>
    <w:basedOn w:val="Normal"/>
    <w:next w:val="Normal"/>
    <w:uiPriority w:val="9"/>
    <w:semiHidden w:val="1"/>
    <w:unhideWhenUsed w:val="1"/>
    <w:qFormat w:val="1"/>
    <w:pPr>
      <w:numPr>
        <w:ilvl w:val="5"/>
        <w:numId w:val="1"/>
      </w:numPr>
      <w:spacing w:after="60" w:before="240"/>
      <w:outlineLvl w:val="5"/>
    </w:pPr>
    <w:rPr>
      <w:i w:val="1"/>
      <w:iCs w:val="1"/>
      <w:sz w:val="16"/>
      <w:szCs w:val="16"/>
    </w:rPr>
  </w:style>
  <w:style w:type="paragraph" w:styleId="Heading7">
    <w:name w:val="heading 7"/>
    <w:basedOn w:val="Normal"/>
    <w:next w:val="Normal"/>
    <w:uiPriority w:val="9"/>
    <w:qFormat w:val="1"/>
    <w:pPr>
      <w:numPr>
        <w:ilvl w:val="6"/>
        <w:numId w:val="1"/>
      </w:numPr>
      <w:spacing w:after="60" w:before="240"/>
      <w:outlineLvl w:val="6"/>
    </w:pPr>
    <w:rPr>
      <w:sz w:val="16"/>
      <w:szCs w:val="16"/>
    </w:rPr>
  </w:style>
  <w:style w:type="paragraph" w:styleId="Heading8">
    <w:name w:val="heading 8"/>
    <w:basedOn w:val="Normal"/>
    <w:next w:val="Normal"/>
    <w:uiPriority w:val="9"/>
    <w:qFormat w:val="1"/>
    <w:pPr>
      <w:numPr>
        <w:ilvl w:val="7"/>
        <w:numId w:val="1"/>
      </w:numPr>
      <w:spacing w:after="60" w:before="240"/>
      <w:outlineLvl w:val="7"/>
    </w:pPr>
    <w:rPr>
      <w:i w:val="1"/>
      <w:iCs w:val="1"/>
      <w:sz w:val="16"/>
      <w:szCs w:val="16"/>
    </w:rPr>
  </w:style>
  <w:style w:type="paragraph" w:styleId="Heading9">
    <w:name w:val="heading 9"/>
    <w:basedOn w:val="Normal"/>
    <w:next w:val="Normal"/>
    <w:uiPriority w:val="9"/>
    <w:qFormat w:val="1"/>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trPr>
      <w:hidden w:val="1"/>
    </w:trPr>
  </w:style>
  <w:style w:type="numbering" w:styleId="NoList" w:default="1">
    <w:name w:val="No List"/>
    <w:uiPriority w:val="99"/>
    <w:semiHidden w:val="1"/>
    <w:unhideWhenUsed w:val="1"/>
  </w:style>
  <w:style w:type="paragraph" w:styleId="Title">
    <w:name w:val="Title"/>
    <w:basedOn w:val="Normal"/>
    <w:next w:val="Normal"/>
    <w:uiPriority w:val="10"/>
    <w:qFormat w:val="1"/>
    <w:pPr>
      <w:framePr w:lines="0" w:w="9360" w:vSpace="187" w:hSpace="187" w:wrap="notBeside" w:hAnchor="page" w:vAnchor="text" w:xAlign="center" w:y="1"/>
      <w:jc w:val="center"/>
    </w:pPr>
    <w:rPr>
      <w:kern w:val="28"/>
      <w:sz w:val="48"/>
      <w:szCs w:val="48"/>
    </w:rPr>
  </w:style>
  <w:style w:type="paragraph" w:styleId="Abstract" w:customStyle="1">
    <w:name w:val="Abstract"/>
    <w:basedOn w:val="Normal"/>
    <w:next w:val="Normal"/>
    <w:pPr>
      <w:spacing w:before="20"/>
      <w:ind w:firstLine="202"/>
      <w:jc w:val="both"/>
    </w:pPr>
    <w:rPr>
      <w:b w:val="1"/>
      <w:bCs w:val="1"/>
      <w:sz w:val="18"/>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FootnoteText">
    <w:name w:val="footnote text"/>
    <w:basedOn w:val="Normal"/>
    <w:link w:val="FootnoteTextChar"/>
    <w:semiHidden w:val="1"/>
    <w:pPr>
      <w:ind w:firstLine="202"/>
      <w:jc w:val="both"/>
    </w:pPr>
    <w:rPr>
      <w:sz w:val="16"/>
      <w:szCs w:val="16"/>
    </w:rPr>
  </w:style>
  <w:style w:type="paragraph" w:styleId="References" w:customStyle="1">
    <w:name w:val="References"/>
    <w:basedOn w:val="Normal"/>
    <w:pPr>
      <w:numPr>
        <w:numId w:val="6"/>
      </w:numPr>
      <w:jc w:val="both"/>
    </w:pPr>
    <w:rPr>
      <w:sz w:val="16"/>
      <w:szCs w:val="16"/>
    </w:rPr>
  </w:style>
  <w:style w:type="paragraph" w:styleId="IndexTerms" w:customStyle="1">
    <w:name w:val="IndexTerms"/>
    <w:basedOn w:val="Normal"/>
    <w:next w:val="Normal"/>
    <w:pPr>
      <w:ind w:firstLine="202"/>
      <w:jc w:val="both"/>
    </w:pPr>
    <w:rPr>
      <w:b w:val="1"/>
      <w:bCs w:val="1"/>
      <w:sz w:val="18"/>
      <w:szCs w:val="18"/>
    </w:rPr>
  </w:style>
  <w:style w:type="character" w:styleId="FootnoteReference">
    <w:name w:val="footnote reference"/>
    <w:semiHidden w:val="1"/>
    <w:rPr>
      <w:vertAlign w:val="superscript"/>
    </w:rPr>
  </w:style>
  <w:style w:type="paragraph" w:styleId="Footer">
    <w:name w:val="footer"/>
    <w:basedOn w:val="Normal"/>
    <w:link w:val="FooterChar"/>
    <w:uiPriority w:val="99"/>
    <w:pPr>
      <w:tabs>
        <w:tab w:val="center" w:pos="4320"/>
        <w:tab w:val="right" w:pos="8640"/>
      </w:tabs>
    </w:pPr>
  </w:style>
  <w:style w:type="paragraph" w:styleId="Text" w:customStyle="1">
    <w:name w:val="Text"/>
    <w:basedOn w:val="Normal"/>
    <w:pPr>
      <w:widowControl w:val="0"/>
      <w:spacing w:line="252" w:lineRule="auto"/>
      <w:ind w:firstLine="202"/>
      <w:jc w:val="both"/>
    </w:pPr>
  </w:style>
  <w:style w:type="paragraph" w:styleId="FigureCaption" w:customStyle="1">
    <w:name w:val="Figure Caption"/>
    <w:basedOn w:val="Normal"/>
    <w:pPr>
      <w:jc w:val="both"/>
    </w:pPr>
    <w:rPr>
      <w:sz w:val="16"/>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link w:val="ReferenceHeadCha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val="1"/>
    <w:rsid w:val="00DC5FC7"/>
    <w:pPr>
      <w:shd w:color="auto" w:fill="000080" w:val="clear"/>
    </w:pPr>
    <w:rPr>
      <w:rFonts w:ascii="Tahoma" w:cs="Tahoma" w:hAnsi="Tahoma"/>
    </w:rPr>
  </w:style>
  <w:style w:type="paragraph" w:styleId="Pa0" w:customStyle="1">
    <w:name w:val="Pa0"/>
    <w:basedOn w:val="Normal"/>
    <w:next w:val="Normal"/>
    <w:rsid w:val="00426966"/>
    <w:pPr>
      <w:widowControl w:val="0"/>
      <w:adjustRightInd w:val="0"/>
      <w:spacing w:line="241" w:lineRule="atLeast"/>
    </w:pPr>
    <w:rPr>
      <w:rFonts w:ascii="Baskerville" w:hAnsi="Baskerville"/>
      <w:sz w:val="24"/>
      <w:szCs w:val="24"/>
    </w:rPr>
  </w:style>
  <w:style w:type="character" w:styleId="A5" w:customStyle="1">
    <w:name w:val="A5"/>
    <w:rsid w:val="00426966"/>
    <w:rPr>
      <w:color w:val="00529f"/>
      <w:sz w:val="20"/>
      <w:szCs w:val="20"/>
    </w:rPr>
  </w:style>
  <w:style w:type="paragraph" w:styleId="BalloonText">
    <w:name w:val="Balloon Text"/>
    <w:basedOn w:val="Normal"/>
    <w:link w:val="BalloonTextChar"/>
    <w:rsid w:val="00F33D49"/>
    <w:rPr>
      <w:rFonts w:ascii="Tahoma" w:cs="Tahoma" w:hAnsi="Tahoma"/>
      <w:sz w:val="16"/>
      <w:szCs w:val="16"/>
    </w:rPr>
  </w:style>
  <w:style w:type="character" w:styleId="BalloonTextChar" w:customStyle="1">
    <w:name w:val="Balloon Text Char"/>
    <w:link w:val="BalloonText"/>
    <w:rsid w:val="00F33D49"/>
    <w:rPr>
      <w:rFonts w:ascii="Tahoma" w:cs="Tahoma" w:hAnsi="Tahoma"/>
      <w:sz w:val="16"/>
      <w:szCs w:val="16"/>
    </w:rPr>
  </w:style>
  <w:style w:type="character" w:styleId="MediumGrid11" w:customStyle="1">
    <w:name w:val="Medium Grid 11"/>
    <w:uiPriority w:val="99"/>
    <w:semiHidden w:val="1"/>
    <w:rsid w:val="009A1F6E"/>
    <w:rPr>
      <w:color w:val="808080"/>
    </w:rPr>
  </w:style>
  <w:style w:type="paragraph" w:styleId="ParagraphStyle1" w:custom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cs="Formata-Regular" w:eastAsia="MS Mincho" w:hAnsi="Formata-Regular"/>
      <w:color w:val="000000"/>
      <w:sz w:val="22"/>
      <w:szCs w:val="22"/>
      <w:lang w:eastAsia="ja-JP"/>
    </w:rPr>
  </w:style>
  <w:style w:type="character" w:styleId="BodyText1" w:customStyle="1">
    <w:name w:val="Body Text1"/>
    <w:uiPriority w:val="99"/>
    <w:rsid w:val="00C82D86"/>
    <w:rPr>
      <w:rFonts w:ascii="Verdana" w:cs="Verdana" w:hAnsi="Verdana"/>
      <w:color w:val="000000"/>
      <w:sz w:val="22"/>
      <w:szCs w:val="22"/>
    </w:rPr>
  </w:style>
  <w:style w:type="character" w:styleId="bodytype" w:customStyle="1">
    <w:name w:val="body type"/>
    <w:uiPriority w:val="99"/>
    <w:rsid w:val="00C82D86"/>
    <w:rPr>
      <w:rFonts w:ascii="Formata-Regular" w:cs="Formata-Regular" w:hAnsi="Formata-Regular"/>
      <w:color w:val="000000"/>
      <w:sz w:val="22"/>
      <w:szCs w:val="22"/>
    </w:rPr>
  </w:style>
  <w:style w:type="paragraph" w:styleId="Style1" w:customStyle="1">
    <w:name w:val="Style1"/>
    <w:basedOn w:val="ReferenceHead"/>
    <w:link w:val="Style1Char"/>
    <w:qFormat w:val="1"/>
    <w:rsid w:val="003F52AD"/>
  </w:style>
  <w:style w:type="character" w:styleId="Heading1Char" w:customStyle="1">
    <w:name w:val="Heading 1 Char"/>
    <w:link w:val="Heading1"/>
    <w:uiPriority w:val="9"/>
    <w:rsid w:val="005F615F"/>
    <w:rPr>
      <w:smallCaps w:val="1"/>
      <w:kern w:val="28"/>
    </w:rPr>
  </w:style>
  <w:style w:type="character" w:styleId="ReferenceHeadChar" w:customStyle="1">
    <w:name w:val="Reference Head Char"/>
    <w:link w:val="ReferenceHead"/>
    <w:rsid w:val="003F52AD"/>
    <w:rPr>
      <w:smallCaps w:val="1"/>
      <w:kern w:val="28"/>
    </w:rPr>
  </w:style>
  <w:style w:type="character" w:styleId="Style1Char" w:customStyle="1">
    <w:name w:val="Style1 Char"/>
    <w:link w:val="Style1"/>
    <w:rsid w:val="003F52AD"/>
    <w:rPr>
      <w:smallCaps w:val="1"/>
      <w:kern w:val="28"/>
    </w:rPr>
  </w:style>
  <w:style w:type="paragraph" w:styleId="ColorfulShading-Accent11" w:customStyle="1">
    <w:name w:val="Colorful Shading - Accent 11"/>
    <w:hidden w:val="1"/>
    <w:uiPriority w:val="99"/>
    <w:semiHidden w:val="1"/>
    <w:rsid w:val="001B36B1"/>
  </w:style>
  <w:style w:type="character" w:styleId="BodyText2" w:customStyle="1">
    <w:name w:val="Body Text2"/>
    <w:uiPriority w:val="99"/>
    <w:rsid w:val="001B36B1"/>
    <w:rPr>
      <w:rFonts w:ascii="Verdana" w:cs="Verdana" w:hAnsi="Verdana"/>
      <w:color w:val="000000"/>
      <w:sz w:val="22"/>
      <w:szCs w:val="22"/>
    </w:rPr>
  </w:style>
  <w:style w:type="character" w:styleId="Heading2Char" w:customStyle="1">
    <w:name w:val="Heading 2 Char"/>
    <w:link w:val="Heading2"/>
    <w:uiPriority w:val="9"/>
    <w:rsid w:val="001B36B1"/>
    <w:rPr>
      <w:i w:val="1"/>
      <w:iCs w:val="1"/>
    </w:rPr>
  </w:style>
  <w:style w:type="paragraph" w:styleId="TextL-MAG" w:customStyle="1">
    <w:name w:val="Text L-MAG"/>
    <w:basedOn w:val="Normal"/>
    <w:link w:val="TextL-MAGChar"/>
    <w:qFormat w:val="1"/>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styleId="TextL-MAGChar" w:customStyle="1">
    <w:name w:val="Text L-MAG Char"/>
    <w:link w:val="TextL-MAG"/>
    <w:rsid w:val="009C7D17"/>
    <w:rPr>
      <w:rFonts w:ascii="Arial" w:eastAsia="MS Mincho" w:hAnsi="Arial"/>
      <w:sz w:val="18"/>
      <w:szCs w:val="22"/>
      <w:lang w:eastAsia="ja-JP"/>
    </w:rPr>
  </w:style>
  <w:style w:type="character" w:styleId="FooterChar" w:customStyle="1">
    <w:name w:val="Footer Char"/>
    <w:basedOn w:val="DefaultParagraphFont"/>
    <w:link w:val="Footer"/>
    <w:uiPriority w:val="99"/>
    <w:rsid w:val="00D90C10"/>
  </w:style>
  <w:style w:type="character" w:styleId="FootnoteTextChar" w:customStyle="1">
    <w:name w:val="Footnote Text Char"/>
    <w:link w:val="FootnoteText"/>
    <w:semiHidden w:val="1"/>
    <w:rsid w:val="00C075EF"/>
    <w:rPr>
      <w:sz w:val="16"/>
      <w:szCs w:val="16"/>
    </w:rPr>
  </w:style>
  <w:style w:type="character" w:styleId="BodyTextIndentChar" w:customStyle="1">
    <w:name w:val="Body Text Indent Char"/>
    <w:link w:val="BodyTextIndent"/>
    <w:rsid w:val="003F26BD"/>
    <w:rPr>
      <w:szCs w:val="24"/>
    </w:rPr>
  </w:style>
  <w:style w:type="character" w:styleId="m5113501246024331607m-6864882937387638336gmail-il" w:customStyle="1">
    <w:name w:val="m_5113501246024331607m_-6864882937387638336gmail-il"/>
    <w:basedOn w:val="DefaultParagraphFont"/>
    <w:rsid w:val="0076355A"/>
  </w:style>
  <w:style w:type="paragraph" w:styleId="ColorfulList-Accent11" w:customStyle="1">
    <w:name w:val="Colorful List - Accent 11"/>
    <w:basedOn w:val="Normal"/>
    <w:uiPriority w:val="34"/>
    <w:qFormat w:val="1"/>
    <w:rsid w:val="0076355A"/>
    <w:pPr>
      <w:ind w:left="720"/>
      <w:contextualSpacing w:val="1"/>
    </w:pPr>
  </w:style>
  <w:style w:type="character" w:styleId="apple-converted-space" w:customStyle="1">
    <w:name w:val="apple-converted-space"/>
    <w:basedOn w:val="DefaultParagraphFont"/>
    <w:rsid w:val="00F932B6"/>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
    <w:name w:val="Unresolved Mention"/>
    <w:basedOn w:val="DefaultParagraphFont"/>
    <w:uiPriority w:val="99"/>
    <w:semiHidden w:val="1"/>
    <w:unhideWhenUsed w:val="1"/>
    <w:rsid w:val="00A853F3"/>
    <w:rPr>
      <w:color w:val="605e5c"/>
      <w:shd w:color="auto" w:fill="e1dfdd" w:val="clear"/>
    </w:rPr>
  </w:style>
  <w:style w:type="character" w:styleId="CommentReference">
    <w:name w:val="annotation reference"/>
    <w:basedOn w:val="DefaultParagraphFont"/>
    <w:uiPriority w:val="99"/>
    <w:semiHidden w:val="1"/>
    <w:unhideWhenUsed w:val="1"/>
    <w:rsid w:val="001E7EDB"/>
    <w:rPr>
      <w:sz w:val="16"/>
      <w:szCs w:val="16"/>
    </w:rPr>
  </w:style>
  <w:style w:type="paragraph" w:styleId="CommentText">
    <w:name w:val="annotation text"/>
    <w:basedOn w:val="Normal"/>
    <w:link w:val="CommentTextChar"/>
    <w:uiPriority w:val="99"/>
    <w:semiHidden w:val="1"/>
    <w:unhideWhenUsed w:val="1"/>
    <w:rsid w:val="001E7EDB"/>
  </w:style>
  <w:style w:type="character" w:styleId="CommentTextChar" w:customStyle="1">
    <w:name w:val="Comment Text Char"/>
    <w:basedOn w:val="DefaultParagraphFont"/>
    <w:link w:val="CommentText"/>
    <w:uiPriority w:val="99"/>
    <w:semiHidden w:val="1"/>
    <w:rsid w:val="001E7EDB"/>
  </w:style>
  <w:style w:type="paragraph" w:styleId="CommentSubject">
    <w:name w:val="annotation subject"/>
    <w:basedOn w:val="CommentText"/>
    <w:next w:val="CommentText"/>
    <w:link w:val="CommentSubjectChar"/>
    <w:uiPriority w:val="99"/>
    <w:semiHidden w:val="1"/>
    <w:unhideWhenUsed w:val="1"/>
    <w:rsid w:val="001E7EDB"/>
    <w:rPr>
      <w:b w:val="1"/>
      <w:bCs w:val="1"/>
    </w:rPr>
  </w:style>
  <w:style w:type="character" w:styleId="CommentSubjectChar" w:customStyle="1">
    <w:name w:val="Comment Subject Char"/>
    <w:basedOn w:val="CommentTextChar"/>
    <w:link w:val="CommentSubject"/>
    <w:uiPriority w:val="99"/>
    <w:semiHidden w:val="1"/>
    <w:rsid w:val="001E7EDB"/>
    <w:rPr>
      <w:b w:val="1"/>
      <w:bCs w:val="1"/>
    </w:rPr>
  </w:style>
  <w:style w:type="paragraph" w:styleId="ListParagraph">
    <w:name w:val="List Paragraph"/>
    <w:basedOn w:val="Normal"/>
    <w:uiPriority w:val="34"/>
    <w:qFormat w:val="1"/>
    <w:rsid w:val="00DB3364"/>
    <w:pPr>
      <w:ind w:left="720"/>
      <w:contextualSpacing w:val="1"/>
    </w:pPr>
  </w:style>
  <w:style w:type="character" w:styleId="Strong">
    <w:name w:val="Strong"/>
    <w:basedOn w:val="DefaultParagraphFont"/>
    <w:uiPriority w:val="22"/>
    <w:qFormat w:val="1"/>
    <w:rsid w:val="00605EA5"/>
    <w:rPr>
      <w:b w:val="1"/>
      <w:bCs w:val="1"/>
    </w:rPr>
  </w:style>
  <w:style w:type="character" w:styleId="markedcontent" w:customStyle="1">
    <w:name w:val="markedcontent"/>
    <w:basedOn w:val="DefaultParagraphFont"/>
    <w:rsid w:val="00312876"/>
  </w:style>
  <w:style w:type="character" w:styleId="HTMLCite">
    <w:name w:val="HTML Cite"/>
    <w:basedOn w:val="DefaultParagraphFont"/>
    <w:uiPriority w:val="99"/>
    <w:semiHidden w:val="1"/>
    <w:unhideWhenUsed w:val="1"/>
    <w:rsid w:val="00312876"/>
    <w:rPr>
      <w:i w:val="1"/>
      <w:iCs w:val="1"/>
    </w:rPr>
  </w:style>
  <w:style w:type="character" w:styleId="reference-accessdate" w:customStyle="1">
    <w:name w:val="reference-accessdate"/>
    <w:basedOn w:val="DefaultParagraphFont"/>
    <w:rsid w:val="00312876"/>
  </w:style>
  <w:style w:type="character" w:styleId="nowrap" w:customStyle="1">
    <w:name w:val="nowrap"/>
    <w:basedOn w:val="DefaultParagraphFont"/>
    <w:rsid w:val="00312876"/>
  </w:style>
  <w:style w:type="character" w:styleId="PlaceholderText">
    <w:name w:val="Placeholder Text"/>
    <w:basedOn w:val="DefaultParagraphFont"/>
    <w:uiPriority w:val="99"/>
    <w:semiHidden w:val="1"/>
    <w:rsid w:val="00D76A04"/>
    <w:rPr>
      <w:color w:val="808080"/>
    </w:rPr>
  </w:style>
  <w:style w:type="character" w:styleId="hgkelc" w:customStyle="1">
    <w:name w:val="hgkelc"/>
    <w:basedOn w:val="DefaultParagraphFont"/>
    <w:rsid w:val="00280700"/>
  </w:style>
  <w:style w:type="table" w:styleId="TableGrid">
    <w:name w:val="Table Grid"/>
    <w:basedOn w:val="TableNormal"/>
    <w:uiPriority w:val="39"/>
    <w:rsid w:val="00CF4AC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hidden w:val="1"/>
    </w:trPr>
  </w:style>
  <w:style w:type="paragraph" w:styleId="HTMLPreformatted">
    <w:name w:val="HTML Preformatted"/>
    <w:basedOn w:val="Normal"/>
    <w:link w:val="HTMLPreformattedChar"/>
    <w:uiPriority w:val="99"/>
    <w:unhideWhenUsed w:val="1"/>
    <w:rsid w:val="00C75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lang w:eastAsia="en-IN" w:val="en-IN"/>
    </w:rPr>
  </w:style>
  <w:style w:type="character" w:styleId="HTMLPreformattedChar" w:customStyle="1">
    <w:name w:val="HTML Preformatted Char"/>
    <w:basedOn w:val="DefaultParagraphFont"/>
    <w:link w:val="HTMLPreformatted"/>
    <w:uiPriority w:val="99"/>
    <w:rsid w:val="00C758B6"/>
    <w:rPr>
      <w:rFonts w:ascii="Courier New" w:cs="Courier New" w:hAnsi="Courier New"/>
      <w:lang w:eastAsia="en-IN" w:val="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eciliaXiYang/neural-network-projects/blob/master/Object%20Recognition%20in%20CIFAR-10" TargetMode="External"/><Relationship Id="rId11" Type="http://schemas.openxmlformats.org/officeDocument/2006/relationships/image" Target="media/image4.png"/><Relationship Id="rId22" Type="http://schemas.openxmlformats.org/officeDocument/2006/relationships/hyperlink" Target="http://cs229.stanford.edu/proj2014/Wenqing" TargetMode="External"/><Relationship Id="rId10" Type="http://schemas.openxmlformats.org/officeDocument/2006/relationships/image" Target="media/image2.png"/><Relationship Id="rId21" Type="http://schemas.openxmlformats.org/officeDocument/2006/relationships/hyperlink" Target="https://www.cs.toronto.edu/~kriz/cifar.html" TargetMode="External"/><Relationship Id="rId13" Type="http://schemas.openxmlformats.org/officeDocument/2006/relationships/image" Target="media/image6.png"/><Relationship Id="rId24" Type="http://schemas.openxmlformats.org/officeDocument/2006/relationships/hyperlink" Target="https://www.irjet.net/archives/V8/i6/IRJET-V8I660.pdf" TargetMode="External"/><Relationship Id="rId12" Type="http://schemas.openxmlformats.org/officeDocument/2006/relationships/image" Target="media/image8.png"/><Relationship Id="rId23" Type="http://schemas.openxmlformats.org/officeDocument/2006/relationships/hyperlink" Target="https://machinelearningmastery.com/how-to-develop-a-cnn-from-scratch-for-cifar-10-photo-class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books.google.com/books?id=sUowDwAAQBAJ&amp;pg=PA64" TargetMode="External"/><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en.wikipedia.org/wiki/Special:BookSources/9781491978481" TargetMode="External"/><Relationship Id="rId6" Type="http://schemas.openxmlformats.org/officeDocument/2006/relationships/customXml" Target="../customXML/item1.xml"/><Relationship Id="rId18" Type="http://schemas.openxmlformats.org/officeDocument/2006/relationships/hyperlink" Target="https://en.wikipedia.org/wiki/ISBN_(identifier)" TargetMode="External"/><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7oxEFj7oJh7pkdXR+mykyezI4Q==">AMUW2mWpvkVRN+DY3/fKJwrN91dkMXnBl61BzLPmz/QBNYIIiWpGobq5jGoxJW743msCsV3900Fginb4FmkRp//N1fm21Zw7ZawTGOgId/UlEo7vMVltgfSaidcAL260InmYBD56YgeS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2022-04-24T23:40:00Z</dcterms:created>
  <dc:creator>Tiffany McKerahan</dc:creator>
</cp:coreProperties>
</file>