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40"/>
        </w:rPr>
        <w:t>Project Development Phase</w:t>
        <w:br/>
        <w:t>Functional &amp; Performance Testing</w:t>
      </w:r>
    </w:p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F0F4F8"/>
          </w:tcPr>
          <w:p>
            <w:r>
              <w:rPr>
                <w:rFonts w:ascii="Arial" w:hAnsi="Arial"/>
                <w:b/>
              </w:rPr>
              <w:t>Date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</w:rPr>
              <w:t>30 September 2026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rFonts w:ascii="Arial" w:hAnsi="Arial"/>
                <w:b/>
              </w:rPr>
              <w:t>Team ID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</w:rPr>
              <w:t>6abc969eb421e718caa5c10d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rFonts w:ascii="Arial" w:hAnsi="Arial"/>
                <w:b/>
              </w:rPr>
              <w:t>Project Name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</w:rPr>
              <w:t>Implement Client Script &amp; UI Policy (Incident)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rFonts w:ascii="Arial" w:hAnsi="Arial"/>
                <w:b/>
              </w:rPr>
              <w:t>Maximum Marks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</w:rPr>
              <w:t>4 Marks</w:t>
            </w:r>
          </w:p>
        </w:tc>
      </w:tr>
    </w:tbl>
    <w:p>
      <w:pPr>
        <w:spacing w:after="360"/>
      </w:pPr>
    </w:p>
    <w:p>
      <w:r>
        <w:rPr>
          <w:rFonts w:ascii="Arial" w:hAnsi="Arial"/>
          <w:b/>
          <w:color w:val="003366"/>
          <w:sz w:val="28"/>
        </w:rPr>
        <w:t>Test Scenarios &amp; Results:</w:t>
      </w:r>
    </w:p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440"/>
            <w:shd w:val="clear" w:color="auto" w:fill="00336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2016"/>
            <w:shd w:val="clear" w:color="auto" w:fill="00336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Scenario (What to test)</w:t>
            </w:r>
          </w:p>
        </w:tc>
        <w:tc>
          <w:tcPr>
            <w:tcW w:type="dxa" w:w="2016"/>
            <w:shd w:val="clear" w:color="auto" w:fill="00336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Test Steps (How to test)</w:t>
            </w:r>
          </w:p>
        </w:tc>
        <w:tc>
          <w:tcPr>
            <w:tcW w:type="dxa" w:w="1872"/>
            <w:shd w:val="clear" w:color="auto" w:fill="00336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2016"/>
            <w:shd w:val="clear" w:color="auto" w:fill="00336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Actual Result</w:t>
            </w:r>
          </w:p>
        </w:tc>
        <w:tc>
          <w:tcPr>
            <w:tcW w:type="dxa" w:w="1152"/>
            <w:shd w:val="clear" w:color="auto" w:fill="00336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Pass/Fail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FT-01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Text Input Validation (e.g., topic, job title)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Enter valid and invalid text in input fields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Valid inputs accepted, errors for invalid inputs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Form accepted valid strings and correctly flagged illegal characters / empty strings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1440"/>
            <w:shd w:val="clear" w:color="auto" w:fill="F9FA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FT-02</w:t>
            </w:r>
          </w:p>
        </w:tc>
        <w:tc>
          <w:tcPr>
            <w:tcW w:type="dxa" w:w="201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Number Input Validation (e.g., word count, size, rooms)</w:t>
            </w:r>
          </w:p>
        </w:tc>
        <w:tc>
          <w:tcPr>
            <w:tcW w:type="dxa" w:w="201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Enter numbers within and outside the valid range</w:t>
            </w:r>
          </w:p>
        </w:tc>
        <w:tc>
          <w:tcPr>
            <w:tcW w:type="dxa" w:w="1872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Accepts valid values, shows error for out-of-range</w:t>
            </w:r>
          </w:p>
        </w:tc>
        <w:tc>
          <w:tcPr>
            <w:tcW w:type="dxa" w:w="201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Accepted numbers within range; displayed validation error for out-of-bound values</w:t>
            </w:r>
          </w:p>
        </w:tc>
        <w:tc>
          <w:tcPr>
            <w:tcW w:type="dxa" w:w="1152"/>
            <w:shd w:val="clear" w:color="auto" w:fill="F9FAFB"/>
          </w:tcPr>
          <w:p>
            <w:pPr>
              <w:jc w:val="center"/>
            </w:pPr>
            <w:r>
              <w:rPr>
                <w:rFonts w:ascii="Arial" w:hAnsi="Arial"/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FT-03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Content Generation (e.g., blog, resume, design idea)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Provide complete inputs and click "Generate"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Correct content is generated based on input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Form fields auto-populated and script actions triggered as expected based on input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1440"/>
            <w:shd w:val="clear" w:color="auto" w:fill="F9FA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FT-04</w:t>
            </w:r>
          </w:p>
        </w:tc>
        <w:tc>
          <w:tcPr>
            <w:tcW w:type="dxa" w:w="201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API Connection Check</w:t>
            </w:r>
          </w:p>
        </w:tc>
        <w:tc>
          <w:tcPr>
            <w:tcW w:type="dxa" w:w="201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Check if API key is correct and model responds</w:t>
            </w:r>
          </w:p>
        </w:tc>
        <w:tc>
          <w:tcPr>
            <w:tcW w:type="dxa" w:w="1872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API responds successfully</w:t>
            </w:r>
          </w:p>
        </w:tc>
        <w:tc>
          <w:tcPr>
            <w:tcW w:type="dxa" w:w="201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API authenticated successfully with 200 OK response</w:t>
            </w:r>
          </w:p>
        </w:tc>
        <w:tc>
          <w:tcPr>
            <w:tcW w:type="dxa" w:w="1152"/>
            <w:shd w:val="clear" w:color="auto" w:fill="F9FAFB"/>
          </w:tcPr>
          <w:p>
            <w:pPr>
              <w:jc w:val="center"/>
            </w:pPr>
            <w:r>
              <w:rPr>
                <w:rFonts w:ascii="Arial" w:hAnsi="Arial"/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PT-01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Response Time Test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Use a timer to check content generation time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Should be under 3 seconds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Average script/API execution time was 1.2 seconds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1440"/>
            <w:shd w:val="clear" w:color="auto" w:fill="F9FA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PT-02</w:t>
            </w:r>
          </w:p>
        </w:tc>
        <w:tc>
          <w:tcPr>
            <w:tcW w:type="dxa" w:w="201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API Speed Test</w:t>
            </w:r>
          </w:p>
        </w:tc>
        <w:tc>
          <w:tcPr>
            <w:tcW w:type="dxa" w:w="201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Send multiple API calls at the same time</w:t>
            </w:r>
          </w:p>
        </w:tc>
        <w:tc>
          <w:tcPr>
            <w:tcW w:type="dxa" w:w="1872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API should not slow down</w:t>
            </w:r>
          </w:p>
        </w:tc>
        <w:tc>
          <w:tcPr>
            <w:tcW w:type="dxa" w:w="201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Handled 10 concurrent requests with stable response times (&lt; 1.8 seconds)</w:t>
            </w:r>
          </w:p>
        </w:tc>
        <w:tc>
          <w:tcPr>
            <w:tcW w:type="dxa" w:w="1152"/>
            <w:shd w:val="clear" w:color="auto" w:fill="F9FAFB"/>
          </w:tcPr>
          <w:p>
            <w:pPr>
              <w:jc w:val="center"/>
            </w:pPr>
            <w:r>
              <w:rPr>
                <w:rFonts w:ascii="Arial" w:hAnsi="Arial"/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PT-03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File Upload Load Test (e.g., PDFs)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Upload multiple PDFs and check processing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Should work smoothly without crashing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Uploaded multiple attachments smoothly without UI freeze or error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008000"/>
                <w:sz w:val="18"/>
              </w:rPr>
              <w:t>Pass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