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Project Development Phase</w:t>
        <w:br/>
        <w:t>Performance Test (Power BI)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10 Marks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Model Performance Testing:</w:t>
      </w:r>
    </w:p>
    <w:p>
      <w:r>
        <w:rPr>
          <w:rFonts w:ascii="Arial" w:hAnsi="Arial"/>
        </w:rPr>
        <w:t>Project team shall fill the following information in model performance testing template.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S.No.</w:t>
            </w:r>
          </w:p>
        </w:tc>
        <w:tc>
          <w:tcPr>
            <w:tcW w:type="dxa" w:w="3168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547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Screenshot / Values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Data Rendered</w:t>
            </w:r>
          </w:p>
        </w:tc>
        <w:tc>
          <w:tcPr>
            <w:tcW w:type="dxa" w:w="5472"/>
            <w:shd w:val="clear" w:color="auto" w:fill="FFFFFF"/>
          </w:tcPr>
          <w:p>
            <w:r>
              <w:t>Data Source: ServiceNow Live Incident Database</w:t>
              <w:br/>
              <w:t>Total Records Ingested: 18,250 rows</w:t>
              <w:br/>
              <w:t>Import Mode: DirectQuery / Scheduled Import Refresh</w:t>
              <w:br/>
              <w:br/>
            </w:r>
            <w:r>
              <w:rPr>
                <w:i/>
                <w:color w:val="808080"/>
              </w:rPr>
              <w:t>[Insert Data Ingestion &amp; Model View Screenshot Here]</w:t>
            </w:r>
          </w:p>
        </w:tc>
      </w:tr>
      <w:tr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2.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Data Preprocessing</w:t>
            </w:r>
          </w:p>
        </w:tc>
        <w:tc>
          <w:tcPr>
            <w:tcW w:type="dxa" w:w="5472"/>
            <w:shd w:val="clear" w:color="auto" w:fill="F9FAFB"/>
          </w:tcPr>
          <w:p>
            <w:r>
              <w:t>Power Query ETL Steps:</w:t>
              <w:br/>
              <w:t>- Removed Blank &amp; Duplicate Rows</w:t>
              <w:br/>
              <w:t>- Column Type Transformation (Date Created -&gt; Datetime, Resolution Time -&gt; Integer)</w:t>
              <w:br/>
              <w:t>- Replaced Nulls in Category with 'Unassigned'</w:t>
              <w:br/>
              <w:br/>
            </w:r>
            <w:r>
              <w:rPr>
                <w:i/>
                <w:color w:val="808080"/>
              </w:rPr>
              <w:t>[Insert Power Query ETL Steps Screenshot Here]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Utilization of Data Filters</w:t>
            </w:r>
          </w:p>
        </w:tc>
        <w:tc>
          <w:tcPr>
            <w:tcW w:type="dxa" w:w="5472"/>
            <w:shd w:val="clear" w:color="auto" w:fill="FFFFFF"/>
          </w:tcPr>
          <w:p>
            <w:r>
              <w:t>Slicers &amp; Filters Applied:</w:t>
              <w:br/>
              <w:t>- Date Hierarchy Range Slicer (Year / Quarter / Month)</w:t>
              <w:br/>
              <w:t>- Priority Filter (P1 - Critical to P4 - Low)</w:t>
              <w:br/>
              <w:t>- Assignment Group &amp; State Page Slicers</w:t>
              <w:br/>
              <w:br/>
            </w:r>
            <w:r>
              <w:rPr>
                <w:i/>
                <w:color w:val="808080"/>
              </w:rPr>
              <w:t>[Insert Interactive Slicers Screenshot Here]</w:t>
            </w:r>
          </w:p>
        </w:tc>
      </w:tr>
      <w:tr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4.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DAX Queries Used</w:t>
            </w:r>
          </w:p>
        </w:tc>
        <w:tc>
          <w:tcPr>
            <w:tcW w:type="dxa" w:w="5472"/>
            <w:shd w:val="clear" w:color="auto" w:fill="F9FAFB"/>
          </w:tcPr>
          <w:p>
            <w:r>
              <w:t>Key DAX Measures:</w:t>
              <w:br/>
              <w:t>1. Total Incidents = COUNT(Incidents[Incident_ID])</w:t>
              <w:br/>
              <w:t>2. Avg Resolution Time (Hrs) = AVERAGE(Incidents[Resolution_Hours])</w:t>
              <w:br/>
              <w:t>3. SLA Met % = DIVIDE(CALCULATE(COUNT(Incidents[Incident_ID]), Incidents[SLA_Status] = "Met"), [Total Incidents], 0) * 100</w:t>
              <w:br/>
              <w:br/>
            </w:r>
            <w:r>
              <w:rPr>
                <w:i/>
                <w:color w:val="808080"/>
              </w:rPr>
              <w:t>[Insert DAX Formula Workbench Screenshot Here]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5.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Dashboard design</w:t>
            </w:r>
          </w:p>
        </w:tc>
        <w:tc>
          <w:tcPr>
            <w:tcW w:type="dxa" w:w="5472"/>
            <w:shd w:val="clear" w:color="auto" w:fill="FFFFFF"/>
          </w:tcPr>
          <w:p>
            <w:r>
              <w:t>No of Visualizations / Graphs - 6</w:t>
              <w:br/>
              <w:t>Visuals Used:</w:t>
              <w:br/>
              <w:t>- Card Visuals (Total Incidents, Avg Resolution Time, SLA Met %)</w:t>
              <w:br/>
              <w:t>- Line Chart (Incident Creation Trend)</w:t>
              <w:br/>
              <w:t>- Donut Chart (Priority Distribution)</w:t>
              <w:br/>
              <w:t>- Matrix Visual (Assignment Group Breakdown)</w:t>
              <w:br/>
              <w:br/>
            </w:r>
            <w:r>
              <w:rPr>
                <w:i/>
                <w:color w:val="808080"/>
              </w:rPr>
              <w:t>[Insert Executive Dashboard Design Screenshot Here]</w:t>
            </w:r>
          </w:p>
        </w:tc>
      </w:tr>
      <w:tr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6.</w:t>
            </w:r>
          </w:p>
        </w:tc>
        <w:tc>
          <w:tcPr>
            <w:tcW w:type="dxa" w:w="3168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Report Design</w:t>
            </w:r>
          </w:p>
        </w:tc>
        <w:tc>
          <w:tcPr>
            <w:tcW w:type="dxa" w:w="5472"/>
            <w:shd w:val="clear" w:color="auto" w:fill="F9FAFB"/>
          </w:tcPr>
          <w:p>
            <w:r>
              <w:t>No of Visualizations / Graphs - 8</w:t>
              <w:br/>
              <w:t>Report Visuals &amp; Drill-downs:</w:t>
              <w:br/>
              <w:t>- Decomposition Tree for Root Cause Analysis</w:t>
              <w:br/>
              <w:t>- SLA Compliance Bar Chart</w:t>
              <w:br/>
              <w:t>- Category Heatmap</w:t>
              <w:br/>
              <w:t>- Incident State Stacked Bar Chart</w:t>
              <w:br/>
              <w:t>- Detailed Incident Table View with Drill-through</w:t>
              <w:br/>
              <w:br/>
            </w:r>
            <w:r>
              <w:rPr>
                <w:i/>
                <w:color w:val="808080"/>
              </w:rPr>
              <w:t>[Insert Multi-Page Power BI Report Design Screenshot Here]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