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72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72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72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Empathy Map Canvas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32"/>
        </w:rPr>
        <w:t>EMPATHY MAP CANVAS</w:t>
      </w:r>
    </w:p>
    <w:p>
      <w:pPr>
        <w:jc w:val="center"/>
      </w:pPr>
      <w:r>
        <w:rPr>
          <w:rFonts w:ascii="Arial" w:hAnsi="Arial"/>
          <w:b w:val="0"/>
          <w:i w:val="0"/>
          <w:color w:val="2B6CB0"/>
          <w:sz w:val="22"/>
        </w:rPr>
        <w:t>Project: Auto Ticket Classification using Flow Designer</w:t>
      </w:r>
    </w:p>
    <w:p>
      <w:r>
        <w:rPr>
          <w:rFonts w:ascii="Arial" w:hAnsi="Arial"/>
          <w:b/>
          <w:i w:val="0"/>
          <w:sz w:val="20"/>
        </w:rPr>
        <w:t xml:space="preserve">WHO are we empathizing with?  </w:t>
      </w:r>
      <w:r>
        <w:rPr>
          <w:rFonts w:ascii="Arial" w:hAnsi="Arial"/>
          <w:b w:val="0"/>
          <w:i w:val="0"/>
          <w:sz w:val="20"/>
        </w:rPr>
        <w:t>IT Support Agents / Service Desk Analysts &amp; End Users (Employees) who submit tickets</w:t>
      </w:r>
    </w:p>
    <w:p>
      <w:r>
        <w:rPr>
          <w:rFonts w:ascii="Arial" w:hAnsi="Arial"/>
          <w:b/>
          <w:i w:val="0"/>
          <w:sz w:val="20"/>
        </w:rPr>
        <w:t xml:space="preserve">What do they need to do?  </w:t>
      </w:r>
      <w:r>
        <w:rPr>
          <w:rFonts w:ascii="Arial" w:hAnsi="Arial"/>
          <w:b w:val="0"/>
          <w:i w:val="0"/>
          <w:sz w:val="20"/>
        </w:rPr>
        <w:t>Quickly and accurately classify, prioritize, and route incoming support tickets so the right team resolves them fast, reducing backlog and improving user satisfaction.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FFF3E0" w:val="clear"/>
          </w:tcPr>
          <w:p>
            <w:r>
              <w:rPr>
                <w:rFonts w:ascii="Arial" w:hAnsi="Arial"/>
                <w:b/>
                <w:i w:val="0"/>
                <w:color w:val="E65100"/>
                <w:sz w:val="22"/>
              </w:rPr>
              <w:t>SEE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Long queues of unassigned tickets in the portal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Colleagues manually tagging categories every morning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Dashboard showing rising average handle time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Users submitting vague tickets like “system not working”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Competitors using AI-powered classification</w:t>
            </w:r>
          </w:p>
        </w:tc>
        <w:tc>
          <w:tcPr>
            <w:tcW w:type="dxa" w:w="4800"/>
            <w:shd w:fill="E8F4FD" w:val="clear"/>
          </w:tcPr>
          <w:p>
            <w:r>
              <w:rPr>
                <w:rFonts w:ascii="Arial" w:hAnsi="Arial"/>
                <w:b/>
                <w:i w:val="0"/>
                <w:color w:val="1A365D"/>
                <w:sz w:val="22"/>
              </w:rPr>
              <w:t>THINK &amp; FEEL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“There are too many tickets and I spend half my day just categorizing them.”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“I’m worried about misclassifying a critical P1 and causing SLA breach.”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“I wish the system could understand the ticket intent automatically.”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Feels overwhelmed, anxious about accuracy, frustrated by repetitive work.</w:t>
            </w:r>
          </w:p>
        </w:tc>
        <w:tc>
          <w:tcPr>
            <w:tcW w:type="dxa" w:w="4800"/>
            <w:shd w:fill="E8F5E9" w:val="clear"/>
          </w:tcPr>
          <w:p>
            <w:r>
              <w:rPr>
                <w:rFonts w:ascii="Arial" w:hAnsi="Arial"/>
                <w:b/>
                <w:i w:val="0"/>
                <w:color w:val="2E7D32"/>
                <w:sz w:val="22"/>
              </w:rPr>
              <w:t>HEAR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“Why is my ticket still in ‘New’ after 4 hours?” (from users)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“We need better auto-routing before the next audit.” (Manager)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“Flow Designer + AI can classify tickets in seconds.” (Architect)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“Manual classification is a bottleneck.” (Team lead)</w:t>
            </w:r>
          </w:p>
        </w:tc>
      </w:tr>
      <w:tr>
        <w:tc>
          <w:tcPr>
            <w:tcW w:type="dxa" w:w="4800"/>
            <w:shd w:fill="FAFAFA" w:val="clear"/>
          </w:tcPr>
          <w:p>
            <w:r>
              <w:rPr>
                <w:rFonts w:ascii="Arial" w:hAnsi="Arial"/>
                <w:b/>
                <w:i w:val="0"/>
                <w:color w:val="424242"/>
                <w:sz w:val="20"/>
              </w:rPr>
              <w:t>USER</w:t>
            </w:r>
          </w:p>
          <w:p>
            <w:r>
              <w:rPr>
                <w:rFonts w:ascii="Arial" w:hAnsi="Arial"/>
                <w:b w:val="0"/>
                <w:i w:val="0"/>
                <w:sz w:val="18"/>
              </w:rPr>
              <w:t>IT Support Agent</w:t>
              <w:br/>
              <w:t>+ End User</w:t>
            </w:r>
          </w:p>
        </w:tc>
        <w:tc>
          <w:tcPr>
            <w:tcW w:type="dxa" w:w="4800"/>
            <w:shd w:fill="F3E5F5" w:val="clear"/>
          </w:tcPr>
          <w:p>
            <w:r>
              <w:rPr>
                <w:rFonts w:ascii="Arial" w:hAnsi="Arial"/>
                <w:b/>
                <w:i w:val="0"/>
                <w:color w:val="6A1B9A"/>
                <w:sz w:val="22"/>
              </w:rPr>
              <w:t>SAY &amp; DO</w:t>
            </w:r>
          </w:p>
          <w:p>
            <w:r>
              <w:rPr>
                <w:rFonts w:ascii="Arial" w:hAnsi="Arial"/>
                <w:b/>
                <w:i w:val="0"/>
                <w:sz w:val="18"/>
              </w:rPr>
              <w:t>SAY: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“I’ll just put it under ‘General’ for now.”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“Can someone re-categorize this? It’s actually a network issue.”</w:t>
            </w:r>
          </w:p>
          <w:p>
            <w:r>
              <w:rPr>
                <w:rFonts w:ascii="Arial" w:hAnsi="Arial"/>
                <w:b/>
                <w:i w:val="0"/>
                <w:sz w:val="18"/>
              </w:rPr>
              <w:t>DO: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Manually read every ticket description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Copy-paste keywords into search to find similar past tickets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Escalate when unsure of category/priority</w:t>
            </w:r>
          </w:p>
        </w:tc>
        <w:tc>
          <w:tcPr>
            <w:tcW w:type="dxa" w:w="4800"/>
            <w:shd w:fill="FAFAFA" w:val="clear"/>
          </w:tcPr>
          <w:p>
            <w:r>
              <w:rPr>
                <w:rFonts w:ascii="Arial" w:hAnsi="Arial"/>
                <w:b/>
                <w:i w:val="0"/>
                <w:color w:val="424242"/>
                <w:sz w:val="20"/>
              </w:rPr>
              <w:t>CONTEXT</w:t>
            </w:r>
          </w:p>
          <w:p>
            <w:r>
              <w:rPr>
                <w:rFonts w:ascii="Arial" w:hAnsi="Arial"/>
                <w:b w:val="0"/>
                <w:i w:val="0"/>
                <w:sz w:val="18"/>
              </w:rPr>
              <w:t>High-volume Service Desk</w:t>
              <w:br/>
              <w:t>using Flow Designer</w:t>
            </w:r>
          </w:p>
        </w:tc>
      </w:tr>
      <w:tr>
        <w:tc>
          <w:tcPr>
            <w:tcW w:type="dxa" w:w="4800"/>
            <w:shd w:fill="FFEBEE" w:val="clear"/>
          </w:tcPr>
          <w:p>
            <w:r>
              <w:rPr>
                <w:rFonts w:ascii="Arial" w:hAnsi="Arial"/>
                <w:b/>
                <w:i w:val="0"/>
                <w:color w:val="C62828"/>
                <w:sz w:val="22"/>
              </w:rPr>
              <w:t>PAIN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High volume of tickets → burnout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Inconsistent classification across agents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SLA breaches due to wrong routing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Time wasted on repetitive categorization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Lack of confidence in AI suggestions (if any)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Users get frustrated by slow response</w:t>
            </w:r>
          </w:p>
        </w:tc>
        <w:tc>
          <w:tcPr>
            <w:tcW w:type="dxa" w:w="4800"/>
            <w:shd w:fill="FFF8E1" w:val="clear"/>
          </w:tcPr>
          <w:p>
            <w:r>
              <w:rPr>
                <w:rFonts w:ascii="Arial" w:hAnsi="Arial"/>
                <w:b/>
                <w:i w:val="0"/>
                <w:color w:val="F57C00"/>
                <w:sz w:val="20"/>
              </w:rPr>
              <w:t>KEY INSIGHT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Both agents and users suffer from slow, inconsistent manual ticket triage. Automating classification inside Flow Designer removes the bottleneck and creates trust through transparent, auditable decisions.</w:t>
            </w:r>
          </w:p>
        </w:tc>
        <w:tc>
          <w:tcPr>
            <w:tcW w:type="dxa" w:w="4800"/>
            <w:shd w:fill="E0F7FA" w:val="clear"/>
          </w:tcPr>
          <w:p>
            <w:r>
              <w:rPr>
                <w:rFonts w:ascii="Arial" w:hAnsi="Arial"/>
                <w:b/>
                <w:i w:val="0"/>
                <w:color w:val="00695C"/>
                <w:sz w:val="22"/>
              </w:rPr>
              <w:t>GAIN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Tickets auto-classified with high accuracy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Right team gets the ticket instantly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Reduced average time-to-assign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Agents focus on resolution, not triage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Higher CSAT / lower ticket backlog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• Auditable, consistent classification rules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Phase: Ideation  |  Team ID: 6ab8f5efc23107aaaa7325ec</w:t>
      </w:r>
    </w:p>
    <w:sectPr w:rsidR="00FC693F" w:rsidRPr="0006063C" w:rsidSect="00034616">
      <w:pgSz w:w="15840" w:h="122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