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￼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925628" cy="4415310"/>
            <wp:effectExtent b="0" l="0" r="0" t="0"/>
            <wp:docPr descr="Environment setup tips.png" id="1" name="image01.png"/>
            <a:graphic>
              <a:graphicData uri="http://schemas.openxmlformats.org/drawingml/2006/picture">
                <pic:pic>
                  <pic:nvPicPr>
                    <pic:cNvPr descr="Environment setup tip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628" cy="441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￼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925628" cy="4415310"/>
            <wp:effectExtent b="0" l="0" r="0" t="0"/>
            <wp:docPr descr="Environment setup tips.png" id="2" name="image02.png"/>
            <a:graphic>
              <a:graphicData uri="http://schemas.openxmlformats.org/drawingml/2006/picture">
                <pic:pic>
                  <pic:nvPicPr>
                    <pic:cNvPr descr="Environment setup tips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628" cy="441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" w:top="144" w:left="576" w:right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2.png"/></Relationships>
</file>