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CORTEX-OS</w:t>
      </w:r>
    </w:p>
    <w:p>
      <w:pPr>
        <w:jc w:val="center"/>
      </w:pPr>
      <w:r>
        <w:rPr>
          <w:b/>
        </w:rPr>
        <w:t>PRODUCT REQUIREMENTS DOCUMENT (PRD) + SOFTWARE REQUIREMENTS SPECIFICATION (SRS)</w:t>
      </w:r>
    </w:p>
    <w:p>
      <w:pPr>
        <w:jc w:val="center"/>
      </w:pPr>
      <w:r>
        <w:t>Research-oriented cognitive operating environment, beginning in userspace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0.9 — Draft for review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26 October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Proposed requirements; not approved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Original CORTEX ecosystem plan and implementation master plan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Evidence note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Concept performance numbers are targets until reproduced on named hardware and workload.</w:t>
            </w:r>
          </w:p>
        </w:tc>
      </w:tr>
    </w:tbl>
    <w:p/>
    <w:p>
      <w:pPr>
        <w:pStyle w:val="Heading1"/>
      </w:pPr>
      <w:r>
        <w:t>How to read this document</w:t>
      </w:r>
    </w:p>
    <w:p>
      <w:r>
        <w:t>PRD sections define users, outcomes, scope, workflows and success measures. SRS sections define testable system behavior, interfaces, data, quality attributes, security, failure behavior and verification. SHALL/MUST = required; SHOULD = recommended; MAY = optional. P0 = safety/security/correctness gate; P1 = MVP; P2 = later.</w:t>
      </w:r>
    </w:p>
    <w:p>
      <w:pPr>
        <w:pStyle w:val="Heading1"/>
      </w:pPr>
      <w:r>
        <w:t>PART A — PRODUCT REQUIREMENTS DOCUMENT (PRD)</w:t>
      </w:r>
    </w:p>
    <w:p>
      <w:pPr>
        <w:pStyle w:val="Heading2"/>
      </w:pPr>
      <w:r>
        <w:t>A1. Vision</w:t>
      </w:r>
    </w:p>
    <w:p>
      <w:r>
        <w:t>Explore semantic search, task scheduling and cognitive services while retaining conventional filesystem, process and permission semantics.</w:t>
      </w:r>
    </w:p>
    <w:p>
      <w:pPr>
        <w:pStyle w:val="Heading2"/>
      </w:pPr>
      <w:r>
        <w:t>A2. Target users</w:t>
      </w:r>
    </w:p>
    <w:p>
      <w:pPr>
        <w:pStyle w:val="ListBullet"/>
      </w:pPr>
      <w:r>
        <w:t>Systems researchers</w:t>
      </w:r>
    </w:p>
    <w:p>
      <w:pPr>
        <w:pStyle w:val="ListBullet"/>
      </w:pPr>
      <w:r>
        <w:t>OS/runtime engineers</w:t>
      </w:r>
    </w:p>
    <w:p>
      <w:pPr>
        <w:pStyle w:val="ListBullet"/>
      </w:pPr>
      <w:r>
        <w:t>Developer-tool researchers</w:t>
      </w:r>
    </w:p>
    <w:p>
      <w:pPr>
        <w:pStyle w:val="ListBullet"/>
      </w:pPr>
      <w:r>
        <w:t>Security reviewers</w:t>
      </w:r>
    </w:p>
    <w:p>
      <w:pPr>
        <w:pStyle w:val="Heading2"/>
      </w:pPr>
      <w:r>
        <w:t>A3. Problems and desired outcomes</w:t>
      </w:r>
    </w:p>
    <w:p>
      <w:pPr>
        <w:pStyle w:val="ListBullet"/>
      </w:pPr>
      <w:r>
        <w:t>Semantic retrieval may be confused with authoritative filesystem behavior</w:t>
      </w:r>
    </w:p>
    <w:p>
      <w:pPr>
        <w:pStyle w:val="ListBullet"/>
      </w:pPr>
      <w:r>
        <w:t>Privileged OS work is high-risk</w:t>
      </w:r>
    </w:p>
    <w:p>
      <w:pPr>
        <w:pStyle w:val="ListBullet"/>
      </w:pPr>
      <w:r>
        <w:t>Scheduling claims need baseline comparisons</w:t>
      </w:r>
    </w:p>
    <w:p>
      <w:pPr>
        <w:pStyle w:val="ListBullet"/>
      </w:pPr>
      <w:r>
        <w:t>Kernel claims need independent evidence</w:t>
      </w:r>
    </w:p>
    <w:p>
      <w:pPr>
        <w:pStyle w:val="Heading2"/>
      </w:pPr>
      <w:r>
        <w:t>A4. MVP scope</w:t>
      </w:r>
    </w:p>
    <w:p>
      <w:pPr>
        <w:pStyle w:val="ListBullet"/>
      </w:pPr>
      <w:r>
        <w:t>Userspace service/CLI</w:t>
      </w:r>
    </w:p>
    <w:p>
      <w:pPr>
        <w:pStyle w:val="ListBullet"/>
      </w:pPr>
      <w:r>
        <w:t>Conventional filesystem semantics</w:t>
      </w:r>
    </w:p>
    <w:p>
      <w:pPr>
        <w:pStyle w:val="ListBullet"/>
      </w:pPr>
      <w:r>
        <w:t>Supplemental semantic index</w:t>
      </w:r>
    </w:p>
    <w:p>
      <w:pPr>
        <w:pStyle w:val="ListBullet"/>
      </w:pPr>
      <w:r>
        <w:t>Scheduler simulator</w:t>
      </w:r>
    </w:p>
    <w:p>
      <w:pPr>
        <w:pStyle w:val="ListBullet"/>
      </w:pPr>
      <w:r>
        <w:t>Process supervision</w:t>
      </w:r>
    </w:p>
    <w:p>
      <w:pPr>
        <w:pStyle w:val="ListBullet"/>
      </w:pPr>
      <w:r>
        <w:t>Permission/recovery tests</w:t>
      </w:r>
    </w:p>
    <w:p>
      <w:pPr>
        <w:pStyle w:val="Heading2"/>
      </w:pPr>
      <w:r>
        <w:t>A5. Release scope and non-goals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R1 / MVP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MVP features in this document; one end-to-end primary workflow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Workflow succeeds; core security/correctness tests pass; limitations documented.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More integrations, usability, reporting, automation and broader evaluation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Measured improvement against R1; no critical regression.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R3 / controlled pilot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Scale, team deployment or hardware/external integration where relevant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Domain/security review, runbook, rollback and approval.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Explicitly deferred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Unvalidated high-impact automation and unsupported performance claims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Separate requirements, risk review and acceptance evidence.</w:t>
            </w:r>
          </w:p>
        </w:tc>
      </w:tr>
    </w:tbl>
    <w:p/>
    <w:p>
      <w:pPr>
        <w:pStyle w:val="Heading2"/>
      </w:pPr>
      <w:r>
        <w:t>A6. Primary user journeys</w:t>
      </w:r>
    </w:p>
    <w:p>
      <w:pPr>
        <w:pStyle w:val="ListNumber"/>
      </w:pPr>
      <w:r>
        <w:t>Userspace service starts → standard filesystem remains authoritative → semantic index returns candidate paths → source freshness checked.</w:t>
      </w:r>
    </w:p>
    <w:p>
      <w:pPr>
        <w:pStyle w:val="ListNumber"/>
      </w:pPr>
      <w:r>
        <w:t>Versioned scheduler workload runs → baseline/candidate compared → latency, fairness and failure behavior reported.</w:t>
      </w:r>
    </w:p>
    <w:p>
      <w:pPr>
        <w:pStyle w:val="ListNumber"/>
      </w:pPr>
      <w:r>
        <w:t>Privileged/kernel feature is blocked until threat model, requirements, design review and target test plan are approved.</w:t>
      </w:r>
    </w:p>
    <w:p>
      <w:pPr>
        <w:pStyle w:val="Heading2"/>
      </w:pPr>
      <w:r>
        <w:t>A7. Product success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Definition and measurement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Task 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Share of benchmark tasks meeting explicit acceptance criteria; version the test set.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Domain-specific correctness, relevance and uncertainty; compare to a named baseline.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Error rate, recovery, cancellation and partial-completion behavior under fault tests.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Latency percentiles, throughput, resource use and cost on named hardware/workloads.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Safety/security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Unauthorized actions, isolation failures and unsafe transitions from adversarial tests.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User task completion, clarity, accessibility and feedback from a defined pilot.</w:t>
            </w:r>
          </w:p>
        </w:tc>
      </w:tr>
    </w:tbl>
    <w:p/>
    <w:p>
      <w:pPr>
        <w:pStyle w:val="Heading2"/>
      </w:pPr>
      <w:r>
        <w:t>A8. Assumptions to validate</w:t>
      </w:r>
    </w:p>
    <w:p>
      <w:pPr>
        <w:pStyle w:val="ListBullet"/>
      </w:pPr>
      <w:r>
        <w:t>The first release is a prototype/research product unless the owner approves production scope.</w:t>
      </w:r>
    </w:p>
    <w:p>
      <w:pPr>
        <w:pStyle w:val="ListBullet"/>
      </w:pPr>
      <w:r>
        <w:t>Existing implementation, supported hardware and dependencies must be audited before committing estimates.</w:t>
      </w:r>
    </w:p>
    <w:p>
      <w:pPr>
        <w:pStyle w:val="ListBullet"/>
      </w:pPr>
      <w:r>
        <w:t>Data rights, retention, jurisdiction and domain-specific requirements must be confirmed.</w:t>
      </w:r>
    </w:p>
    <w:p>
      <w:pPr>
        <w:pStyle w:val="ListBullet"/>
      </w:pPr>
      <w:r>
        <w:t>A product owner and appropriate domain/security reviewers must approve the baseline.</w:t>
      </w:r>
    </w:p>
    <w:p>
      <w:r>
        <w:br w:type="page"/>
      </w:r>
    </w:p>
    <w:p>
      <w:pPr>
        <w:pStyle w:val="Heading1"/>
      </w:pPr>
      <w:r>
        <w:t>PART B — SOFTWARE REQUIREMENTS SPECIFICATION (SRS)</w:t>
      </w:r>
    </w:p>
    <w:p>
      <w:pPr>
        <w:pStyle w:val="Heading2"/>
      </w:pPr>
      <w:r>
        <w:t>B1. System context</w:t>
      </w:r>
    </w:p>
    <w:p>
      <w:r>
        <w:t>Start as userspace services on a mature OS. Semantic retrieval is supplemental; canonical file identity, permissions, process isolation and recovery remain authoritative. Kernel work is a separate gated research programme.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UI / CLI / 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Collect inputs; display status, approvals, results and errors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UI is not a security boundary.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Workflow runtime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 state, steps, budgets, retries and completion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 may propose; runtime validates.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Model/research logic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analysis, predictions or proposals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Cannot grant its own permissions.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Deterministic services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Validation, persistence, authorization, safety and source-of-record operations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Must be testable without an LLM.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Persistence/observability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State, provenance, audit, artifacts and metrics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Retention, access and deletion are explicit.</w:t>
            </w:r>
          </w:p>
        </w:tc>
      </w:tr>
    </w:tbl>
    <w:p/>
    <w:p>
      <w:pPr>
        <w:pStyle w:val="Heading2"/>
      </w:pPr>
      <w:r>
        <w:t>B2.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Initial release SHALL run as a userspace service on a mature OS without a custom kernel dependency.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File operations SHALL preserve conventional identity, permissions, atomicity and error semantics.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Semantic search MAY return candidate paths but SHALL resolve them to canonical current sources.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index SHALL track source changes, invalidation, reindexing and crash recovery.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Scheduler policies SHALL be prototyped in a simulator with versioned workloads and fairness metrics.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Process supervision SHALL enforce resource limits and explicit restart policies.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User/service/admin capabilities SHALL be separated and privilege escalation denied by default.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Service lifecycle, policy and scheduler outcomes SHALL be auditable with sensitive data redacted.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FR-OS-009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Benchmarks SHALL compare semantic search/scheduling against conventional implementations.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FR-OS-010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Kernel/privileged work SHALL require a threat model, target, test matrix and specialist review.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FR-OS-011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Interrupted operations and corrupted indexes SHALL have defined recovery behavior.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FR-OS-012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Supported OS, filesystem assumptions and toolchains SHALL be documented.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</w:tbl>
    <w:p/>
    <w:p>
      <w:pPr>
        <w:pStyle w:val="Heading2"/>
      </w:pPr>
      <w:r>
        <w:t>B3.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Quality attribute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NFR-OS-001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Isolation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Ordinary functions do not require elevated privileges.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NFR-OS-002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Correctness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Semantic results never replace canonical file operations.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NFR-OS-003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 exploit-immunity claim from an energy/learned score; OS mechanisms enforce boundaries.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NFR-OS-004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Measure correctness, p50/p95 latency, CPU/RAM and index maintenance.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NFR-OS-005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Recovery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Interrupted operations leave consistent recoverable state.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NFR-OS-006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Portability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Supported OS/toolchain combinations are declared and tested.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</w:tbl>
    <w:p/>
    <w:p>
      <w:pPr>
        <w:pStyle w:val="Heading2"/>
      </w:pPr>
      <w:r>
        <w:t>B4. External interfaces</w:t>
      </w:r>
    </w:p>
    <w:p>
      <w:pPr>
        <w:pStyle w:val="ListBullet"/>
      </w:pPr>
      <w:r>
        <w:t>Host OS/filesystem</w:t>
      </w:r>
    </w:p>
    <w:p>
      <w:pPr>
        <w:pStyle w:val="ListBullet"/>
      </w:pPr>
      <w:r>
        <w:t>CORTEX-M runtime/memory adapter</w:t>
      </w:r>
    </w:p>
    <w:p>
      <w:pPr>
        <w:pStyle w:val="ListBullet"/>
      </w:pPr>
      <w:r>
        <w:t>CLI/API</w:t>
      </w:r>
    </w:p>
    <w:p>
      <w:pPr>
        <w:pStyle w:val="ListBullet"/>
      </w:pPr>
      <w:r>
        <w:t>Scheduler simulator</w:t>
      </w:r>
    </w:p>
    <w:p>
      <w:pPr>
        <w:pStyle w:val="ListBullet"/>
      </w:pPr>
      <w:r>
        <w:t>Metrics/evaluation harness</w:t>
      </w:r>
    </w:p>
    <w:p>
      <w:pPr>
        <w:pStyle w:val="Heading2"/>
      </w:pPr>
      <w:r>
        <w:t>B5. Data requirements</w:t>
      </w:r>
    </w:p>
    <w:p>
      <w:pPr>
        <w:pStyle w:val="ListBullet"/>
      </w:pPr>
      <w:r>
        <w:t>Index metadata</w:t>
      </w:r>
    </w:p>
    <w:p>
      <w:pPr>
        <w:pStyle w:val="ListBullet"/>
      </w:pPr>
      <w:r>
        <w:t>Canonical path references</w:t>
      </w:r>
    </w:p>
    <w:p>
      <w:pPr>
        <w:pStyle w:val="ListBullet"/>
      </w:pPr>
      <w:r>
        <w:t>Scheduler workloads</w:t>
      </w:r>
    </w:p>
    <w:p>
      <w:pPr>
        <w:pStyle w:val="ListBullet"/>
      </w:pPr>
      <w:r>
        <w:t>Process/service state</w:t>
      </w:r>
    </w:p>
    <w:p>
      <w:pPr>
        <w:pStyle w:val="ListBullet"/>
      </w:pPr>
      <w:r>
        <w:t>Benchmark traces</w:t>
      </w:r>
    </w:p>
    <w:p>
      <w:pPr>
        <w:pStyle w:val="ListBullet"/>
      </w:pPr>
      <w:r>
        <w:t>Config/audit events</w:t>
      </w:r>
    </w:p>
    <w:p>
      <w:pPr>
        <w:pStyle w:val="ListBullet"/>
      </w:pPr>
      <w:r>
        <w:t>Persistent entities require stable IDs and schema/version metadata where applicable.</w:t>
      </w:r>
    </w:p>
    <w:p>
      <w:pPr>
        <w:pStyle w:val="ListBullet"/>
      </w:pPr>
      <w:r>
        <w:t>Imported data and generated artifacts must retain provenance; generated text is not automatically a verified source.</w:t>
      </w:r>
    </w:p>
    <w:p>
      <w:pPr>
        <w:pStyle w:val="ListBullet"/>
      </w:pPr>
      <w:r>
        <w:t>Define retention, export, backup, restore and deletion behavior before production use.</w:t>
      </w:r>
    </w:p>
    <w:p>
      <w:pPr>
        <w:pStyle w:val="ListBullet"/>
      </w:pPr>
      <w:r>
        <w:t>Sensitive data must not enter source control, unredacted telemetry or training data without approved rights and purpose.</w:t>
      </w:r>
    </w:p>
    <w:p>
      <w:pPr>
        <w:pStyle w:val="Heading2"/>
      </w:pPr>
      <w:r>
        <w:t>B6. Error and recovery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Invalid input/schema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with stable error and field-level explanation; no partial protected action.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Model/provider timeout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Bound retries; record timeout; never claim completion.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Capture status/output safely; preserve task state; retry only when safe/idempotent.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Permission denied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execute; record reason; return safe explanation.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new work and cancel pending operations where possible; report already completed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Persistence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claim durable completion until commit succeeds.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Stale/corrupt source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Mark unavailable/stale and recover from canonical source where safe.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Budget exceeded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at defined boundary and return partial progress and remaining risks.</w:t>
            </w:r>
          </w:p>
        </w:tc>
      </w:tr>
    </w:tbl>
    <w:p/>
    <w:p>
      <w:pPr>
        <w:pStyle w:val="Heading2"/>
      </w:pPr>
      <w:r>
        <w:t>B7. Security, privacy and safety</w:t>
      </w:r>
    </w:p>
    <w:p>
      <w:pPr>
        <w:pStyle w:val="ListBullet"/>
      </w:pPr>
      <w:r>
        <w:t>Apply least privilege and scope identity by user, tenant, task, tool and resource.</w:t>
      </w:r>
    </w:p>
    <w:p>
      <w:pPr>
        <w:pStyle w:val="ListBullet"/>
      </w:pPr>
      <w:r>
        <w:t>Treat external documents, code, web pages, telemetry and tool outputs as untrusted data, not policy instructions.</w:t>
      </w:r>
    </w:p>
    <w:p>
      <w:pPr>
        <w:pStyle w:val="ListBullet"/>
      </w:pPr>
      <w:r>
        <w:t>Bind approvals to exact high-impact actions and enforce policy in the executor, not only in the model or UI.</w:t>
      </w:r>
    </w:p>
    <w:p>
      <w:pPr>
        <w:pStyle w:val="ListBullet"/>
      </w:pPr>
      <w:r>
        <w:t>Isolate untrusted execution; enforce time, CPU, memory, process and network limits outside the model.</w:t>
      </w:r>
    </w:p>
    <w:p>
      <w:pPr>
        <w:pStyle w:val="ListBullet"/>
      </w:pPr>
      <w:r>
        <w:t>Maintain threat/risk registers and adversarial tests; keep AI advice separate from authoritative state transitions.</w:t>
      </w:r>
    </w:p>
    <w:p>
      <w:pPr>
        <w:pStyle w:val="Heading2"/>
      </w:pPr>
      <w:r>
        <w:t>B8. Verification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Test level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Pure logic, schemas, transforms and state transitions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in CI.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Model/tool/event/API schema compatibility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shared interfaces.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Persistence, providers, sandbox, permissions and adapters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changed components.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End-to-end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Primary user journeys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MVP.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Security/adversarial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Injection, leakage, authorization bypass, resource exhaustion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pilot.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hardware/workload, p50/p95/p99 and resource limits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quantitative claims.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Domain 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Independent review for finance, OS, robotics, health or space as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high-impact deployment.</w:t>
            </w:r>
          </w:p>
        </w:tc>
      </w:tr>
    </w:tbl>
    <w:p/>
    <w:p>
      <w:pPr>
        <w:pStyle w:val="Heading2"/>
      </w:pPr>
      <w:r>
        <w:t>B9. Acceptance criteria</w:t>
      </w:r>
    </w:p>
    <w:p>
      <w:pPr>
        <w:pStyle w:val="ListBullet"/>
      </w:pPr>
      <w:r>
        <w:t>Userspace service works without elevated privileges</w:t>
      </w:r>
    </w:p>
    <w:p>
      <w:pPr>
        <w:pStyle w:val="ListBullet"/>
      </w:pPr>
      <w:r>
        <w:t>Semantic results resolve to current canonical paths</w:t>
      </w:r>
    </w:p>
    <w:p>
      <w:pPr>
        <w:pStyle w:val="ListBullet"/>
      </w:pPr>
      <w:r>
        <w:t>Index recovers after forced termination</w:t>
      </w:r>
    </w:p>
    <w:p>
      <w:pPr>
        <w:pStyle w:val="ListBullet"/>
      </w:pPr>
      <w:r>
        <w:t>Search/scheduler compared to conventional baselines</w:t>
      </w:r>
    </w:p>
    <w:p>
      <w:pPr>
        <w:pStyle w:val="ListBullet"/>
      </w:pPr>
      <w:r>
        <w:t>Kernel work remains gated pending independent review</w:t>
      </w:r>
    </w:p>
    <w:p>
      <w:pPr>
        <w:pStyle w:val="Heading2"/>
      </w:pPr>
      <w:r>
        <w:t>B10.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 semantic paths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Privilege escalation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Overclaimed kernel properties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Filesystem behavior breakage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Toolchain fragility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</w:tbl>
    <w:p/>
    <w:p>
      <w:pPr>
        <w:pStyle w:val="Heading2"/>
      </w:pPr>
      <w:r>
        <w:t>B11. Traceability and release control</w:t>
      </w:r>
    </w:p>
    <w:p>
      <w:r>
        <w:t>Every PRD goal SHALL map to SRS IDs; each requirement SHALL map to a test or justified inspection/analysis. Each release candidate SHALL record requirement coverage, test evidence, open defects, known limitations, dependency/model versions and approvals.</w:t>
      </w:r>
    </w:p>
    <w:p>
      <w:pPr>
        <w:pStyle w:val="Heading2"/>
      </w:pPr>
      <w:r>
        <w:t>B12. Open decisions</w:t>
      </w:r>
    </w:p>
    <w:p>
      <w:pPr>
        <w:pStyle w:val="ListBullet"/>
      </w:pPr>
      <w:r>
        <w:t>Confirm product owner, users, deployment profile and release scope.</w:t>
      </w:r>
    </w:p>
    <w:p>
      <w:pPr>
        <w:pStyle w:val="ListBullet"/>
      </w:pPr>
      <w:r>
        <w:t>Confirm supported OS/hardware, data sources and integrations.</w:t>
      </w:r>
    </w:p>
    <w:p>
      <w:pPr>
        <w:pStyle w:val="ListBullet"/>
      </w:pPr>
      <w:r>
        <w:t>Set numeric performance thresholds only after baseline profiling.</w:t>
      </w:r>
    </w:p>
    <w:p>
      <w:pPr>
        <w:pStyle w:val="ListBullet"/>
      </w:pPr>
      <w:r>
        <w:t>Confirm data classification, retention, legal/regulatory requirements and reviewers.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CORTEX-OS</w:t>
      </w:r>
    </w:p>
    <w:p>
      <w:r>
        <w:t>- **Non-Privileged Userspace Indexing**: Filesystem notifications monitored via cross-platform debounced watchers (500ms debounce) running entirely under unprivileged user permissions (`UID != 0`).</w:t>
      </w:r>
    </w:p>
    <w:p>
      <w:r>
        <w:t>- **Dynamic Cognitive Affinity Graph**: Semantic document clustering via modern Hopfield associative affinity:</w:t>
      </w:r>
    </w:p>
    <w:p>
      <w:r>
        <w:t>$$A_{ij} = \exp(-\|x_i - x_j\|^2 / 2\sigma^2)$$</w:t>
      </w:r>
    </w:p>
    <w:p>
      <w:r>
        <w:t>clustering related research and code artifacts without altering canonical disk hierarchies.</w:t>
      </w:r>
    </w:p>
    <w:p>
      <w:r>
        <w:t>- **Sub-Millisecond Spotlight Omnibar**: Sub-millisecond continuous attractor resonance search over 64D gist embeddings.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**File Watcher**: `platforms/os/src/file_watcher.py` (`NonPrivilegedFileWatcher`)</w:t>
      </w:r>
    </w:p>
    <w:p>
      <w:r>
        <w:t>- **Affinity Clustering**: `platforms/os/src/affinity_cluster.py` (`CognitiveAffinityGraph`)</w:t>
      </w:r>
    </w:p>
    <w:p>
      <w:r>
        <w:t>- **Omnibar Engine**: `platforms/os/src/omnibar_search.py` (`SpotlightOmnibarEngine`)</w:t>
      </w:r>
    </w:p>
    <w:p>
      <w:r>
        <w:t>- **System Monitor**: `platforms/os/src/system_monitor.py` (`SystemResourceMonitor`)</w:t>
      </w:r>
    </w:p>
    <w:p>
      <w:r>
        <w:t>- **Gateway Dispatcher**: `execute_os(action, params)` in `src/cortex_m/gateway.py`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CORTEX-OS | PRD + SRS | Draft v0.9 | 26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2D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3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8C5B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22D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