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C8046" w14:textId="77777777" w:rsidR="00725CFE" w:rsidRPr="006A6B97" w:rsidRDefault="00725CFE" w:rsidP="00725CFE">
      <w:pPr>
        <w:jc w:val="center"/>
        <w:rPr>
          <w:rFonts w:ascii="Segoe UI Variable Small" w:hAnsi="Segoe UI Variable Small"/>
          <w:b/>
          <w:sz w:val="40"/>
          <w:szCs w:val="40"/>
          <w:lang w:val="en-IN"/>
        </w:rPr>
      </w:pPr>
      <w:r w:rsidRPr="006A6B97">
        <w:rPr>
          <w:rFonts w:ascii="Segoe UI Variable Small" w:hAnsi="Segoe UI Variable Small"/>
          <w:b/>
          <w:sz w:val="40"/>
          <w:szCs w:val="40"/>
          <w:lang w:val="en-IN"/>
        </w:rPr>
        <w:t xml:space="preserve"> </w:t>
      </w:r>
      <w:r>
        <w:rPr>
          <w:rFonts w:ascii="Segoe UI Variable Small" w:hAnsi="Segoe UI Variable Small"/>
          <w:b/>
          <w:sz w:val="40"/>
          <w:szCs w:val="40"/>
          <w:lang w:val="en-IN"/>
        </w:rPr>
        <w:t xml:space="preserve">ADBMS </w:t>
      </w:r>
      <w:r w:rsidRPr="006A6B97">
        <w:rPr>
          <w:rFonts w:ascii="Segoe UI Variable Small" w:hAnsi="Segoe UI Variable Small"/>
          <w:b/>
          <w:sz w:val="40"/>
          <w:szCs w:val="40"/>
          <w:lang w:val="en-IN"/>
        </w:rPr>
        <w:t>Practical</w:t>
      </w:r>
      <w:r>
        <w:rPr>
          <w:rFonts w:ascii="Segoe UI Variable Small" w:hAnsi="Segoe UI Variable Small"/>
          <w:b/>
          <w:sz w:val="40"/>
          <w:szCs w:val="40"/>
          <w:lang w:val="en-IN"/>
        </w:rPr>
        <w:t xml:space="preserve"> </w:t>
      </w:r>
    </w:p>
    <w:p w14:paraId="02B1AFB6" w14:textId="77777777" w:rsidR="00725CFE" w:rsidRDefault="00725CFE" w:rsidP="003D554A">
      <w:pPr>
        <w:jc w:val="center"/>
        <w:rPr>
          <w:rFonts w:ascii="Segoe UI Variable Small" w:hAnsi="Segoe UI Variable Small"/>
          <w:sz w:val="40"/>
          <w:szCs w:val="40"/>
          <w:lang w:val="en-IN"/>
        </w:rPr>
      </w:pPr>
      <w:r w:rsidRPr="006A6B97">
        <w:rPr>
          <w:rFonts w:ascii="Segoe UI Variable Small" w:hAnsi="Segoe UI Variable Small"/>
          <w:sz w:val="40"/>
          <w:szCs w:val="40"/>
          <w:lang w:val="en-IN"/>
        </w:rPr>
        <w:t xml:space="preserve"> </w:t>
      </w:r>
      <w:r w:rsidR="00BA2032">
        <w:rPr>
          <w:rFonts w:ascii="Segoe UI Variable Small" w:hAnsi="Segoe UI Variable Small"/>
          <w:sz w:val="40"/>
          <w:szCs w:val="40"/>
          <w:lang w:val="en-IN"/>
        </w:rPr>
        <w:t>Practical 8</w:t>
      </w:r>
      <w:r w:rsidRPr="00725CFE">
        <w:rPr>
          <w:rFonts w:ascii="Segoe UI Variable Small" w:hAnsi="Segoe UI Variable Small"/>
          <w:sz w:val="40"/>
          <w:szCs w:val="40"/>
          <w:lang w:val="en-IN"/>
        </w:rPr>
        <w:t>:</w:t>
      </w:r>
      <w:r w:rsidRPr="00725CFE">
        <w:rPr>
          <w:rFonts w:ascii="Segoe UI Variable Small" w:hAnsi="Segoe UI Variable Small"/>
          <w:color w:val="000000"/>
          <w:sz w:val="40"/>
          <w:szCs w:val="40"/>
          <w:shd w:val="clear" w:color="auto" w:fill="FFFFFF"/>
        </w:rPr>
        <w:t xml:space="preserve"> </w:t>
      </w:r>
      <w:r w:rsidR="00BA2032">
        <w:rPr>
          <w:rStyle w:val="normaltextrun"/>
          <w:rFonts w:ascii="Segoe UI Variable Small" w:hAnsi="Segoe UI Variable Small"/>
          <w:color w:val="000000"/>
          <w:sz w:val="40"/>
          <w:szCs w:val="40"/>
          <w:shd w:val="clear" w:color="auto" w:fill="FFFFFF"/>
        </w:rPr>
        <w:t>Database backup and restore</w:t>
      </w:r>
      <w:r w:rsidRPr="00725CFE">
        <w:rPr>
          <w:rFonts w:ascii="Segoe UI Variable Small" w:hAnsi="Segoe UI Variable Small"/>
          <w:sz w:val="40"/>
          <w:szCs w:val="40"/>
          <w:lang w:val="en-IN"/>
        </w:rPr>
        <w:t xml:space="preserve"> </w:t>
      </w:r>
    </w:p>
    <w:p w14:paraId="75AE8805" w14:textId="77777777" w:rsidR="00BA2032" w:rsidRPr="00725CFE" w:rsidRDefault="00BA2032" w:rsidP="003D554A">
      <w:pPr>
        <w:jc w:val="center"/>
        <w:rPr>
          <w:rStyle w:val="normaltextrun"/>
          <w:rFonts w:ascii="Segoe UI Variable Small" w:hAnsi="Segoe UI Variable Small"/>
          <w:sz w:val="40"/>
          <w:szCs w:val="40"/>
          <w:lang w:val="en-IN"/>
        </w:rPr>
      </w:pPr>
      <w:r>
        <w:rPr>
          <w:rFonts w:ascii="Segoe UI Variable Small" w:hAnsi="Segoe UI Variable Small"/>
          <w:sz w:val="40"/>
          <w:szCs w:val="40"/>
          <w:lang w:val="en-IN"/>
        </w:rPr>
        <w:t>Using Workbench</w:t>
      </w:r>
    </w:p>
    <w:p w14:paraId="43A51CC8" w14:textId="77777777" w:rsidR="00D13508" w:rsidRPr="00BA2032" w:rsidRDefault="00CD1400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40"/>
          <w:szCs w:val="40"/>
        </w:rPr>
      </w:pPr>
      <w:r w:rsidRPr="00BA2032">
        <w:rPr>
          <w:rStyle w:val="normaltextrun"/>
          <w:rFonts w:asciiTheme="minorHAnsi" w:hAnsiTheme="minorHAnsi" w:cstheme="minorHAnsi"/>
          <w:b/>
          <w:sz w:val="40"/>
          <w:szCs w:val="40"/>
        </w:rPr>
        <w:t>1.</w:t>
      </w:r>
      <w:r w:rsidR="00BA2032">
        <w:rPr>
          <w:rStyle w:val="normaltextrun"/>
          <w:rFonts w:asciiTheme="minorHAnsi" w:hAnsiTheme="minorHAnsi" w:cstheme="minorHAnsi"/>
          <w:b/>
          <w:sz w:val="40"/>
          <w:szCs w:val="40"/>
        </w:rPr>
        <w:t>Backup</w:t>
      </w:r>
    </w:p>
    <w:p w14:paraId="304E03E4" w14:textId="77777777"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</w:p>
    <w:p w14:paraId="3BF8167F" w14:textId="77777777" w:rsidR="00BA2032" w:rsidRDefault="00BA2032" w:rsidP="00BA2032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 wp14:anchorId="4AE041B4" wp14:editId="18456B23">
            <wp:extent cx="5947410" cy="3421380"/>
            <wp:effectExtent l="19050" t="0" r="0" b="0"/>
            <wp:docPr id="3" name="Picture 2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8" cstate="print"/>
                    <a:srcRect b="507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E9B8" w14:textId="77777777"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Go to the Administration tab, on the Navigation panel (on the left by default)</w:t>
      </w:r>
    </w:p>
    <w:p w14:paraId="5AA9FAAE" w14:textId="77777777"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Select Data Export</w:t>
      </w:r>
    </w:p>
    <w:p w14:paraId="4602BFF3" w14:textId="77777777"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 xml:space="preserve">From the Data Export tab in the Tables </w:t>
      </w:r>
      <w:proofErr w:type="gramStart"/>
      <w:r w:rsidRPr="00BA2032">
        <w:rPr>
          <w:rFonts w:asciiTheme="minorHAnsi" w:hAnsiTheme="minorHAnsi" w:cstheme="minorHAnsi"/>
          <w:b/>
          <w:sz w:val="32"/>
          <w:szCs w:val="32"/>
        </w:rPr>
        <w:t>To</w:t>
      </w:r>
      <w:proofErr w:type="gramEnd"/>
      <w:r w:rsidRPr="00BA2032">
        <w:rPr>
          <w:rFonts w:asciiTheme="minorHAnsi" w:hAnsiTheme="minorHAnsi" w:cstheme="minorHAnsi"/>
          <w:b/>
          <w:sz w:val="32"/>
          <w:szCs w:val="32"/>
        </w:rPr>
        <w:t xml:space="preserve"> Export section, select the databases and tables that will be added to the backup file</w:t>
      </w:r>
    </w:p>
    <w:p w14:paraId="728AA5D7" w14:textId="77777777" w:rsidR="00BA2032" w:rsidRPr="00BA2032" w:rsidRDefault="00BA2032" w:rsidP="00BA2032">
      <w:pPr>
        <w:pStyle w:val="paragraph"/>
        <w:numPr>
          <w:ilvl w:val="0"/>
          <w:numId w:val="25"/>
        </w:numPr>
        <w:jc w:val="both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From the Export Option section, select the format for the exported data. Either each table will be exported to a separate .</w:t>
      </w:r>
      <w:proofErr w:type="spellStart"/>
      <w:r w:rsidRPr="00BA2032">
        <w:rPr>
          <w:rFonts w:asciiTheme="minorHAnsi" w:hAnsiTheme="minorHAnsi" w:cstheme="minorHAnsi"/>
          <w:b/>
          <w:sz w:val="32"/>
          <w:szCs w:val="32"/>
        </w:rPr>
        <w:t>sql</w:t>
      </w:r>
      <w:proofErr w:type="spellEnd"/>
      <w:r w:rsidRPr="00BA2032">
        <w:rPr>
          <w:rFonts w:asciiTheme="minorHAnsi" w:hAnsiTheme="minorHAnsi" w:cstheme="minorHAnsi"/>
          <w:b/>
          <w:sz w:val="32"/>
          <w:szCs w:val="32"/>
        </w:rPr>
        <w:t xml:space="preserve"> file, or one common .</w:t>
      </w:r>
      <w:proofErr w:type="spellStart"/>
      <w:r w:rsidRPr="00BA2032">
        <w:rPr>
          <w:rFonts w:asciiTheme="minorHAnsi" w:hAnsiTheme="minorHAnsi" w:cstheme="minorHAnsi"/>
          <w:b/>
          <w:sz w:val="32"/>
          <w:szCs w:val="32"/>
        </w:rPr>
        <w:t>sql</w:t>
      </w:r>
      <w:proofErr w:type="spellEnd"/>
      <w:r w:rsidRPr="00BA2032">
        <w:rPr>
          <w:rFonts w:asciiTheme="minorHAnsi" w:hAnsiTheme="minorHAnsi" w:cstheme="minorHAnsi"/>
          <w:b/>
          <w:sz w:val="32"/>
          <w:szCs w:val="32"/>
        </w:rPr>
        <w:t xml:space="preserve"> file will be created.</w:t>
      </w:r>
    </w:p>
    <w:p w14:paraId="4C091DC5" w14:textId="77777777" w:rsidR="00D13508" w:rsidRPr="00BA2032" w:rsidRDefault="00BA2032" w:rsidP="00BA2032">
      <w:pPr>
        <w:pStyle w:val="paragraph"/>
        <w:numPr>
          <w:ilvl w:val="0"/>
          <w:numId w:val="26"/>
        </w:numPr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BA2032">
        <w:rPr>
          <w:rFonts w:asciiTheme="minorHAnsi" w:hAnsiTheme="minorHAnsi" w:cstheme="minorHAnsi"/>
          <w:b/>
          <w:sz w:val="32"/>
          <w:szCs w:val="32"/>
        </w:rPr>
        <w:t>Press the Export button to create a backup file</w:t>
      </w:r>
      <w:r>
        <w:rPr>
          <w:rFonts w:asciiTheme="minorHAnsi" w:hAnsiTheme="minorHAnsi" w:cstheme="minorHAnsi"/>
          <w:b/>
          <w:sz w:val="32"/>
          <w:szCs w:val="32"/>
        </w:rPr>
        <w:t>.</w:t>
      </w:r>
    </w:p>
    <w:p w14:paraId="14C7E15D" w14:textId="77777777" w:rsidR="00DC49E6" w:rsidRDefault="00DC49E6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  <w:r>
        <w:rPr>
          <w:rFonts w:asciiTheme="minorHAnsi" w:hAnsiTheme="minorHAnsi" w:cstheme="minorHAnsi"/>
          <w:b/>
          <w:noProof/>
          <w:sz w:val="40"/>
          <w:szCs w:val="40"/>
        </w:rPr>
        <w:lastRenderedPageBreak/>
        <w:drawing>
          <wp:inline distT="0" distB="0" distL="0" distR="0" wp14:anchorId="3A2BE1E6" wp14:editId="408619A2">
            <wp:extent cx="5947410" cy="1874520"/>
            <wp:effectExtent l="19050" t="0" r="0" b="0"/>
            <wp:docPr id="7" name="Picture 6" descr="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4).png"/>
                    <pic:cNvPicPr/>
                  </pic:nvPicPr>
                  <pic:blipFill>
                    <a:blip r:embed="rId9" cstate="print"/>
                    <a:srcRect b="4396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7B9C" w14:textId="77777777" w:rsidR="00DC49E6" w:rsidRDefault="00DC49E6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14:paraId="2D1BECCF" w14:textId="77777777" w:rsidR="00DC49E6" w:rsidRPr="00DC49E6" w:rsidRDefault="00DC49E6" w:rsidP="00DC49E6">
      <w:pPr>
        <w:pStyle w:val="paragraph"/>
        <w:spacing w:before="0" w:beforeAutospacing="0" w:after="0" w:afterAutospacing="0"/>
        <w:ind w:firstLine="288"/>
        <w:jc w:val="both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When you click the Export button, a log of the export execution will be displayed, in which there will be a </w:t>
      </w:r>
      <w:proofErr w:type="spellStart"/>
      <w:r w:rsidRPr="00DC49E6">
        <w:rPr>
          <w:rFonts w:asciiTheme="minorHAnsi" w:hAnsiTheme="minorHAnsi" w:cstheme="minorHAnsi"/>
          <w:b/>
          <w:sz w:val="32"/>
          <w:szCs w:val="32"/>
        </w:rPr>
        <w:t>mysqldump</w:t>
      </w:r>
      <w:proofErr w:type="spellEnd"/>
      <w:r w:rsidRPr="00DC49E6">
        <w:rPr>
          <w:rFonts w:asciiTheme="minorHAnsi" w:hAnsiTheme="minorHAnsi" w:cstheme="minorHAnsi"/>
          <w:b/>
          <w:sz w:val="32"/>
          <w:szCs w:val="32"/>
        </w:rPr>
        <w:t> command with the parameters specified in the interface.</w:t>
      </w:r>
    </w:p>
    <w:p w14:paraId="23589293" w14:textId="77777777" w:rsidR="00DC49E6" w:rsidRDefault="00DC49E6" w:rsidP="00DC49E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14:paraId="17FBCEEC" w14:textId="77777777" w:rsidR="00DC49E6" w:rsidRDefault="00DC49E6" w:rsidP="00DC49E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sz w:val="40"/>
          <w:szCs w:val="40"/>
        </w:rPr>
      </w:pPr>
    </w:p>
    <w:p w14:paraId="323DEC15" w14:textId="77777777" w:rsidR="00BA2032" w:rsidRPr="00BA2032" w:rsidRDefault="00BA2032" w:rsidP="00BA2032">
      <w:pPr>
        <w:pStyle w:val="paragraph"/>
        <w:spacing w:before="0" w:beforeAutospacing="0" w:after="0" w:afterAutospacing="0"/>
        <w:ind w:firstLine="288"/>
        <w:textAlignment w:val="baseline"/>
        <w:rPr>
          <w:rStyle w:val="eop"/>
          <w:rFonts w:asciiTheme="minorHAnsi" w:hAnsiTheme="minorHAnsi" w:cstheme="minorHAnsi"/>
          <w:b/>
          <w:sz w:val="40"/>
          <w:szCs w:val="40"/>
        </w:rPr>
      </w:pPr>
      <w:r>
        <w:rPr>
          <w:rStyle w:val="normaltextrun"/>
          <w:rFonts w:asciiTheme="minorHAnsi" w:hAnsiTheme="minorHAnsi" w:cstheme="minorHAnsi"/>
          <w:b/>
          <w:sz w:val="40"/>
          <w:szCs w:val="40"/>
        </w:rPr>
        <w:t>2</w:t>
      </w:r>
      <w:r w:rsidRPr="00BA2032">
        <w:rPr>
          <w:rStyle w:val="normaltextrun"/>
          <w:rFonts w:asciiTheme="minorHAnsi" w:hAnsiTheme="minorHAnsi" w:cstheme="minorHAnsi"/>
          <w:b/>
          <w:sz w:val="40"/>
          <w:szCs w:val="40"/>
        </w:rPr>
        <w:t>.</w:t>
      </w:r>
      <w:r>
        <w:rPr>
          <w:rStyle w:val="normaltextrun"/>
          <w:rFonts w:asciiTheme="minorHAnsi" w:hAnsiTheme="minorHAnsi" w:cstheme="minorHAnsi"/>
          <w:b/>
          <w:sz w:val="40"/>
          <w:szCs w:val="40"/>
        </w:rPr>
        <w:t>Restore</w:t>
      </w:r>
    </w:p>
    <w:p w14:paraId="0C96ABE3" w14:textId="77777777" w:rsidR="003D554A" w:rsidRDefault="003D554A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</w:p>
    <w:p w14:paraId="0B4CD72B" w14:textId="77777777" w:rsidR="00D13508" w:rsidRDefault="00DC49E6" w:rsidP="00CD1400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noProof/>
          <w:sz w:val="32"/>
          <w:szCs w:val="32"/>
        </w:rPr>
        <w:drawing>
          <wp:inline distT="0" distB="0" distL="0" distR="0" wp14:anchorId="739236F6" wp14:editId="4B5376C6">
            <wp:extent cx="5947410" cy="3467100"/>
            <wp:effectExtent l="19050" t="0" r="0" b="0"/>
            <wp:docPr id="8" name="Picture 7" descr="Screenshot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10" cstate="print"/>
                    <a:srcRect b="615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4CD6" w14:textId="77777777"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normaltextrun"/>
          <w:rFonts w:asciiTheme="minorHAnsi" w:hAnsiTheme="minorHAnsi" w:cstheme="minorHAnsi"/>
          <w:b/>
          <w:sz w:val="32"/>
          <w:szCs w:val="32"/>
        </w:rPr>
      </w:pPr>
    </w:p>
    <w:p w14:paraId="4D7B7AC5" w14:textId="77777777" w:rsidR="00D13508" w:rsidRDefault="00D13508" w:rsidP="00D13508">
      <w:pPr>
        <w:pStyle w:val="paragraph"/>
        <w:spacing w:before="0" w:beforeAutospacing="0" w:after="0" w:afterAutospacing="0"/>
        <w:ind w:left="288"/>
        <w:textAlignment w:val="baseline"/>
        <w:rPr>
          <w:rStyle w:val="eop"/>
          <w:rFonts w:asciiTheme="minorHAnsi" w:hAnsiTheme="minorHAnsi" w:cstheme="minorHAnsi"/>
          <w:b/>
          <w:sz w:val="32"/>
          <w:szCs w:val="32"/>
        </w:rPr>
      </w:pPr>
      <w:r w:rsidRPr="00D13508">
        <w:rPr>
          <w:rStyle w:val="eop"/>
          <w:rFonts w:asciiTheme="minorHAnsi" w:hAnsiTheme="minorHAnsi" w:cstheme="minorHAnsi"/>
          <w:b/>
          <w:sz w:val="32"/>
          <w:szCs w:val="32"/>
        </w:rPr>
        <w:t> </w:t>
      </w:r>
    </w:p>
    <w:p w14:paraId="1521A6EB" w14:textId="77777777"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lastRenderedPageBreak/>
        <w:t>Go to the Administration tab, on the Navigation panel (on the left by default)</w:t>
      </w:r>
    </w:p>
    <w:p w14:paraId="470D468F" w14:textId="77777777"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Select Data Import\Restore</w:t>
      </w:r>
    </w:p>
    <w:p w14:paraId="6358B6D6" w14:textId="77777777"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 xml:space="preserve">Select the source of the recovery Dump Project Folder or Self-Contained File, depending on what you selected at the backup </w:t>
      </w:r>
      <w:proofErr w:type="gramStart"/>
      <w:r w:rsidRPr="00DC49E6">
        <w:rPr>
          <w:rFonts w:asciiTheme="minorHAnsi" w:hAnsiTheme="minorHAnsi" w:cstheme="minorHAnsi"/>
          <w:b/>
          <w:sz w:val="32"/>
          <w:szCs w:val="32"/>
        </w:rPr>
        <w:t>stage</w:t>
      </w:r>
      <w:proofErr w:type="gramEnd"/>
    </w:p>
    <w:p w14:paraId="5D6B163E" w14:textId="77777777"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If you used a Dump Project Folder, then you can select the databases and tables that need to be restored.</w:t>
      </w:r>
    </w:p>
    <w:p w14:paraId="704134F1" w14:textId="77777777" w:rsidR="00DC49E6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If you use a Self-Contained File, then before restoring, you must select the schema into which you want to restore the dump. If you restore a dump to a server where the required schema does not exist, you can create it by clicking the New button.</w:t>
      </w:r>
    </w:p>
    <w:p w14:paraId="1098FB63" w14:textId="77777777" w:rsidR="00FE7359" w:rsidRPr="00DC49E6" w:rsidRDefault="00DC49E6" w:rsidP="00DC49E6">
      <w:pPr>
        <w:pStyle w:val="paragraph"/>
        <w:numPr>
          <w:ilvl w:val="0"/>
          <w:numId w:val="27"/>
        </w:numPr>
        <w:jc w:val="both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 w:rsidRPr="00DC49E6">
        <w:rPr>
          <w:rFonts w:asciiTheme="minorHAnsi" w:hAnsiTheme="minorHAnsi" w:cstheme="minorHAnsi"/>
          <w:b/>
          <w:sz w:val="32"/>
          <w:szCs w:val="32"/>
        </w:rPr>
        <w:t>Press the Start Import button.</w:t>
      </w:r>
    </w:p>
    <w:p w14:paraId="57F0C5C7" w14:textId="77777777" w:rsidR="00FE7359" w:rsidRPr="00FE7359" w:rsidRDefault="00DC49E6" w:rsidP="00FE7359">
      <w:pPr>
        <w:pStyle w:val="paragraph"/>
        <w:spacing w:before="0" w:beforeAutospacing="0" w:after="0" w:afterAutospacing="0"/>
        <w:ind w:left="288"/>
        <w:textAlignment w:val="baseline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br w:type="textWrapping" w:clear="all"/>
      </w:r>
    </w:p>
    <w:sectPr w:rsidR="00FE7359" w:rsidRPr="00FE7359" w:rsidSect="005B01DC">
      <w:headerReference w:type="default" r:id="rId11"/>
      <w:footerReference w:type="default" r:id="rId12"/>
      <w:pgSz w:w="12240" w:h="15840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9D47D" w14:textId="77777777" w:rsidR="005B01DC" w:rsidRDefault="005B01DC" w:rsidP="00725CFE">
      <w:pPr>
        <w:spacing w:after="0" w:line="240" w:lineRule="auto"/>
      </w:pPr>
      <w:r>
        <w:separator/>
      </w:r>
    </w:p>
  </w:endnote>
  <w:endnote w:type="continuationSeparator" w:id="0">
    <w:p w14:paraId="3B423932" w14:textId="77777777" w:rsidR="005B01DC" w:rsidRDefault="005B01DC" w:rsidP="00725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Variable Small">
    <w:panose1 w:val="00000000000000000000"/>
    <w:charset w:val="00"/>
    <w:family w:val="auto"/>
    <w:pitch w:val="variable"/>
    <w:sig w:usb0="A00002FF" w:usb1="0000000B" w:usb2="00000000" w:usb3="00000000" w:csb0="0000019F" w:csb1="00000000"/>
  </w:font>
  <w:font w:name="Segoe UI Variable Text">
    <w:panose1 w:val="00000000000000000000"/>
    <w:charset w:val="00"/>
    <w:family w:val="auto"/>
    <w:pitch w:val="variable"/>
    <w:sig w:usb0="A00002FF" w:usb1="0000000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8003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8C680B4" w14:textId="77777777" w:rsidR="00725CFE" w:rsidRDefault="00000000">
        <w:pPr>
          <w:pStyle w:val="Footer"/>
          <w:pBdr>
            <w:top w:val="single" w:sz="4" w:space="1" w:color="D9D9D9" w:themeColor="background1" w:themeShade="D9"/>
          </w:pBdr>
          <w:rPr>
            <w:b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49E6" w:rsidRPr="00DC49E6">
          <w:rPr>
            <w:b/>
            <w:noProof/>
          </w:rPr>
          <w:t>1</w:t>
        </w:r>
        <w:r>
          <w:rPr>
            <w:b/>
            <w:noProof/>
          </w:rPr>
          <w:fldChar w:fldCharType="end"/>
        </w:r>
        <w:r w:rsidR="00725CFE">
          <w:rPr>
            <w:b/>
          </w:rPr>
          <w:t xml:space="preserve"> | </w:t>
        </w:r>
        <w:r w:rsidR="00725CFE">
          <w:rPr>
            <w:color w:val="7F7F7F" w:themeColor="background1" w:themeShade="7F"/>
            <w:spacing w:val="60"/>
          </w:rPr>
          <w:t>Page</w:t>
        </w:r>
      </w:p>
    </w:sdtContent>
  </w:sdt>
  <w:p w14:paraId="72447FE2" w14:textId="77777777" w:rsidR="00725CFE" w:rsidRDefault="00725C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B4F72" w14:textId="77777777" w:rsidR="005B01DC" w:rsidRDefault="005B01DC" w:rsidP="00725CFE">
      <w:pPr>
        <w:spacing w:after="0" w:line="240" w:lineRule="auto"/>
      </w:pPr>
      <w:r>
        <w:separator/>
      </w:r>
    </w:p>
  </w:footnote>
  <w:footnote w:type="continuationSeparator" w:id="0">
    <w:p w14:paraId="41AE3581" w14:textId="77777777" w:rsidR="005B01DC" w:rsidRDefault="005B01DC" w:rsidP="00725C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2F32C" w14:textId="10E81308" w:rsidR="00725CFE" w:rsidRPr="006A6B97" w:rsidRDefault="00725CFE" w:rsidP="00725CFE">
    <w:pPr>
      <w:pStyle w:val="Header"/>
      <w:rPr>
        <w:rFonts w:ascii="Segoe UI Variable Text" w:hAnsi="Segoe UI Variable Text"/>
        <w:b/>
        <w:sz w:val="24"/>
        <w:szCs w:val="24"/>
      </w:rPr>
    </w:pPr>
    <w:proofErr w:type="gramStart"/>
    <w:r w:rsidRPr="006A6B97">
      <w:rPr>
        <w:rFonts w:ascii="Segoe UI Variable Text" w:hAnsi="Segoe UI Variable Text"/>
        <w:b/>
        <w:sz w:val="24"/>
        <w:szCs w:val="24"/>
      </w:rPr>
      <w:t>Name</w:t>
    </w:r>
    <w:r>
      <w:rPr>
        <w:rFonts w:ascii="Segoe UI Variable Text" w:hAnsi="Segoe UI Variable Text"/>
        <w:b/>
        <w:sz w:val="24"/>
        <w:szCs w:val="24"/>
      </w:rPr>
      <w:t xml:space="preserve"> </w:t>
    </w:r>
    <w:r w:rsidRPr="006A6B97">
      <w:rPr>
        <w:rFonts w:ascii="Segoe UI Variable Text" w:hAnsi="Segoe UI Variable Text"/>
        <w:b/>
        <w:sz w:val="24"/>
        <w:szCs w:val="24"/>
      </w:rPr>
      <w:t>:</w:t>
    </w:r>
    <w:proofErr w:type="gramEnd"/>
    <w:r>
      <w:rPr>
        <w:rFonts w:ascii="Segoe UI Variable Text" w:hAnsi="Segoe UI Variable Text"/>
        <w:b/>
        <w:sz w:val="24"/>
        <w:szCs w:val="24"/>
      </w:rPr>
      <w:t xml:space="preserve"> </w:t>
    </w:r>
    <w:r w:rsidR="00070C03">
      <w:rPr>
        <w:rFonts w:ascii="Segoe UI Variable Text" w:hAnsi="Segoe UI Variable Text"/>
        <w:b/>
        <w:sz w:val="24"/>
        <w:szCs w:val="24"/>
      </w:rPr>
      <w:t>Dhaval Shah</w:t>
    </w:r>
    <w:r w:rsidRPr="006A6B97">
      <w:rPr>
        <w:rFonts w:ascii="Segoe UI Variable Text" w:hAnsi="Segoe UI Variable Text"/>
        <w:b/>
        <w:sz w:val="24"/>
        <w:szCs w:val="24"/>
      </w:rPr>
      <w:ptab w:relativeTo="margin" w:alignment="center" w:leader="none"/>
    </w:r>
    <w:r w:rsidRPr="006A6B97">
      <w:rPr>
        <w:rFonts w:ascii="Segoe UI Variable Text" w:hAnsi="Segoe UI Variable Text"/>
        <w:b/>
        <w:sz w:val="24"/>
        <w:szCs w:val="24"/>
      </w:rPr>
      <w:t>SAP ID</w:t>
    </w:r>
    <w:r>
      <w:rPr>
        <w:rFonts w:ascii="Segoe UI Variable Text" w:hAnsi="Segoe UI Variable Text"/>
        <w:b/>
        <w:sz w:val="24"/>
        <w:szCs w:val="24"/>
      </w:rPr>
      <w:t xml:space="preserve"> </w:t>
    </w:r>
    <w:r w:rsidRPr="006A6B97">
      <w:rPr>
        <w:rFonts w:ascii="Segoe UI Variable Text" w:hAnsi="Segoe UI Variable Text"/>
        <w:b/>
        <w:sz w:val="24"/>
        <w:szCs w:val="24"/>
      </w:rPr>
      <w:t>:</w:t>
    </w:r>
    <w:r>
      <w:rPr>
        <w:rFonts w:ascii="Segoe UI Variable Text" w:hAnsi="Segoe UI Variable Text"/>
        <w:b/>
        <w:sz w:val="24"/>
        <w:szCs w:val="24"/>
      </w:rPr>
      <w:t xml:space="preserve"> 407782300</w:t>
    </w:r>
    <w:r w:rsidR="00070C03">
      <w:rPr>
        <w:rFonts w:ascii="Segoe UI Variable Text" w:hAnsi="Segoe UI Variable Text"/>
        <w:b/>
        <w:sz w:val="24"/>
        <w:szCs w:val="24"/>
      </w:rPr>
      <w:t>08</w:t>
    </w:r>
    <w:r w:rsidRPr="006A6B97">
      <w:rPr>
        <w:rFonts w:ascii="Segoe UI Variable Text" w:hAnsi="Segoe UI Variable Text"/>
        <w:b/>
        <w:sz w:val="24"/>
        <w:szCs w:val="24"/>
      </w:rPr>
      <w:ptab w:relativeTo="margin" w:alignment="right" w:leader="none"/>
    </w:r>
    <w:r w:rsidRPr="006A6B97">
      <w:rPr>
        <w:rFonts w:ascii="Segoe UI Variable Text" w:hAnsi="Segoe UI Variable Text"/>
        <w:b/>
        <w:sz w:val="24"/>
        <w:szCs w:val="24"/>
      </w:rPr>
      <w:t xml:space="preserve">Roll. </w:t>
    </w:r>
    <w:proofErr w:type="gramStart"/>
    <w:r w:rsidRPr="006A6B97">
      <w:rPr>
        <w:rFonts w:ascii="Segoe UI Variable Text" w:hAnsi="Segoe UI Variable Text"/>
        <w:b/>
        <w:sz w:val="24"/>
        <w:szCs w:val="24"/>
      </w:rPr>
      <w:t>No</w:t>
    </w:r>
    <w:r>
      <w:rPr>
        <w:rFonts w:ascii="Segoe UI Variable Text" w:hAnsi="Segoe UI Variable Text"/>
        <w:b/>
        <w:sz w:val="24"/>
        <w:szCs w:val="24"/>
      </w:rPr>
      <w:t xml:space="preserve"> </w:t>
    </w:r>
    <w:r w:rsidRPr="006A6B97">
      <w:rPr>
        <w:rFonts w:ascii="Segoe UI Variable Text" w:hAnsi="Segoe UI Variable Text"/>
        <w:b/>
        <w:sz w:val="24"/>
        <w:szCs w:val="24"/>
      </w:rPr>
      <w:t>:</w:t>
    </w:r>
    <w:proofErr w:type="gramEnd"/>
    <w:r>
      <w:rPr>
        <w:rFonts w:ascii="Segoe UI Variable Text" w:hAnsi="Segoe UI Variable Text"/>
        <w:b/>
        <w:sz w:val="24"/>
        <w:szCs w:val="24"/>
      </w:rPr>
      <w:t xml:space="preserve"> </w:t>
    </w:r>
    <w:r w:rsidR="00070C03">
      <w:rPr>
        <w:rFonts w:ascii="Segoe UI Variable Text" w:hAnsi="Segoe UI Variable Text"/>
        <w:b/>
        <w:sz w:val="24"/>
        <w:szCs w:val="24"/>
      </w:rPr>
      <w:t>06</w:t>
    </w:r>
  </w:p>
  <w:p w14:paraId="2CB7AD10" w14:textId="77777777" w:rsidR="00725CFE" w:rsidRDefault="00725C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97496"/>
    <w:multiLevelType w:val="multilevel"/>
    <w:tmpl w:val="EDDE262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86361C"/>
    <w:multiLevelType w:val="multilevel"/>
    <w:tmpl w:val="FCBC72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F81D54"/>
    <w:multiLevelType w:val="multilevel"/>
    <w:tmpl w:val="A190B30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7D0893"/>
    <w:multiLevelType w:val="multilevel"/>
    <w:tmpl w:val="5678A0F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7C07DA"/>
    <w:multiLevelType w:val="multilevel"/>
    <w:tmpl w:val="ACBA08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FD7C26"/>
    <w:multiLevelType w:val="multilevel"/>
    <w:tmpl w:val="22186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332EE6"/>
    <w:multiLevelType w:val="multilevel"/>
    <w:tmpl w:val="F7A07E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9C29A9"/>
    <w:multiLevelType w:val="multilevel"/>
    <w:tmpl w:val="E2A2DD5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D661E2"/>
    <w:multiLevelType w:val="multilevel"/>
    <w:tmpl w:val="B7BC5C5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8D5550"/>
    <w:multiLevelType w:val="multilevel"/>
    <w:tmpl w:val="36DAC9A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CC43C0"/>
    <w:multiLevelType w:val="multilevel"/>
    <w:tmpl w:val="AD24AC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FD7AB0"/>
    <w:multiLevelType w:val="multilevel"/>
    <w:tmpl w:val="B1C0B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3E4334"/>
    <w:multiLevelType w:val="multilevel"/>
    <w:tmpl w:val="E2F0A54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BB68C7"/>
    <w:multiLevelType w:val="multilevel"/>
    <w:tmpl w:val="C43E17B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10621C"/>
    <w:multiLevelType w:val="multilevel"/>
    <w:tmpl w:val="4B267CC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21610D"/>
    <w:multiLevelType w:val="multilevel"/>
    <w:tmpl w:val="0664AE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751BDC"/>
    <w:multiLevelType w:val="multilevel"/>
    <w:tmpl w:val="01C8CF1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1A54C8"/>
    <w:multiLevelType w:val="multilevel"/>
    <w:tmpl w:val="84A8BD1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447487"/>
    <w:multiLevelType w:val="multilevel"/>
    <w:tmpl w:val="5722469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2806ED"/>
    <w:multiLevelType w:val="multilevel"/>
    <w:tmpl w:val="D46233B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267CEE"/>
    <w:multiLevelType w:val="multilevel"/>
    <w:tmpl w:val="FCAE570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0507B1"/>
    <w:multiLevelType w:val="multilevel"/>
    <w:tmpl w:val="790428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C33BA7"/>
    <w:multiLevelType w:val="multilevel"/>
    <w:tmpl w:val="7862EA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EF5123"/>
    <w:multiLevelType w:val="multilevel"/>
    <w:tmpl w:val="CA3AD13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A623AE"/>
    <w:multiLevelType w:val="multilevel"/>
    <w:tmpl w:val="F350C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CA5928"/>
    <w:multiLevelType w:val="multilevel"/>
    <w:tmpl w:val="35EAC32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3B28F9"/>
    <w:multiLevelType w:val="multilevel"/>
    <w:tmpl w:val="2F6825B4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8115650">
    <w:abstractNumId w:val="11"/>
  </w:num>
  <w:num w:numId="2" w16cid:durableId="680933055">
    <w:abstractNumId w:val="4"/>
  </w:num>
  <w:num w:numId="3" w16cid:durableId="363135811">
    <w:abstractNumId w:val="21"/>
  </w:num>
  <w:num w:numId="4" w16cid:durableId="609094378">
    <w:abstractNumId w:val="20"/>
  </w:num>
  <w:num w:numId="5" w16cid:durableId="999699226">
    <w:abstractNumId w:val="15"/>
  </w:num>
  <w:num w:numId="6" w16cid:durableId="9577077">
    <w:abstractNumId w:val="22"/>
  </w:num>
  <w:num w:numId="7" w16cid:durableId="117603035">
    <w:abstractNumId w:val="6"/>
  </w:num>
  <w:num w:numId="8" w16cid:durableId="13773380">
    <w:abstractNumId w:val="1"/>
  </w:num>
  <w:num w:numId="9" w16cid:durableId="1071276022">
    <w:abstractNumId w:val="7"/>
  </w:num>
  <w:num w:numId="10" w16cid:durableId="1140197265">
    <w:abstractNumId w:val="2"/>
  </w:num>
  <w:num w:numId="11" w16cid:durableId="985547724">
    <w:abstractNumId w:val="14"/>
  </w:num>
  <w:num w:numId="12" w16cid:durableId="1643803116">
    <w:abstractNumId w:val="0"/>
  </w:num>
  <w:num w:numId="13" w16cid:durableId="985158370">
    <w:abstractNumId w:val="23"/>
  </w:num>
  <w:num w:numId="14" w16cid:durableId="890506484">
    <w:abstractNumId w:val="19"/>
  </w:num>
  <w:num w:numId="15" w16cid:durableId="135416409">
    <w:abstractNumId w:val="13"/>
  </w:num>
  <w:num w:numId="16" w16cid:durableId="866413169">
    <w:abstractNumId w:val="8"/>
  </w:num>
  <w:num w:numId="17" w16cid:durableId="470445103">
    <w:abstractNumId w:val="25"/>
  </w:num>
  <w:num w:numId="18" w16cid:durableId="1515997572">
    <w:abstractNumId w:val="9"/>
  </w:num>
  <w:num w:numId="19" w16cid:durableId="30888088">
    <w:abstractNumId w:val="16"/>
  </w:num>
  <w:num w:numId="20" w16cid:durableId="879980713">
    <w:abstractNumId w:val="3"/>
  </w:num>
  <w:num w:numId="21" w16cid:durableId="711655443">
    <w:abstractNumId w:val="26"/>
  </w:num>
  <w:num w:numId="22" w16cid:durableId="1273971580">
    <w:abstractNumId w:val="17"/>
  </w:num>
  <w:num w:numId="23" w16cid:durableId="1017120427">
    <w:abstractNumId w:val="18"/>
  </w:num>
  <w:num w:numId="24" w16cid:durableId="373389796">
    <w:abstractNumId w:val="12"/>
  </w:num>
  <w:num w:numId="25" w16cid:durableId="2017071338">
    <w:abstractNumId w:val="24"/>
  </w:num>
  <w:num w:numId="26" w16cid:durableId="1262956987">
    <w:abstractNumId w:val="10"/>
  </w:num>
  <w:num w:numId="27" w16cid:durableId="3369283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508"/>
    <w:rsid w:val="00060316"/>
    <w:rsid w:val="00070C03"/>
    <w:rsid w:val="00084208"/>
    <w:rsid w:val="000A2CCC"/>
    <w:rsid w:val="00153582"/>
    <w:rsid w:val="001F4A80"/>
    <w:rsid w:val="002145C2"/>
    <w:rsid w:val="0025519D"/>
    <w:rsid w:val="00293244"/>
    <w:rsid w:val="00310BE6"/>
    <w:rsid w:val="003C3EDA"/>
    <w:rsid w:val="003D554A"/>
    <w:rsid w:val="00420395"/>
    <w:rsid w:val="00435239"/>
    <w:rsid w:val="005239C8"/>
    <w:rsid w:val="0057527A"/>
    <w:rsid w:val="005B01DC"/>
    <w:rsid w:val="005C6887"/>
    <w:rsid w:val="00695CBC"/>
    <w:rsid w:val="006964AA"/>
    <w:rsid w:val="00697A1C"/>
    <w:rsid w:val="00725CFE"/>
    <w:rsid w:val="009A6D74"/>
    <w:rsid w:val="009A78E8"/>
    <w:rsid w:val="00BA2032"/>
    <w:rsid w:val="00CD1400"/>
    <w:rsid w:val="00D13508"/>
    <w:rsid w:val="00DC49E6"/>
    <w:rsid w:val="00F83658"/>
    <w:rsid w:val="00FE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120E1"/>
  <w15:docId w15:val="{F428D4C6-9040-F749-BD56-3B065DD0F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1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13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13508"/>
  </w:style>
  <w:style w:type="character" w:customStyle="1" w:styleId="eop">
    <w:name w:val="eop"/>
    <w:basedOn w:val="DefaultParagraphFont"/>
    <w:rsid w:val="00D13508"/>
  </w:style>
  <w:style w:type="paragraph" w:styleId="BalloonText">
    <w:name w:val="Balloon Text"/>
    <w:basedOn w:val="Normal"/>
    <w:link w:val="BalloonTextChar"/>
    <w:uiPriority w:val="99"/>
    <w:semiHidden/>
    <w:unhideWhenUsed/>
    <w:rsid w:val="00D135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5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CFE"/>
  </w:style>
  <w:style w:type="paragraph" w:styleId="Footer">
    <w:name w:val="footer"/>
    <w:basedOn w:val="Normal"/>
    <w:link w:val="FooterChar"/>
    <w:uiPriority w:val="99"/>
    <w:unhideWhenUsed/>
    <w:rsid w:val="00725C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63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5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7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8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4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0EECC-7B2D-4ABA-99E0-25541D2FF7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Dhaval Shah</cp:lastModifiedBy>
  <cp:revision>2</cp:revision>
  <dcterms:created xsi:type="dcterms:W3CDTF">2024-04-05T20:10:00Z</dcterms:created>
  <dcterms:modified xsi:type="dcterms:W3CDTF">2024-04-05T20:10:00Z</dcterms:modified>
</cp:coreProperties>
</file>