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BC6">
      <w:pPr>
        <w:rPr>
          <w:lang w:val="en-US"/>
        </w:rPr>
      </w:pPr>
      <w:r>
        <w:rPr>
          <w:lang w:val="en-US"/>
        </w:rPr>
        <w:t>13-30)Write a shell script to lock the terminal</w:t>
      </w:r>
    </w:p>
    <w:p w:rsidR="00EF7BC6" w:rsidRDefault="00EF7BC6">
      <w:pPr>
        <w:rPr>
          <w:lang w:val="en-US"/>
        </w:rPr>
      </w:pPr>
      <w:r>
        <w:rPr>
          <w:lang w:val="en-US"/>
        </w:rPr>
        <w:t>PROGRAM</w:t>
      </w:r>
    </w:p>
    <w:p w:rsidR="00EF7BC6" w:rsidRDefault="00EF7BC6">
      <w:pPr>
        <w:rPr>
          <w:lang w:val="en-US"/>
        </w:rPr>
      </w:pPr>
      <w:r>
        <w:rPr>
          <w:noProof/>
        </w:rPr>
        <w:drawing>
          <wp:inline distT="0" distB="0" distL="0" distR="0">
            <wp:extent cx="3886537" cy="4259949"/>
            <wp:effectExtent l="19050" t="0" r="0" b="0"/>
            <wp:docPr id="1" name="Picture 0" descr="13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3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C6" w:rsidRDefault="00EF7BC6">
      <w:pPr>
        <w:rPr>
          <w:lang w:val="en-US"/>
        </w:rPr>
      </w:pPr>
      <w:r>
        <w:rPr>
          <w:lang w:val="en-US"/>
        </w:rPr>
        <w:t>OUTPUT</w:t>
      </w:r>
    </w:p>
    <w:p w:rsidR="00EF7BC6" w:rsidRPr="00EF7BC6" w:rsidRDefault="00EF7BC6">
      <w:pPr>
        <w:rPr>
          <w:lang w:val="en-US"/>
        </w:rPr>
      </w:pPr>
      <w:r>
        <w:rPr>
          <w:noProof/>
        </w:rPr>
        <w:drawing>
          <wp:inline distT="0" distB="0" distL="0" distR="0">
            <wp:extent cx="4999154" cy="2522439"/>
            <wp:effectExtent l="19050" t="0" r="0" b="0"/>
            <wp:docPr id="2" name="Picture 1" descr="13-3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30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4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BC6" w:rsidRPr="00EF7BC6" w:rsidSect="00EF7BC6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F7BC6"/>
    <w:rsid w:val="00EF7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2016-03-17T15:21:00Z</dcterms:created>
  <dcterms:modified xsi:type="dcterms:W3CDTF">2016-03-17T15:22:00Z</dcterms:modified>
</cp:coreProperties>
</file>