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C0E26" w14:textId="77777777" w:rsidR="006B5B0C" w:rsidRPr="006B5B0C" w:rsidRDefault="006B5B0C" w:rsidP="006B5B0C">
      <w:pPr>
        <w:rPr>
          <w:b/>
          <w:bCs/>
          <w:lang w:val="en-IN"/>
        </w:rPr>
      </w:pPr>
      <w:r w:rsidRPr="006B5B0C">
        <w:rPr>
          <w:b/>
          <w:bCs/>
          <w:sz w:val="32"/>
          <w:szCs w:val="32"/>
          <w:lang w:val="en-US"/>
        </w:rPr>
        <w:t>FINAL INFERENCE- ASSESSMENT 29-08-2026</w:t>
      </w:r>
      <w:r w:rsidRPr="006B5B0C">
        <w:rPr>
          <w:b/>
          <w:bCs/>
          <w:sz w:val="32"/>
          <w:szCs w:val="32"/>
          <w:lang w:val="en-US"/>
        </w:rPr>
        <w:br/>
      </w:r>
      <w:r>
        <w:rPr>
          <w:b/>
          <w:bCs/>
          <w:lang w:val="en-US"/>
        </w:rPr>
        <w:br/>
      </w:r>
      <w:r w:rsidRPr="006B5B0C">
        <w:rPr>
          <w:b/>
          <w:bCs/>
          <w:sz w:val="28"/>
          <w:szCs w:val="28"/>
          <w:lang w:val="en-IN"/>
        </w:rPr>
        <w:t>RTL vs. GLS Functional Equivalence</w:t>
      </w:r>
    </w:p>
    <w:p w14:paraId="13EEA7F8" w14:textId="37DC660D" w:rsidR="006B5B0C" w:rsidRDefault="006B5B0C">
      <w:pPr>
        <w:rPr>
          <w:b/>
          <w:bCs/>
          <w:lang w:val="en-US"/>
        </w:rPr>
      </w:pPr>
      <w:r w:rsidRPr="006B5B0C">
        <w:rPr>
          <w:lang w:val="en-IN"/>
        </w:rPr>
        <w:t xml:space="preserve">I verified that the synthesized gate-level netlist preserves the functional </w:t>
      </w:r>
      <w:proofErr w:type="spellStart"/>
      <w:r w:rsidRPr="006B5B0C">
        <w:rPr>
          <w:lang w:val="en-IN"/>
        </w:rPr>
        <w:t>behavior</w:t>
      </w:r>
      <w:proofErr w:type="spellEnd"/>
      <w:r w:rsidRPr="006B5B0C">
        <w:rPr>
          <w:lang w:val="en-IN"/>
        </w:rPr>
        <w:t xml:space="preserve"> of my RTL design for this testbench. I ran both simulations — the RTL simulation with </w:t>
      </w:r>
      <w:proofErr w:type="gramStart"/>
      <w:r w:rsidRPr="006B5B0C">
        <w:rPr>
          <w:lang w:val="en-IN"/>
        </w:rPr>
        <w:t>state[</w:t>
      </w:r>
      <w:proofErr w:type="gramEnd"/>
      <w:r w:rsidRPr="006B5B0C">
        <w:rPr>
          <w:lang w:val="en-IN"/>
        </w:rPr>
        <w:t xml:space="preserve">2:0] binary-encoded, and the gate-level simulation with </w:t>
      </w:r>
      <w:proofErr w:type="gramStart"/>
      <w:r w:rsidRPr="006B5B0C">
        <w:rPr>
          <w:lang w:val="en-IN"/>
        </w:rPr>
        <w:t>state[</w:t>
      </w:r>
      <w:proofErr w:type="gramEnd"/>
      <w:r w:rsidRPr="006B5B0C">
        <w:rPr>
          <w:lang w:val="en-IN"/>
        </w:rPr>
        <w:t>6:0] one-hot-encoded after synthesis — and compared their detected waveforms directly. In both runs, I observed detected pulses occurring at identical simulation times across the entire test, with the same clustering pattern and the same total pulse count, even though the internal state representation was completely different due to Yosys's FSM re-encoding (</w:t>
      </w:r>
      <w:proofErr w:type="spellStart"/>
      <w:r w:rsidRPr="006B5B0C">
        <w:rPr>
          <w:lang w:val="en-IN"/>
        </w:rPr>
        <w:t>fsm_recode</w:t>
      </w:r>
      <w:proofErr w:type="spellEnd"/>
      <w:r w:rsidRPr="006B5B0C">
        <w:rPr>
          <w:lang w:val="en-IN"/>
        </w:rPr>
        <w:t xml:space="preserve">) during synthesis. Since the externally observable </w:t>
      </w:r>
      <w:proofErr w:type="spellStart"/>
      <w:r w:rsidRPr="006B5B0C">
        <w:rPr>
          <w:lang w:val="en-IN"/>
        </w:rPr>
        <w:t>behavior</w:t>
      </w:r>
      <w:proofErr w:type="spellEnd"/>
      <w:r w:rsidRPr="006B5B0C">
        <w:rPr>
          <w:lang w:val="en-IN"/>
        </w:rPr>
        <w:t xml:space="preserve"> of my design — the detected signal's timing — was bit-for-bit and cycle-for-cycle identical between the two simulations, I'm confident this is solid evidence of RTL-to-gate functional equivalence, which is exactly the confidence check GLS is meant to give me before trusting a synthesized design to move forward toward </w:t>
      </w:r>
      <w:proofErr w:type="spellStart"/>
      <w:r w:rsidRPr="006B5B0C">
        <w:rPr>
          <w:lang w:val="en-IN"/>
        </w:rPr>
        <w:t>tapeout</w:t>
      </w:r>
      <w:proofErr w:type="spellEnd"/>
      <w:r w:rsidRPr="006B5B0C">
        <w:rPr>
          <w:lang w:val="en-IN"/>
        </w:rPr>
        <w:t>.</w:t>
      </w:r>
    </w:p>
    <w:p w14:paraId="1E10C443" w14:textId="638C8B65" w:rsidR="008F27DD" w:rsidRDefault="006B5B0C">
      <w:pPr>
        <w:rPr>
          <w:b/>
          <w:bCs/>
          <w:lang w:val="en-US"/>
        </w:rPr>
      </w:pPr>
      <w:r>
        <w:rPr>
          <w:b/>
          <w:bCs/>
          <w:lang w:val="en-US"/>
        </w:rPr>
        <w:t>RTL SCREENSHOT:</w:t>
      </w:r>
      <w:r>
        <w:rPr>
          <w:b/>
          <w:bCs/>
          <w:lang w:val="en-US"/>
        </w:rPr>
        <w:br/>
      </w:r>
      <w:r>
        <w:rPr>
          <w:b/>
          <w:bCs/>
          <w:noProof/>
          <w:lang w:val="en-US"/>
        </w:rPr>
        <w:drawing>
          <wp:inline distT="0" distB="0" distL="0" distR="0" wp14:anchorId="67F2A94F" wp14:editId="0047BA7E">
            <wp:extent cx="5584190" cy="2684445"/>
            <wp:effectExtent l="0" t="0" r="0" b="1905"/>
            <wp:docPr id="153762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28093" name="Picture 153762809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01316" cy="2692678"/>
                    </a:xfrm>
                    <a:prstGeom prst="rect">
                      <a:avLst/>
                    </a:prstGeom>
                  </pic:spPr>
                </pic:pic>
              </a:graphicData>
            </a:graphic>
          </wp:inline>
        </w:drawing>
      </w:r>
    </w:p>
    <w:p w14:paraId="45EA9282" w14:textId="55B568EE" w:rsidR="006B5B0C" w:rsidRPr="006B5B0C" w:rsidRDefault="006B5B0C">
      <w:pPr>
        <w:rPr>
          <w:b/>
          <w:bCs/>
          <w:lang w:val="en-US"/>
        </w:rPr>
      </w:pPr>
      <w:r>
        <w:rPr>
          <w:b/>
          <w:bCs/>
          <w:lang w:val="en-US"/>
        </w:rPr>
        <w:t>GLS SCREENSHOT:</w:t>
      </w:r>
      <w:r>
        <w:rPr>
          <w:b/>
          <w:bCs/>
          <w:noProof/>
          <w:lang w:val="en-US"/>
        </w:rPr>
        <w:drawing>
          <wp:inline distT="0" distB="0" distL="0" distR="0" wp14:anchorId="187824E5" wp14:editId="2B874AA7">
            <wp:extent cx="5584190" cy="2684444"/>
            <wp:effectExtent l="0" t="0" r="0" b="1905"/>
            <wp:docPr id="508316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16122" name="Picture 5083161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97869" cy="2691020"/>
                    </a:xfrm>
                    <a:prstGeom prst="rect">
                      <a:avLst/>
                    </a:prstGeom>
                  </pic:spPr>
                </pic:pic>
              </a:graphicData>
            </a:graphic>
          </wp:inline>
        </w:drawing>
      </w:r>
    </w:p>
    <w:sectPr w:rsidR="006B5B0C" w:rsidRPr="006B5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B0C"/>
    <w:rsid w:val="00690EFE"/>
    <w:rsid w:val="006B5B0C"/>
    <w:rsid w:val="008F27DD"/>
    <w:rsid w:val="009012EE"/>
    <w:rsid w:val="00BF0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8A9A7"/>
  <w15:chartTrackingRefBased/>
  <w15:docId w15:val="{FCF74A2A-EA64-434A-86AA-5A2AC417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B5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5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B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B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B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B0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6B5B0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6B5B0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B5B0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B5B0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B5B0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B5B0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B5B0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B5B0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B5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B0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B5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B0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B5B0C"/>
    <w:pPr>
      <w:spacing w:before="160"/>
      <w:jc w:val="center"/>
    </w:pPr>
    <w:rPr>
      <w:i/>
      <w:iCs/>
      <w:color w:val="404040" w:themeColor="text1" w:themeTint="BF"/>
    </w:rPr>
  </w:style>
  <w:style w:type="character" w:customStyle="1" w:styleId="QuoteChar">
    <w:name w:val="Quote Char"/>
    <w:basedOn w:val="DefaultParagraphFont"/>
    <w:link w:val="Quote"/>
    <w:uiPriority w:val="29"/>
    <w:rsid w:val="006B5B0C"/>
    <w:rPr>
      <w:i/>
      <w:iCs/>
      <w:color w:val="404040" w:themeColor="text1" w:themeTint="BF"/>
      <w:lang w:val="en-GB"/>
    </w:rPr>
  </w:style>
  <w:style w:type="paragraph" w:styleId="ListParagraph">
    <w:name w:val="List Paragraph"/>
    <w:basedOn w:val="Normal"/>
    <w:uiPriority w:val="34"/>
    <w:qFormat/>
    <w:rsid w:val="006B5B0C"/>
    <w:pPr>
      <w:ind w:left="720"/>
      <w:contextualSpacing/>
    </w:pPr>
  </w:style>
  <w:style w:type="character" w:styleId="IntenseEmphasis">
    <w:name w:val="Intense Emphasis"/>
    <w:basedOn w:val="DefaultParagraphFont"/>
    <w:uiPriority w:val="21"/>
    <w:qFormat/>
    <w:rsid w:val="006B5B0C"/>
    <w:rPr>
      <w:i/>
      <w:iCs/>
      <w:color w:val="2F5496" w:themeColor="accent1" w:themeShade="BF"/>
    </w:rPr>
  </w:style>
  <w:style w:type="paragraph" w:styleId="IntenseQuote">
    <w:name w:val="Intense Quote"/>
    <w:basedOn w:val="Normal"/>
    <w:next w:val="Normal"/>
    <w:link w:val="IntenseQuoteChar"/>
    <w:uiPriority w:val="30"/>
    <w:qFormat/>
    <w:rsid w:val="006B5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B0C"/>
    <w:rPr>
      <w:i/>
      <w:iCs/>
      <w:color w:val="2F5496" w:themeColor="accent1" w:themeShade="BF"/>
      <w:lang w:val="en-GB"/>
    </w:rPr>
  </w:style>
  <w:style w:type="character" w:styleId="IntenseReference">
    <w:name w:val="Intense Reference"/>
    <w:basedOn w:val="DefaultParagraphFont"/>
    <w:uiPriority w:val="32"/>
    <w:qFormat/>
    <w:rsid w:val="006B5B0C"/>
    <w:rPr>
      <w:b/>
      <w:bCs/>
      <w:smallCaps/>
      <w:color w:val="2F5496" w:themeColor="accent1" w:themeShade="BF"/>
      <w:spacing w:val="5"/>
    </w:rPr>
  </w:style>
  <w:style w:type="paragraph" w:styleId="NormalWeb">
    <w:name w:val="Normal (Web)"/>
    <w:basedOn w:val="Normal"/>
    <w:uiPriority w:val="99"/>
    <w:semiHidden/>
    <w:unhideWhenUsed/>
    <w:rsid w:val="006B5B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Molugu</dc:creator>
  <cp:keywords/>
  <dc:description/>
  <cp:lastModifiedBy>Rishikesh Molugu</cp:lastModifiedBy>
  <cp:revision>1</cp:revision>
  <dcterms:created xsi:type="dcterms:W3CDTF">2026-08-29T06:23:00Z</dcterms:created>
  <dcterms:modified xsi:type="dcterms:W3CDTF">2026-08-29T06:28:00Z</dcterms:modified>
</cp:coreProperties>
</file>