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4C32" w14:textId="021FC6D8" w:rsidR="00435649" w:rsidRDefault="008912F9">
      <w:pPr>
        <w:spacing w:after="0" w:line="360" w:lineRule="auto"/>
      </w:pPr>
      <w:r w:rsidRPr="008912F9">
        <w:t>https://orionpeptides.org/why-everyone-in-the-us-is-talking-about-peptide/</w:t>
      </w:r>
    </w:p>
    <w:p w14:paraId="5FFDEFF5" w14:textId="77777777" w:rsidR="00435649" w:rsidRDefault="00000000">
      <w:pPr>
        <w:spacing w:before="157" w:after="157" w:line="270" w:lineRule="auto"/>
      </w:pPr>
      <w:bookmarkStart w:id="0" w:name="read_our_blog_posts"/>
      <w:r>
        <w:rPr>
          <w:rFonts w:eastAsia="Georgia" w:hAnsi="Georgia" w:cs="Georgia"/>
          <w:b/>
          <w:color w:val="000000"/>
          <w:sz w:val="39"/>
        </w:rPr>
        <w:t>Read Our Blog Posts</w:t>
      </w:r>
      <w:bookmarkEnd w:id="0"/>
    </w:p>
    <w:p w14:paraId="2BEB6305" w14:textId="77777777" w:rsidR="00435649" w:rsidRDefault="00000000">
      <w:pPr>
        <w:spacing w:after="210" w:line="360" w:lineRule="auto"/>
      </w:pPr>
      <w:r>
        <w:rPr>
          <w:rFonts w:eastAsia="Georgia" w:hAnsi="Georgia" w:cs="Georgia"/>
          <w:color w:val="000000"/>
        </w:rPr>
        <w:t>What Are Peptides? Why Everyone in the U.S. Is Talking About Them (2026 Guide)</w:t>
      </w:r>
      <w:r>
        <w:rPr>
          <w:rFonts w:eastAsia="Georgia" w:hAnsi="Georgia" w:cs="Georgia"/>
          <w:color w:val="000000"/>
        </w:rPr>
        <w:br/>
        <w:t>Peptides have suddenly become one of the most discussed subjects in the world of health, fitness,well-being, and anti-aging in America. Whether it is social media stars, biohackers, or even the mainstream media, everybody is talking about peptides for various  reasons like losing weight, muscle regeneration, skin tightening, or increasing lifespan.</w:t>
      </w:r>
      <w:r>
        <w:rPr>
          <w:rFonts w:eastAsia="Georgia" w:hAnsi="Georgia" w:cs="Georgia"/>
          <w:color w:val="000000"/>
        </w:rPr>
        <w:br/>
        <w:t>But what exactly are </w:t>
      </w:r>
      <w:hyperlink r:id="rId5">
        <w:r>
          <w:rPr>
            <w:rFonts w:ascii="Helvetica Neue" w:eastAsia="Helvetica Neue" w:hAnsi="Helvetica Neue" w:cs="Helvetica Neue"/>
            <w:u w:val="single"/>
          </w:rPr>
          <w:t>peptides</w:t>
        </w:r>
      </w:hyperlink>
      <w:r>
        <w:rPr>
          <w:rFonts w:eastAsia="Georgia" w:hAnsi="Georgia" w:cs="Georgia"/>
          <w:color w:val="000000"/>
        </w:rPr>
        <w:t>? Why are they so popular in 2026? And what should you understand before exploring this trend?</w:t>
      </w:r>
      <w:r>
        <w:rPr>
          <w:rFonts w:eastAsia="Georgia" w:hAnsi="Georgia" w:cs="Georgia"/>
          <w:color w:val="000000"/>
        </w:rPr>
        <w:br/>
        <w:t>Table of Contents</w:t>
      </w:r>
      <w:r>
        <w:rPr>
          <w:rFonts w:eastAsia="Georgia" w:hAnsi="Georgia" w:cs="Georgia"/>
          <w:color w:val="000000"/>
        </w:rPr>
        <w:br/>
      </w:r>
      <w:hyperlink r:id="rId6" w:anchor="what-are-peptides-the-science-made-simple">
        <w:r>
          <w:rPr>
            <w:rFonts w:ascii="Helvetica Neue" w:eastAsia="Helvetica Neue" w:hAnsi="Helvetica Neue" w:cs="Helvetica Neue"/>
            <w:u w:val="single"/>
          </w:rPr>
          <w:t>What Are Peptides? (The Science Made Simple)</w:t>
        </w:r>
      </w:hyperlink>
      <w:r>
        <w:rPr>
          <w:rFonts w:eastAsia="Georgia" w:hAnsi="Georgia" w:cs="Georgia"/>
          <w:color w:val="000000"/>
        </w:rPr>
        <w:br/>
      </w:r>
      <w:hyperlink r:id="rId7" w:anchor="why-are-peptides-so-popular-in-the-u-s-in-2026">
        <w:r>
          <w:rPr>
            <w:rFonts w:ascii="Helvetica Neue" w:eastAsia="Helvetica Neue" w:hAnsi="Helvetica Neue" w:cs="Helvetica Neue"/>
            <w:u w:val="single"/>
          </w:rPr>
          <w:t>Why Are Peptides So Popular in the U.S. in 2026?</w:t>
        </w:r>
      </w:hyperlink>
      <w:r>
        <w:rPr>
          <w:rFonts w:eastAsia="Georgia" w:hAnsi="Georgia" w:cs="Georgia"/>
          <w:color w:val="000000"/>
        </w:rPr>
        <w:br/>
      </w:r>
      <w:hyperlink r:id="rId8" w:anchor="types-of-peptides-and-their-research-uses">
        <w:r>
          <w:rPr>
            <w:rFonts w:ascii="Helvetica Neue" w:eastAsia="Helvetica Neue" w:hAnsi="Helvetica Neue" w:cs="Helvetica Neue"/>
            <w:u w:val="single"/>
          </w:rPr>
          <w:t>Types of Peptides and Their Research Uses</w:t>
        </w:r>
      </w:hyperlink>
      <w:r>
        <w:rPr>
          <w:rFonts w:eastAsia="Georgia" w:hAnsi="Georgia" w:cs="Georgia"/>
          <w:color w:val="000000"/>
        </w:rPr>
        <w:br/>
      </w:r>
      <w:hyperlink r:id="rId9" w:anchor="benefits-backed-by-research-in-lab-clinical-settings">
        <w:r>
          <w:rPr>
            <w:rFonts w:ascii="Helvetica Neue" w:eastAsia="Helvetica Neue" w:hAnsi="Helvetica Neue" w:cs="Helvetica Neue"/>
            <w:u w:val="single"/>
          </w:rPr>
          <w:t>Benefits Backed by Research (in Lab &amp; Clinical Settings)</w:t>
        </w:r>
      </w:hyperlink>
      <w:r>
        <w:rPr>
          <w:rFonts w:eastAsia="Georgia" w:hAnsi="Georgia" w:cs="Georgia"/>
          <w:color w:val="000000"/>
        </w:rPr>
        <w:br/>
      </w:r>
      <w:hyperlink r:id="rId10" w:anchor="risk-regulation-and-reality-check">
        <w:r>
          <w:rPr>
            <w:rFonts w:ascii="Helvetica Neue" w:eastAsia="Helvetica Neue" w:hAnsi="Helvetica Neue" w:cs="Helvetica Neue"/>
            <w:u w:val="single"/>
          </w:rPr>
          <w:t>Risk, Regulation, and Reality Check.</w:t>
        </w:r>
      </w:hyperlink>
      <w:r>
        <w:rPr>
          <w:rFonts w:eastAsia="Georgia" w:hAnsi="Georgia" w:cs="Georgia"/>
          <w:color w:val="000000"/>
        </w:rPr>
        <w:br/>
      </w:r>
      <w:hyperlink r:id="rId11" w:anchor="history-of-peptide-regulation-how-we-got-here">
        <w:r>
          <w:rPr>
            <w:rFonts w:ascii="Helvetica Neue" w:eastAsia="Helvetica Neue" w:hAnsi="Helvetica Neue" w:cs="Helvetica Neue"/>
            <w:u w:val="single"/>
          </w:rPr>
          <w:t>History of Peptide Regulation: How We Got Here</w:t>
        </w:r>
      </w:hyperlink>
      <w:r>
        <w:rPr>
          <w:rFonts w:eastAsia="Georgia" w:hAnsi="Georgia" w:cs="Georgia"/>
          <w:color w:val="000000"/>
        </w:rPr>
        <w:br/>
      </w:r>
      <w:hyperlink r:id="rId12" w:anchor="final-thoughts">
        <w:r>
          <w:rPr>
            <w:rFonts w:ascii="Helvetica Neue" w:eastAsia="Helvetica Neue" w:hAnsi="Helvetica Neue" w:cs="Helvetica Neue"/>
            <w:u w:val="single"/>
          </w:rPr>
          <w:t>Final Thoughts</w:t>
        </w:r>
      </w:hyperlink>
      <w:r>
        <w:rPr>
          <w:rFonts w:eastAsia="Georgia" w:hAnsi="Georgia" w:cs="Georgia"/>
          <w:color w:val="000000"/>
        </w:rPr>
        <w:br/>
      </w:r>
      <w:hyperlink r:id="rId13" w:anchor="references">
        <w:r>
          <w:rPr>
            <w:rFonts w:ascii="Helvetica Neue" w:eastAsia="Helvetica Neue" w:hAnsi="Helvetica Neue" w:cs="Helvetica Neue"/>
            <w:u w:val="single"/>
          </w:rPr>
          <w:t>References</w:t>
        </w:r>
      </w:hyperlink>
      <w:r>
        <w:rPr>
          <w:rFonts w:eastAsia="Georgia" w:hAnsi="Georgia" w:cs="Georgia"/>
          <w:color w:val="000000"/>
        </w:rPr>
        <w:br/>
        <w:t>What Are Peptides? (The Science Made Simple)</w:t>
      </w:r>
      <w:r>
        <w:rPr>
          <w:rFonts w:eastAsia="Georgia" w:hAnsi="Georgia" w:cs="Georgia"/>
          <w:color w:val="000000"/>
        </w:rPr>
        <w:br/>
        <w:t>Peptides are short chains of amino acids—the building blocks of proteins. While proteins are typically longer and more complex, peptides usually contain between 2 and 50 amino acids.</w:t>
      </w:r>
      <w:r>
        <w:rPr>
          <w:rFonts w:eastAsia="Georgia" w:hAnsi="Georgia" w:cs="Georgia"/>
          <w:color w:val="000000"/>
        </w:rPr>
        <w:br/>
        <w:t>The body naturally produces many peptides. These act as signaling molecules that tell cells how to function. Some regulate hormones, while others influence inflammation, metabolism, immune response, and tissue repair.</w:t>
      </w:r>
      <w:r>
        <w:rPr>
          <w:rFonts w:eastAsia="Georgia" w:hAnsi="Georgia" w:cs="Georgia"/>
          <w:color w:val="000000"/>
        </w:rPr>
        <w:br/>
        <w:t>Examples of natural peptides in your body:</w:t>
      </w:r>
      <w:r>
        <w:rPr>
          <w:rFonts w:eastAsia="Georgia" w:hAnsi="Georgia" w:cs="Georgia"/>
          <w:color w:val="000000"/>
        </w:rPr>
        <w:br/>
        <w:t>Insulin (blood sugar control)</w:t>
      </w:r>
      <w:r>
        <w:rPr>
          <w:rFonts w:eastAsia="Georgia" w:hAnsi="Georgia" w:cs="Georgia"/>
          <w:color w:val="000000"/>
        </w:rPr>
        <w:br/>
        <w:t>Oxytocin (social behavior and bonding)</w:t>
      </w:r>
      <w:r>
        <w:rPr>
          <w:rFonts w:eastAsia="Georgia" w:hAnsi="Georgia" w:cs="Georgia"/>
          <w:color w:val="000000"/>
        </w:rPr>
        <w:br/>
        <w:t>Glutathione (antioxidant defense)</w:t>
      </w:r>
      <w:r>
        <w:rPr>
          <w:rFonts w:eastAsia="Georgia" w:hAnsi="Georgia" w:cs="Georgia"/>
          <w:color w:val="000000"/>
        </w:rPr>
        <w:br/>
        <w:t>Scientists have developed synthetic peptides to replicate or improve the following natural functions in research and medicine. Some peptides are used in approved pharmaceutical products, such as Semaglutide for metabolic conditions, while many others remain under investigation in research settings.</w:t>
      </w:r>
      <w:r>
        <w:rPr>
          <w:rFonts w:eastAsia="Georgia" w:hAnsi="Georgia" w:cs="Georgia"/>
          <w:color w:val="000000"/>
        </w:rPr>
        <w:br/>
        <w:t>Why Are Peptides So Popular in the U.S. in 2026?</w:t>
      </w:r>
      <w:r>
        <w:rPr>
          <w:rFonts w:eastAsia="Georgia" w:hAnsi="Georgia" w:cs="Georgia"/>
          <w:color w:val="000000"/>
        </w:rPr>
        <w:br/>
        <w:t>Multiple factors come together to make 2026 such a hot topic:</w:t>
      </w:r>
    </w:p>
    <w:p w14:paraId="00428891" w14:textId="77777777" w:rsidR="00435649" w:rsidRDefault="00000000">
      <w:pPr>
        <w:numPr>
          <w:ilvl w:val="0"/>
          <w:numId w:val="1"/>
        </w:numPr>
        <w:spacing w:before="105" w:after="105" w:line="360" w:lineRule="auto"/>
      </w:pPr>
      <w:r>
        <w:rPr>
          <w:rFonts w:eastAsia="Georgia" w:hAnsi="Georgia" w:cs="Georgia"/>
          <w:color w:val="000000"/>
        </w:rPr>
        <w:lastRenderedPageBreak/>
        <w:t>The Weight-Loss Medication Boom </w:t>
      </w:r>
      <w:r>
        <w:rPr>
          <w:rFonts w:eastAsia="Georgia" w:hAnsi="Georgia" w:cs="Georgia"/>
          <w:color w:val="000000"/>
        </w:rPr>
        <w:br/>
        <w:t>Peptides have gained public attention due to medications like </w:t>
      </w:r>
      <w:hyperlink r:id="rId14">
        <w:r>
          <w:rPr>
            <w:rFonts w:ascii="Helvetica Neue" w:eastAsia="Helvetica Neue" w:hAnsi="Helvetica Neue" w:cs="Helvetica Neue"/>
            <w:u w:val="single"/>
          </w:rPr>
          <w:t>Semaglutide</w:t>
        </w:r>
      </w:hyperlink>
      <w:r>
        <w:rPr>
          <w:rFonts w:eastAsia="Georgia" w:hAnsi="Georgia" w:cs="Georgia"/>
          <w:color w:val="000000"/>
        </w:rPr>
        <w:t> and </w:t>
      </w:r>
      <w:hyperlink r:id="rId15">
        <w:r>
          <w:rPr>
            <w:rFonts w:ascii="Helvetica Neue" w:eastAsia="Helvetica Neue" w:hAnsi="Helvetica Neue" w:cs="Helvetica Neue"/>
            <w:u w:val="single"/>
          </w:rPr>
          <w:t>Tirzepatide</w:t>
        </w:r>
      </w:hyperlink>
      <w:r>
        <w:rPr>
          <w:rFonts w:eastAsia="Georgia" w:hAnsi="Georgia" w:cs="Georgia"/>
          <w:color w:val="000000"/>
        </w:rPr>
        <w:t>, which are widely studied for metabolic effects.</w:t>
      </w:r>
    </w:p>
    <w:p w14:paraId="137DDCAC" w14:textId="77777777" w:rsidR="00435649" w:rsidRDefault="00000000">
      <w:pPr>
        <w:numPr>
          <w:ilvl w:val="0"/>
          <w:numId w:val="1"/>
        </w:numPr>
        <w:spacing w:before="105" w:after="105" w:line="360" w:lineRule="auto"/>
      </w:pPr>
      <w:r>
        <w:rPr>
          <w:rFonts w:eastAsia="Georgia" w:hAnsi="Georgia" w:cs="Georgia"/>
          <w:color w:val="000000"/>
        </w:rPr>
        <w:t>Anti-Aging and Longevity Pursuits  </w:t>
      </w:r>
      <w:r>
        <w:rPr>
          <w:rFonts w:eastAsia="Georgia" w:hAnsi="Georgia" w:cs="Georgia"/>
          <w:color w:val="000000"/>
        </w:rPr>
        <w:br/>
        <w:t>People interested in anti-aging or longevity are testing different peptides, including GHK-Cu, Epitalon, and Thymosin Alpha-1, for purposes associated with skin and cell repair, and other benefits.</w:t>
      </w:r>
    </w:p>
    <w:p w14:paraId="5E877C97" w14:textId="77777777" w:rsidR="00435649" w:rsidRDefault="00000000">
      <w:pPr>
        <w:numPr>
          <w:ilvl w:val="0"/>
          <w:numId w:val="1"/>
        </w:numPr>
        <w:spacing w:before="105" w:after="105" w:line="360" w:lineRule="auto"/>
      </w:pPr>
      <w:r>
        <w:rPr>
          <w:rFonts w:eastAsia="Georgia" w:hAnsi="Georgia" w:cs="Georgia"/>
          <w:color w:val="000000"/>
        </w:rPr>
        <w:t>Sports Injury Healing and Athletic Performance  </w:t>
      </w:r>
      <w:r>
        <w:rPr>
          <w:rFonts w:eastAsia="Georgia" w:hAnsi="Georgia" w:cs="Georgia"/>
          <w:color w:val="000000"/>
        </w:rPr>
        <w:br/>
        <w:t>People who train regularly and those who compete in sports are interested in peptides, such as BPC-157 and TB-500, that can be used for healing injuries and promoting muscle regeneration in controlled research environments.</w:t>
      </w:r>
    </w:p>
    <w:p w14:paraId="0EC3875A" w14:textId="77777777" w:rsidR="00435649" w:rsidRDefault="00000000">
      <w:pPr>
        <w:numPr>
          <w:ilvl w:val="0"/>
          <w:numId w:val="1"/>
        </w:numPr>
        <w:spacing w:before="105" w:after="105" w:line="360" w:lineRule="auto"/>
      </w:pPr>
      <w:r>
        <w:rPr>
          <w:rFonts w:eastAsia="Georgia" w:hAnsi="Georgia" w:cs="Georgia"/>
          <w:color w:val="000000"/>
        </w:rPr>
        <w:t>Peptide Compounding and Regulation  </w:t>
      </w:r>
      <w:r>
        <w:rPr>
          <w:rFonts w:eastAsia="Georgia" w:hAnsi="Georgia" w:cs="Georgia"/>
          <w:color w:val="000000"/>
        </w:rPr>
        <w:br/>
        <w:t>The current FDA moves related to peptide compounding (reported by Reuters and The New York Times in March 2026) are bringing attention to the field of peptides.</w:t>
      </w:r>
    </w:p>
    <w:p w14:paraId="7E2C5338" w14:textId="77777777" w:rsidR="00435649" w:rsidRDefault="00000000">
      <w:pPr>
        <w:numPr>
          <w:ilvl w:val="0"/>
          <w:numId w:val="1"/>
        </w:numPr>
        <w:spacing w:before="105" w:after="105" w:line="360" w:lineRule="auto"/>
      </w:pPr>
      <w:r>
        <w:rPr>
          <w:rFonts w:eastAsia="Georgia" w:hAnsi="Georgia" w:cs="Georgia"/>
          <w:color w:val="000000"/>
        </w:rPr>
        <w:t>Influencer Culture and Social Media.  </w:t>
      </w:r>
      <w:r>
        <w:rPr>
          <w:rFonts w:eastAsia="Georgia" w:hAnsi="Georgia" w:cs="Georgia"/>
          <w:color w:val="000000"/>
        </w:rPr>
        <w:br/>
        <w:t>Social media apps such as TikTok and Instagram are awash with before-and-after posts, and peptides appear to be the new wonders of wellness.</w:t>
      </w:r>
      <w:r>
        <w:rPr>
          <w:rFonts w:eastAsia="Georgia" w:hAnsi="Georgia" w:cs="Georgia"/>
          <w:color w:val="000000"/>
        </w:rPr>
        <w:br/>
        <w:t>The result? An ideal storm of scientific interest, celebrity promotion, and easy access to information – fueling the demand for both approved drugs and research peptides.</w:t>
      </w:r>
      <w:r>
        <w:rPr>
          <w:rFonts w:eastAsia="Georgia" w:hAnsi="Georgia" w:cs="Georgia"/>
          <w:color w:val="000000"/>
        </w:rPr>
        <w:br/>
        <w:t>Types of Peptides and Their Research Uses</w:t>
      </w:r>
      <w:r>
        <w:rPr>
          <w:rFonts w:eastAsia="Georgia" w:hAnsi="Georgia" w:cs="Georgia"/>
          <w:color w:val="000000"/>
        </w:rPr>
        <w:br/>
        <w:t>Depending on their role, different peptides are classified into various categories:</w:t>
      </w:r>
      <w:r>
        <w:rPr>
          <w:rFonts w:eastAsia="Georgia" w:hAnsi="Georgia" w:cs="Georgia"/>
          <w:color w:val="000000"/>
        </w:rPr>
        <w:br/>
        <w:t>Signaling Peptides (e.g., GLP-1 agonists such as semaglutide) – Control metabolism, appetite, and blood sugar.</w:t>
      </w:r>
      <w:r>
        <w:rPr>
          <w:rFonts w:eastAsia="Georgia" w:hAnsi="Georgia" w:cs="Georgia"/>
          <w:color w:val="000000"/>
        </w:rPr>
        <w:br/>
        <w:t>Growth &amp; Repair Peptides (e.g., BPC-157, TB-500) – Researched in terms of tissue healing and recovery.</w:t>
      </w:r>
      <w:r>
        <w:rPr>
          <w:rFonts w:eastAsia="Georgia" w:hAnsi="Georgia" w:cs="Georgia"/>
          <w:color w:val="000000"/>
        </w:rPr>
        <w:br/>
        <w:t>Copper Peptides (e.g., GHK-Cu) – Skin regeneration and antioxidant properties studied.</w:t>
      </w:r>
      <w:r>
        <w:rPr>
          <w:rFonts w:eastAsia="Georgia" w:hAnsi="Georgia" w:cs="Georgia"/>
          <w:color w:val="000000"/>
        </w:rPr>
        <w:br/>
        <w:t>Immune-Modulating Peptides (e.g., Thymosin Alpha-1) – Studied for immune system support.</w:t>
      </w:r>
      <w:r>
        <w:rPr>
          <w:rFonts w:eastAsia="Georgia" w:hAnsi="Georgia" w:cs="Georgia"/>
          <w:color w:val="000000"/>
        </w:rPr>
        <w:br/>
        <w:t>Cognitive Peptides (e.g.,</w:t>
      </w:r>
      <w:hyperlink r:id="rId16">
        <w:r>
          <w:rPr>
            <w:rFonts w:ascii="Helvetica Neue" w:eastAsia="Helvetica Neue" w:hAnsi="Helvetica Neue" w:cs="Helvetica Neue"/>
            <w:u w:val="single"/>
          </w:rPr>
          <w:t> Semax</w:t>
        </w:r>
      </w:hyperlink>
      <w:r>
        <w:rPr>
          <w:rFonts w:eastAsia="Georgia" w:hAnsi="Georgia" w:cs="Georgia"/>
          <w:color w:val="000000"/>
        </w:rPr>
        <w:t>, </w:t>
      </w:r>
      <w:hyperlink r:id="rId17">
        <w:r>
          <w:rPr>
            <w:rFonts w:ascii="Helvetica Neue" w:eastAsia="Helvetica Neue" w:hAnsi="Helvetica Neue" w:cs="Helvetica Neue"/>
            <w:u w:val="single"/>
          </w:rPr>
          <w:t>Selank)</w:t>
        </w:r>
      </w:hyperlink>
      <w:r>
        <w:rPr>
          <w:rFonts w:eastAsia="Georgia" w:hAnsi="Georgia" w:cs="Georgia"/>
          <w:color w:val="000000"/>
        </w:rPr>
        <w:t> – Researched for brain function and stress response</w:t>
      </w:r>
      <w:r>
        <w:rPr>
          <w:rFonts w:eastAsia="Georgia" w:hAnsi="Georgia" w:cs="Georgia"/>
          <w:color w:val="000000"/>
        </w:rPr>
        <w:br/>
        <w:t>Peptides talked about in wellness circles today are mostly the synthetic forms of the peptides that are meant to replicate or improve the functions in the body.</w:t>
      </w:r>
      <w:r>
        <w:rPr>
          <w:rFonts w:eastAsia="Georgia" w:hAnsi="Georgia" w:cs="Georgia"/>
          <w:color w:val="000000"/>
        </w:rPr>
        <w:br/>
        <w:t>Benefits Backed by Research (in Lab &amp; Clinical Settings)</w:t>
      </w:r>
      <w:r>
        <w:rPr>
          <w:rFonts w:eastAsia="Georgia" w:hAnsi="Georgia" w:cs="Georgia"/>
          <w:color w:val="000000"/>
        </w:rPr>
        <w:br/>
        <w:t>In controlled research environments, certain peptides have shown promising results:</w:t>
      </w:r>
      <w:r>
        <w:rPr>
          <w:rFonts w:eastAsia="Georgia" w:hAnsi="Georgia" w:cs="Georgia"/>
          <w:color w:val="000000"/>
        </w:rPr>
        <w:br/>
        <w:t>Weight Management: GLP-1 and dual/triple agonists have demonstrated reductions in body weight in controlled clinical settings</w:t>
      </w:r>
      <w:r>
        <w:rPr>
          <w:rFonts w:eastAsia="Georgia" w:hAnsi="Georgia" w:cs="Georgia"/>
          <w:color w:val="000000"/>
        </w:rPr>
        <w:br/>
        <w:t xml:space="preserve">Tissue Repair: BPC-157 and TB-500 are evaluated in models of accelerated healing of tendon, </w:t>
      </w:r>
      <w:r>
        <w:rPr>
          <w:rFonts w:eastAsia="Georgia" w:hAnsi="Georgia" w:cs="Georgia"/>
          <w:color w:val="000000"/>
        </w:rPr>
        <w:lastRenderedPageBreak/>
        <w:t>ligament, and muscle injury.</w:t>
      </w:r>
      <w:r>
        <w:rPr>
          <w:rFonts w:eastAsia="Georgia" w:hAnsi="Georgia" w:cs="Georgia"/>
          <w:color w:val="000000"/>
        </w:rPr>
        <w:br/>
        <w:t>Skin Health: GHK-Cu has been researched to have wound healing, collagen production, and anti-aging effects in cellular and animal models.</w:t>
      </w:r>
      <w:r>
        <w:rPr>
          <w:rFonts w:eastAsia="Georgia" w:hAnsi="Georgia" w:cs="Georgia"/>
          <w:color w:val="000000"/>
        </w:rPr>
        <w:br/>
        <w:t>Immune Support: Thymosin Alpha-1 is explored in T-cell activities and immune modulation.</w:t>
      </w:r>
      <w:r>
        <w:rPr>
          <w:rFonts w:eastAsia="Georgia" w:hAnsi="Georgia" w:cs="Georgia"/>
          <w:color w:val="000000"/>
        </w:rPr>
        <w:br/>
        <w:t>It is noteworthy that even numerous popular peptides are still under study. Positive results in animal or small experiments in humans are not necessarily applicable to practice, and long-term safety information is not always available.</w:t>
      </w:r>
      <w:r>
        <w:rPr>
          <w:rFonts w:eastAsia="Georgia" w:hAnsi="Georgia" w:cs="Georgia"/>
          <w:color w:val="000000"/>
        </w:rPr>
        <w:br/>
        <w:t>Risk, Regulation, and Reality Check.</w:t>
      </w:r>
      <w:r>
        <w:rPr>
          <w:rFonts w:eastAsia="Georgia" w:hAnsi="Georgia" w:cs="Georgia"/>
          <w:color w:val="000000"/>
        </w:rPr>
        <w:br/>
        <w:t>Peptides are not risk-free. Potential side effects may include gastrointestinal symptoms, hormonal changes, immune responses, or injection-site reactions. The FDA has expressed concerns regarding the quality, purity, and safety of compounded or unregulated peptides.</w:t>
      </w:r>
      <w:r>
        <w:rPr>
          <w:rFonts w:eastAsia="Georgia" w:hAnsi="Georgia" w:cs="Georgia"/>
          <w:color w:val="000000"/>
        </w:rPr>
        <w:br/>
        <w:t>Recent regulatory changes (as of 2026) could enhance access to some compounded peptides under medical oversight, but they do not alter the reality that most research peptides are not medical-approved to be used by humans.</w:t>
      </w:r>
      <w:r>
        <w:rPr>
          <w:rFonts w:eastAsia="Georgia" w:hAnsi="Georgia" w:cs="Georgia"/>
          <w:color w:val="000000"/>
        </w:rPr>
        <w:br/>
        <w:t>History of Peptide Regulation: How We Got Here</w:t>
      </w:r>
      <w:r>
        <w:rPr>
          <w:rFonts w:eastAsia="Georgia" w:hAnsi="Georgia" w:cs="Georgia"/>
          <w:color w:val="000000"/>
        </w:rPr>
        <w:br/>
        <w:t>Peptide regulation in the United States has evolved significantly over the past decade. In 2017-2018, the FDA initiated the review of bulk drug substances, which were used in compounding pharmacies in Sections 503A and 503B of the Federal Food, Drug, and Cosmetic Act. The idea was to isolate safe and well-characterized compounds and those that may be hazardous.</w:t>
      </w:r>
      <w:r>
        <w:rPr>
          <w:rFonts w:eastAsia="Georgia" w:hAnsi="Georgia" w:cs="Georgia"/>
          <w:color w:val="000000"/>
        </w:rPr>
        <w:br/>
        <w:t>As of 2023-2024, the FDA identified numerous peptides as Category 2 because of a lack of sufficient safety data, risks of immunogenicity, and standardized manufacturing. This had the effect of limiting the compounding pharmacies to manufacture them to be used by patients, forcing most of the peptides to the grey or black markets.</w:t>
      </w:r>
      <w:r>
        <w:rPr>
          <w:rFonts w:eastAsia="Georgia" w:hAnsi="Georgia" w:cs="Georgia"/>
          <w:color w:val="000000"/>
        </w:rPr>
        <w:br/>
        <w:t>The announcement of HHS Secretary Robert F. Kennedy Jr. in 2026 is a turning point. The FDA will no longer have blanket restrictions but will do targeted scientific reviews under the Pharmacy Compounding Advisory Committee (PCAC). This evidence-based practice will serve to strike a balance between patient safety and valid research and compounding requirements.</w:t>
      </w:r>
      <w:r>
        <w:rPr>
          <w:rFonts w:eastAsia="Georgia" w:hAnsi="Georgia" w:cs="Georgia"/>
          <w:color w:val="000000"/>
        </w:rPr>
        <w:br/>
        <w:t>Final Thoughts</w:t>
      </w:r>
      <w:r>
        <w:rPr>
          <w:rFonts w:eastAsia="Georgia" w:hAnsi="Georgia" w:cs="Georgia"/>
          <w:color w:val="000000"/>
        </w:rPr>
        <w:br/>
        <w:t>Peptides are an emerging area of interest in metabolic and biomedical research. With the rise in science and the appearance of new data, the interest is likely to increase. The trick though is to go about them with realistic expectations and with appropriate medical or research supervision.</w:t>
      </w:r>
      <w:r>
        <w:rPr>
          <w:rFonts w:eastAsia="Georgia" w:hAnsi="Georgia" w:cs="Georgia"/>
          <w:color w:val="000000"/>
        </w:rPr>
        <w:br/>
        <w:t>Until further notice, the most intelligent solution will be to target peptides with high scientific support and reasonably implemented in the legal and ethical framework.</w:t>
      </w:r>
      <w:r>
        <w:rPr>
          <w:rFonts w:eastAsia="Georgia" w:hAnsi="Georgia" w:cs="Georgia"/>
          <w:color w:val="000000"/>
        </w:rPr>
        <w:br/>
        <w:t>Any research peptide mentioned should be used only in the laboratory and research purposes. These compounds are intended strictly for laboratory and research purposes. They are not approved for human consumption or clinical use outside regulated medical settings.</w:t>
      </w:r>
      <w:r>
        <w:rPr>
          <w:rFonts w:eastAsia="Georgia" w:hAnsi="Georgia" w:cs="Georgia"/>
          <w:color w:val="000000"/>
        </w:rPr>
        <w:br/>
      </w:r>
      <w:r>
        <w:rPr>
          <w:rFonts w:eastAsia="Georgia" w:hAnsi="Georgia" w:cs="Georgia"/>
          <w:color w:val="000000"/>
        </w:rPr>
        <w:lastRenderedPageBreak/>
        <w:t>As a skilled researcher or medical worker investigating peptides, always consider verified purity, third-party testing, and regulations. </w:t>
      </w:r>
      <w:r>
        <w:rPr>
          <w:rFonts w:eastAsia="Georgia" w:hAnsi="Georgia" w:cs="Georgia"/>
          <w:color w:val="000000"/>
        </w:rPr>
        <w:br/>
        <w:t>References</w:t>
      </w:r>
    </w:p>
    <w:p w14:paraId="05818F26" w14:textId="77777777" w:rsidR="00435649" w:rsidRDefault="00000000">
      <w:pPr>
        <w:numPr>
          <w:ilvl w:val="0"/>
          <w:numId w:val="1"/>
        </w:numPr>
        <w:spacing w:before="105" w:after="105" w:line="360" w:lineRule="auto"/>
      </w:pPr>
      <w:r>
        <w:rPr>
          <w:rFonts w:eastAsia="Georgia" w:hAnsi="Georgia" w:cs="Georgia"/>
          <w:color w:val="000000"/>
        </w:rPr>
        <w:t>Reuters (March 31, 2026). The U.S. FDA is expected to lift restrictions on certain peptides.  </w:t>
      </w:r>
      <w:r>
        <w:rPr>
          <w:rFonts w:eastAsia="Georgia" w:hAnsi="Georgia" w:cs="Georgia"/>
          <w:color w:val="000000"/>
        </w:rPr>
        <w:br/>
      </w:r>
      <w:hyperlink r:id="rId18">
        <w:r>
          <w:rPr>
            <w:rFonts w:ascii="Helvetica Neue" w:eastAsia="Helvetica Neue" w:hAnsi="Helvetica Neue" w:cs="Helvetica Neue"/>
            <w:u w:val="single"/>
          </w:rPr>
          <w:t>https://www.reuters.com/business/healthcare-pharmaceuticals/us-fda-is-expected-lift-restriction-certain-peptides-nyt-reports-2026-03-31</w:t>
        </w:r>
      </w:hyperlink>
    </w:p>
    <w:p w14:paraId="565D4566" w14:textId="77777777" w:rsidR="00435649" w:rsidRDefault="00000000">
      <w:pPr>
        <w:numPr>
          <w:ilvl w:val="0"/>
          <w:numId w:val="1"/>
        </w:numPr>
        <w:spacing w:before="105" w:after="105" w:line="360" w:lineRule="auto"/>
      </w:pPr>
      <w:r>
        <w:rPr>
          <w:rFonts w:eastAsia="Georgia" w:hAnsi="Georgia" w:cs="Georgia"/>
          <w:color w:val="000000"/>
        </w:rPr>
        <w:t>The New York Times (March 31, 2026). FDA Expected to Lift Restrictions on Certain Peptides.</w:t>
      </w:r>
      <w:r>
        <w:rPr>
          <w:rFonts w:eastAsia="Georgia" w:hAnsi="Georgia" w:cs="Georgia"/>
          <w:color w:val="000000"/>
        </w:rPr>
        <w:br/>
      </w:r>
      <w:hyperlink r:id="rId19">
        <w:r>
          <w:rPr>
            <w:rFonts w:ascii="Helvetica Neue" w:eastAsia="Helvetica Neue" w:hAnsi="Helvetica Neue" w:cs="Helvetica Neue"/>
            <w:u w:val="single"/>
          </w:rPr>
          <w:t>https://www.nytimes.com/2026/03/31/health/fda-peptides-compounding-restrictions.html</w:t>
        </w:r>
      </w:hyperlink>
    </w:p>
    <w:p w14:paraId="533C346B" w14:textId="77777777" w:rsidR="00435649" w:rsidRDefault="00000000">
      <w:pPr>
        <w:numPr>
          <w:ilvl w:val="0"/>
          <w:numId w:val="1"/>
        </w:numPr>
        <w:spacing w:before="105" w:after="105" w:line="360" w:lineRule="auto"/>
      </w:pPr>
      <w:r>
        <w:rPr>
          <w:rFonts w:eastAsia="Georgia" w:hAnsi="Georgia" w:cs="Georgia"/>
          <w:color w:val="000000"/>
        </w:rPr>
        <w:t>Gottsch ML, et al. Kisspeptin-GPR54 signaling in the neuroendocrine reproductive axis. Mol Cell Endocrinol. 2006.  </w:t>
      </w:r>
      <w:r>
        <w:rPr>
          <w:rFonts w:eastAsia="Georgia" w:hAnsi="Georgia" w:cs="Georgia"/>
          <w:color w:val="000000"/>
        </w:rPr>
        <w:br/>
      </w:r>
      <w:hyperlink r:id="rId20">
        <w:r>
          <w:rPr>
            <w:rFonts w:ascii="Helvetica Neue" w:eastAsia="Helvetica Neue" w:hAnsi="Helvetica Neue" w:cs="Helvetica Neue"/>
            <w:u w:val="single"/>
          </w:rPr>
          <w:t>https://pubmed.ncbi.nlm.nih.gov/16837110</w:t>
        </w:r>
      </w:hyperlink>
    </w:p>
    <w:p w14:paraId="47B3C8F5" w14:textId="77777777" w:rsidR="00435649" w:rsidRDefault="00000000">
      <w:pPr>
        <w:numPr>
          <w:ilvl w:val="0"/>
          <w:numId w:val="1"/>
        </w:numPr>
        <w:spacing w:before="105" w:after="105" w:line="360" w:lineRule="auto"/>
      </w:pPr>
      <w:r>
        <w:rPr>
          <w:rFonts w:eastAsia="Georgia" w:hAnsi="Georgia" w:cs="Georgia"/>
          <w:color w:val="000000"/>
        </w:rPr>
        <w:t>Pickart L, et al. GHK-Cu peptide as a natural modulator of multiple cellular pathways in skin regeneration and repair. Biochim Biophys Acta. 2015.  </w:t>
      </w:r>
      <w:r>
        <w:rPr>
          <w:rFonts w:eastAsia="Georgia" w:hAnsi="Georgia" w:cs="Georgia"/>
          <w:color w:val="000000"/>
        </w:rPr>
        <w:br/>
      </w:r>
      <w:hyperlink r:id="rId21">
        <w:r>
          <w:rPr>
            <w:rFonts w:ascii="Helvetica Neue" w:eastAsia="Helvetica Neue" w:hAnsi="Helvetica Neue" w:cs="Helvetica Neue"/>
            <w:u w:val="single"/>
          </w:rPr>
          <w:t>https://pubmed.ncbi.nlm.nih.gov/25519642</w:t>
        </w:r>
      </w:hyperlink>
    </w:p>
    <w:p w14:paraId="573141E8" w14:textId="77777777" w:rsidR="00435649" w:rsidRDefault="00000000">
      <w:pPr>
        <w:numPr>
          <w:ilvl w:val="0"/>
          <w:numId w:val="1"/>
        </w:numPr>
        <w:spacing w:before="105" w:after="105" w:line="360" w:lineRule="auto"/>
      </w:pPr>
      <w:r>
        <w:rPr>
          <w:rFonts w:eastAsia="Georgia" w:hAnsi="Georgia" w:cs="Georgia"/>
          <w:color w:val="000000"/>
        </w:rPr>
        <w:t>Seiwerth S, et al. BPC 157 and standard angiogenic growth factors. Curr Pharm Des. 2014.  </w:t>
      </w:r>
      <w:r>
        <w:rPr>
          <w:rFonts w:eastAsia="Georgia" w:hAnsi="Georgia" w:cs="Georgia"/>
          <w:color w:val="000000"/>
        </w:rPr>
        <w:br/>
      </w:r>
      <w:hyperlink r:id="rId22">
        <w:r>
          <w:rPr>
            <w:rFonts w:ascii="Helvetica Neue" w:eastAsia="Helvetica Neue" w:hAnsi="Helvetica Neue" w:cs="Helvetica Neue"/>
            <w:u w:val="single"/>
          </w:rPr>
          <w:t>https://pubmed.ncbi.nlm.nih.gov/25415413</w:t>
        </w:r>
      </w:hyperlink>
    </w:p>
    <w:p w14:paraId="17BA587F" w14:textId="77777777" w:rsidR="00435649" w:rsidRDefault="00000000">
      <w:pPr>
        <w:spacing w:after="210" w:line="360" w:lineRule="auto"/>
      </w:pPr>
      <w:r>
        <w:rPr>
          <w:rFonts w:eastAsia="Georgia" w:hAnsi="Georgia" w:cs="Georgia"/>
          <w:color w:val="000000"/>
        </w:rPr>
        <w:t>Here’s a more polished, safer, and SEO-friendly version of your “What Are Peptides?” blog post. Peptides are short chains of amino acids that act as signaling molecules in the body, and the broader public interest in 2026 is being driven largely by weight-management drugs, longevity trends, and rising attention to research peptides.</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 w:name="fnref3"/>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2E1B33C" w14:textId="77777777" w:rsidR="00435649" w:rsidRDefault="00000000">
      <w:pPr>
        <w:spacing w:before="315" w:after="105" w:line="360" w:lineRule="auto"/>
        <w:ind w:left="-30"/>
      </w:pPr>
      <w:bookmarkStart w:id="4" w:name="what_are_peptides"/>
      <w:r>
        <w:rPr>
          <w:rFonts w:eastAsia="Georgia" w:hAnsi="Georgia" w:cs="Georgia"/>
          <w:b/>
          <w:color w:val="000000"/>
          <w:sz w:val="24"/>
        </w:rPr>
        <w:t>What Are Peptides?</w:t>
      </w:r>
      <w:bookmarkEnd w:id="4"/>
    </w:p>
    <w:p w14:paraId="07A6005B" w14:textId="77777777" w:rsidR="00435649" w:rsidRDefault="00000000">
      <w:pPr>
        <w:spacing w:after="210" w:line="360" w:lineRule="auto"/>
      </w:pPr>
      <w:r>
        <w:rPr>
          <w:rFonts w:eastAsia="Georgia" w:hAnsi="Georgia" w:cs="Georgia"/>
          <w:color w:val="000000"/>
        </w:rPr>
        <w:t>Peptides are short chains of amino acids, usually defined as about 2 to 50 amino acids, and they serve as communication signals in the body. They help regulate processes such as hormones, metabolism, immunity, inflammation, and tissue repair. Some naturally occurring examples include insulin, oxytocin, and glutathione.</w:t>
      </w:r>
      <w:bookmarkStart w:id="5" w:name="fnref4"/>
      <w:bookmarkEnd w:id="5"/>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6" w:name="fnref5"/>
      <w:bookmarkEnd w:id="6"/>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7" w:name="fnref6"/>
      <w:bookmarkEnd w:id="7"/>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8" w:name="fnref3_1"/>
      <w:bookmarkEnd w:id="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9" w:name="fnref1_1"/>
      <w:bookmarkEnd w:id="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6686AB2" w14:textId="77777777" w:rsidR="00435649" w:rsidRDefault="00000000">
      <w:pPr>
        <w:spacing w:before="315" w:after="105" w:line="360" w:lineRule="auto"/>
        <w:ind w:left="-30"/>
      </w:pPr>
      <w:bookmarkStart w:id="10" w:name="why_they_re_trending"/>
      <w:r>
        <w:rPr>
          <w:rFonts w:eastAsia="Georgia" w:hAnsi="Georgia" w:cs="Georgia"/>
          <w:b/>
          <w:color w:val="000000"/>
          <w:sz w:val="24"/>
        </w:rPr>
        <w:t>Why They’re Trending</w:t>
      </w:r>
      <w:bookmarkEnd w:id="10"/>
    </w:p>
    <w:p w14:paraId="6ED1D4A6" w14:textId="77777777" w:rsidR="00435649" w:rsidRDefault="00000000">
      <w:pPr>
        <w:spacing w:after="210" w:line="360" w:lineRule="auto"/>
      </w:pPr>
      <w:r>
        <w:rPr>
          <w:rFonts w:eastAsia="Georgia" w:hAnsi="Georgia" w:cs="Georgia"/>
          <w:color w:val="000000"/>
        </w:rPr>
        <w:t>Your explanation of why peptides are popular in the U.S. is solid, but it should be framed more cautiously. Public interest has grown because peptide-based medicines like semaglutide and tirzepatide are widely discussed in weight-management and metabolic care, while other peptides are being explored in research for tissue repair, skin, immune function, and cognition. Social media has amplified that attention, but public enthusiasm often runs ahead of the evidence.</w:t>
      </w:r>
      <w:bookmarkStart w:id="11" w:name="fnref7"/>
      <w:bookmarkEnd w:id="11"/>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12" w:name="fnref8"/>
      <w:bookmarkEnd w:id="12"/>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3" w:name="fnref9"/>
      <w:bookmarkEnd w:id="13"/>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14" w:name="fnref2_1"/>
      <w:bookmarkEnd w:id="14"/>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5" w:name="fnref4_1"/>
      <w:bookmarkEnd w:id="15"/>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02D7E808" w14:textId="77777777" w:rsidR="00435649" w:rsidRDefault="00000000">
      <w:pPr>
        <w:spacing w:before="315" w:after="105" w:line="360" w:lineRule="auto"/>
        <w:ind w:left="-30"/>
      </w:pPr>
      <w:bookmarkStart w:id="16" w:name="types_and_uses"/>
      <w:r>
        <w:rPr>
          <w:rFonts w:eastAsia="Georgia" w:hAnsi="Georgia" w:cs="Georgia"/>
          <w:b/>
          <w:color w:val="000000"/>
          <w:sz w:val="24"/>
        </w:rPr>
        <w:lastRenderedPageBreak/>
        <w:t>Types and Uses</w:t>
      </w:r>
      <w:bookmarkEnd w:id="16"/>
    </w:p>
    <w:p w14:paraId="2FED3AF9" w14:textId="77777777" w:rsidR="00435649" w:rsidRDefault="00000000">
      <w:pPr>
        <w:spacing w:after="210" w:line="360" w:lineRule="auto"/>
      </w:pPr>
      <w:r>
        <w:rPr>
          <w:rFonts w:eastAsia="Georgia" w:hAnsi="Georgia" w:cs="Georgia"/>
          <w:color w:val="000000"/>
        </w:rPr>
        <w:t>A clean way to organize the “types” section is by function:</w:t>
      </w:r>
    </w:p>
    <w:p w14:paraId="3AFC218D" w14:textId="77777777" w:rsidR="00435649" w:rsidRDefault="00000000">
      <w:pPr>
        <w:numPr>
          <w:ilvl w:val="0"/>
          <w:numId w:val="2"/>
        </w:numPr>
        <w:spacing w:before="105" w:after="105" w:line="360" w:lineRule="auto"/>
      </w:pPr>
      <w:r>
        <w:rPr>
          <w:rFonts w:eastAsia="Georgia" w:hAnsi="Georgia" w:cs="Georgia"/>
          <w:color w:val="000000"/>
        </w:rPr>
        <w:t>Metabolic peptides, such as GLP-1-based drugs, are studied for appetite and glucose control.</w:t>
      </w:r>
      <w:bookmarkStart w:id="17" w:name="fnref9_1"/>
      <w:bookmarkEnd w:id="17"/>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18" w:name="fnref2_2"/>
      <w:bookmarkEnd w:id="18"/>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759FE673" w14:textId="77777777" w:rsidR="00435649" w:rsidRDefault="00000000">
      <w:pPr>
        <w:numPr>
          <w:ilvl w:val="0"/>
          <w:numId w:val="2"/>
        </w:numPr>
        <w:spacing w:before="105" w:after="105" w:line="360" w:lineRule="auto"/>
      </w:pPr>
      <w:r>
        <w:rPr>
          <w:rFonts w:eastAsia="Georgia" w:hAnsi="Georgia" w:cs="Georgia"/>
          <w:color w:val="000000"/>
        </w:rPr>
        <w:t>Repair peptides, such as BPC-157 and TB-500, are discussed in tissue-healing research.</w:t>
      </w:r>
      <w:bookmarkStart w:id="19" w:name="fnref9_2"/>
      <w:bookmarkEnd w:id="19"/>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1258CDE1" w14:textId="77777777" w:rsidR="00435649" w:rsidRDefault="00000000">
      <w:pPr>
        <w:numPr>
          <w:ilvl w:val="0"/>
          <w:numId w:val="2"/>
        </w:numPr>
        <w:spacing w:before="105" w:after="105" w:line="360" w:lineRule="auto"/>
      </w:pPr>
      <w:r>
        <w:rPr>
          <w:rFonts w:eastAsia="Georgia" w:hAnsi="Georgia" w:cs="Georgia"/>
          <w:color w:val="000000"/>
        </w:rPr>
        <w:t>Copper peptides, such as GHK-Cu, are studied in skin and wound-related research.</w:t>
      </w:r>
      <w:bookmarkStart w:id="20" w:name="fnref5_1"/>
      <w:bookmarkEnd w:id="20"/>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21" w:name="fnref7_1"/>
      <w:bookmarkEnd w:id="21"/>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73DEED34" w14:textId="77777777" w:rsidR="00435649" w:rsidRDefault="00000000">
      <w:pPr>
        <w:numPr>
          <w:ilvl w:val="0"/>
          <w:numId w:val="2"/>
        </w:numPr>
        <w:spacing w:before="105" w:after="105" w:line="360" w:lineRule="auto"/>
      </w:pPr>
      <w:r>
        <w:rPr>
          <w:rFonts w:eastAsia="Georgia" w:hAnsi="Georgia" w:cs="Georgia"/>
          <w:color w:val="000000"/>
        </w:rPr>
        <w:t>Immune-modulating peptides, such as thymosin alpha-1, are researched for immune signaling.</w:t>
      </w:r>
      <w:bookmarkStart w:id="22" w:name="fnref6_1"/>
      <w:bookmarkEnd w:id="22"/>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23" w:name="fnref1_2"/>
      <w:bookmarkEnd w:id="2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4A3ED422" w14:textId="77777777" w:rsidR="00435649" w:rsidRDefault="00000000">
      <w:pPr>
        <w:numPr>
          <w:ilvl w:val="0"/>
          <w:numId w:val="2"/>
        </w:numPr>
        <w:spacing w:before="105" w:after="105" w:line="360" w:lineRule="auto"/>
      </w:pPr>
      <w:r>
        <w:rPr>
          <w:rFonts w:eastAsia="Georgia" w:hAnsi="Georgia" w:cs="Georgia"/>
          <w:color w:val="000000"/>
        </w:rPr>
        <w:t>Neuro/cognitive peptides, such as Semax and Selank, are mainly discussed in experimental settings.</w:t>
      </w:r>
      <w:bookmarkStart w:id="24" w:name="fnref6_2"/>
      <w:bookmarkEnd w:id="24"/>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675CFA16" w14:textId="77777777" w:rsidR="00435649" w:rsidRDefault="00000000">
      <w:pPr>
        <w:spacing w:before="315" w:after="105" w:line="360" w:lineRule="auto"/>
        <w:ind w:left="-30"/>
      </w:pPr>
      <w:bookmarkStart w:id="25" w:name="safety_and_reality"/>
      <w:r>
        <w:rPr>
          <w:rFonts w:eastAsia="Georgia" w:hAnsi="Georgia" w:cs="Georgia"/>
          <w:b/>
          <w:color w:val="000000"/>
          <w:sz w:val="24"/>
        </w:rPr>
        <w:t>Safety and Reality</w:t>
      </w:r>
      <w:bookmarkEnd w:id="25"/>
    </w:p>
    <w:p w14:paraId="74F300BF" w14:textId="77777777" w:rsidR="00435649" w:rsidRDefault="00000000">
      <w:pPr>
        <w:spacing w:after="210" w:line="360" w:lineRule="auto"/>
      </w:pPr>
      <w:r>
        <w:rPr>
          <w:rFonts w:eastAsia="Georgia" w:hAnsi="Georgia" w:cs="Georgia"/>
          <w:color w:val="000000"/>
        </w:rPr>
        <w:t>This section should be stronger and more direct. Peptides are not risk-free, and their effects depend heavily on the specific compound, purity, route of administration, and the quality of the evidence. The FDA continues to focus on compounding quality and safety concerns, especially where evidence is limited or manufacturing standards are inconsistent. That means the right message is not “peptides are the future,” but rather “some peptides are well studied, while many remain investigational”.</w:t>
      </w:r>
      <w:bookmarkStart w:id="26" w:name="fnref10"/>
      <w:bookmarkEnd w:id="26"/>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27" w:name="fnref11"/>
      <w:bookmarkEnd w:id="27"/>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bookmarkStart w:id="28" w:name="fnref2_3"/>
      <w:bookmarkEnd w:id="28"/>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9" w:name="fnref7_2"/>
      <w:bookmarkEnd w:id="29"/>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297088AA" w14:textId="77777777" w:rsidR="00435649" w:rsidRDefault="00000000">
      <w:pPr>
        <w:spacing w:before="315" w:after="105" w:line="360" w:lineRule="auto"/>
        <w:ind w:left="-30"/>
      </w:pPr>
      <w:bookmarkStart w:id="30" w:name="regulatory_wording"/>
      <w:r>
        <w:rPr>
          <w:rFonts w:eastAsia="Georgia" w:hAnsi="Georgia" w:cs="Georgia"/>
          <w:b/>
          <w:color w:val="000000"/>
          <w:sz w:val="24"/>
        </w:rPr>
        <w:t>Regulatory wording</w:t>
      </w:r>
      <w:bookmarkEnd w:id="30"/>
    </w:p>
    <w:p w14:paraId="5D379D2D" w14:textId="77777777" w:rsidR="00435649" w:rsidRDefault="00000000">
      <w:pPr>
        <w:spacing w:after="210" w:line="360" w:lineRule="auto"/>
      </w:pPr>
      <w:r>
        <w:rPr>
          <w:rFonts w:eastAsia="Georgia" w:hAnsi="Georgia" w:cs="Georgia"/>
          <w:color w:val="000000"/>
        </w:rPr>
        <w:t>Your regulatory section needs a careful update. It is better to say that FDA compounding policy around certain peptides has been under review, with ongoing scrutiny around safety, quality, and legal status, rather than saying the FDA “will no longer have blanket restrictions” as a settled fact. A neutral phrasing like this works better: “Regulatory policy is evolving, but most peptides discussed online are still not approved for general human use and remain research-only or indication-specific drugs”.</w:t>
      </w:r>
      <w:bookmarkStart w:id="31" w:name="fnref11_1"/>
      <w:bookmarkEnd w:id="31"/>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bookmarkStart w:id="32" w:name="fnref12"/>
      <w:bookmarkEnd w:id="32"/>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bookmarkStart w:id="33" w:name="fnref10_1"/>
      <w:bookmarkEnd w:id="33"/>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3995A2C3" w14:textId="77777777" w:rsidR="00435649" w:rsidRDefault="00000000">
      <w:pPr>
        <w:spacing w:before="315" w:after="105" w:line="360" w:lineRule="auto"/>
        <w:ind w:left="-30"/>
      </w:pPr>
      <w:bookmarkStart w:id="34" w:name="better_closing"/>
      <w:r>
        <w:rPr>
          <w:rFonts w:eastAsia="Georgia" w:hAnsi="Georgia" w:cs="Georgia"/>
          <w:b/>
          <w:color w:val="000000"/>
          <w:sz w:val="24"/>
        </w:rPr>
        <w:t>Better closing</w:t>
      </w:r>
      <w:bookmarkEnd w:id="34"/>
    </w:p>
    <w:p w14:paraId="3C91DD65" w14:textId="77777777" w:rsidR="00435649" w:rsidRDefault="00000000">
      <w:pPr>
        <w:spacing w:after="210" w:line="360" w:lineRule="auto"/>
      </w:pPr>
      <w:r>
        <w:rPr>
          <w:rFonts w:eastAsia="Georgia" w:hAnsi="Georgia" w:cs="Georgia"/>
          <w:color w:val="000000"/>
        </w:rPr>
        <w:t>A more polished ending would be:</w:t>
      </w:r>
    </w:p>
    <w:p w14:paraId="42E73B44" w14:textId="77777777" w:rsidR="00435649" w:rsidRDefault="00000000">
      <w:pPr>
        <w:spacing w:after="210" w:line="360" w:lineRule="auto"/>
      </w:pPr>
      <w:r>
        <w:rPr>
          <w:rFonts w:eastAsia="Georgia" w:hAnsi="Georgia" w:cs="Georgia"/>
          <w:color w:val="000000"/>
        </w:rPr>
        <w:t xml:space="preserve">“Peptides have become a major topic in health and biomedical research because they sit at the intersection of metabolism, repair, and hormone signaling. Some are approved medicines, some are being studied in clinical settings, and many are still research compounds. The key is to separate </w:t>
      </w:r>
      <w:r>
        <w:rPr>
          <w:rFonts w:eastAsia="Georgia" w:hAnsi="Georgia" w:cs="Georgia"/>
          <w:color w:val="000000"/>
        </w:rPr>
        <w:lastRenderedPageBreak/>
        <w:t>proven therapies from early-stage interest and to evaluate every peptide by its evidence, safety profile, and regulatory status.”</w:t>
      </w:r>
      <w:bookmarkStart w:id="35" w:name="fnref2_4"/>
      <w:bookmarkEnd w:id="3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6" w:name="fnref1_3"/>
      <w:bookmarkEnd w:id="3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37" w:name="fnref10_2"/>
      <w:bookmarkEnd w:id="37"/>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3BD975CC" w14:textId="77777777" w:rsidR="00435649" w:rsidRDefault="00000000">
      <w:pPr>
        <w:spacing w:after="210" w:line="360" w:lineRule="auto"/>
      </w:pPr>
      <w:r>
        <w:rPr>
          <w:rFonts w:eastAsia="Georgia" w:hAnsi="Georgia" w:cs="Georgia"/>
          <w:color w:val="000000"/>
        </w:rPr>
        <w:t>Would you like me to turn this into a full blog draft with headings, meta title, meta description, and FAQ?</w:t>
      </w:r>
      <w:r>
        <w:rPr>
          <w:rFonts w:eastAsia="Georgia" w:hAnsi="Georgia" w:cs="Georgia"/>
          <w:color w:val="000000"/>
        </w:rPr>
        <w:br/>
      </w:r>
    </w:p>
    <w:p w14:paraId="2088E1A3" w14:textId="77777777" w:rsidR="00435649" w:rsidRDefault="00000000">
      <w:pPr>
        <w:spacing w:line="360" w:lineRule="auto"/>
      </w:pPr>
      <w:r>
        <w:rPr>
          <w:rFonts w:eastAsia="Georgia" w:hAnsi="Georgia" w:cs="Georgia"/>
          <w:color w:val="000000"/>
        </w:rPr>
        <w:t>⁂</w:t>
      </w:r>
    </w:p>
    <w:p w14:paraId="3E44EB7A" w14:textId="77777777" w:rsidR="00435649" w:rsidRDefault="00900EF4">
      <w:pPr>
        <w:spacing w:before="210" w:after="0" w:line="360" w:lineRule="auto"/>
      </w:pPr>
      <w:r>
        <w:rPr>
          <w:noProof/>
        </w:rPr>
      </w:r>
      <w:r>
        <w:rPr>
          <w:noProof/>
        </w:rPr>
        <w:pict w14:anchorId="09BDD89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38" w:name="fn1"/>
    <w:bookmarkEnd w:id="38"/>
    <w:p w14:paraId="750A892C" w14:textId="77777777" w:rsidR="00435649" w:rsidRDefault="00000000">
      <w:pPr>
        <w:numPr>
          <w:ilvl w:val="0"/>
          <w:numId w:val="4"/>
        </w:numPr>
        <w:spacing w:after="210" w:line="360" w:lineRule="auto"/>
      </w:pPr>
      <w:r>
        <w:fldChar w:fldCharType="begin"/>
      </w:r>
      <w:r>
        <w:instrText>HYPERLINK "https://www.ncbi.nlm.nih.gov/books/NBK562260/" \h</w:instrText>
      </w:r>
      <w:r>
        <w:fldChar w:fldCharType="separate"/>
      </w:r>
      <w:r>
        <w:rPr>
          <w:rFonts w:ascii="Helvetica Neue" w:eastAsia="Helvetica Neue" w:hAnsi="Helvetica Neue" w:cs="Helvetica Neue"/>
          <w:sz w:val="18"/>
          <w:u w:val="single"/>
        </w:rPr>
        <w:t>https://www.ncbi.nlm.nih.gov/books/NBK562260/</w:t>
      </w:r>
      <w:r>
        <w:fldChar w:fldCharType="end"/>
      </w:r>
      <w:r>
        <w:rPr>
          <w:rFonts w:eastAsia="Georgia" w:hAnsi="Georgia" w:cs="Georgia"/>
          <w:color w:val="000000"/>
          <w:sz w:val="18"/>
        </w:rPr>
        <w:t xml:space="preserve">    </w:t>
      </w:r>
    </w:p>
    <w:bookmarkStart w:id="39" w:name="fn2"/>
    <w:bookmarkEnd w:id="39"/>
    <w:p w14:paraId="303D65BB" w14:textId="77777777" w:rsidR="00435649" w:rsidRDefault="00000000">
      <w:pPr>
        <w:numPr>
          <w:ilvl w:val="0"/>
          <w:numId w:val="4"/>
        </w:numPr>
        <w:spacing w:after="210" w:line="360" w:lineRule="auto"/>
      </w:pPr>
      <w:r>
        <w:fldChar w:fldCharType="begin"/>
      </w:r>
      <w:r>
        <w:instrText>HYPERLINK "https://finance.yahoo.com/news/peptide-synthesis-market-research-report-150400654.html" \h</w:instrText>
      </w:r>
      <w:r>
        <w:fldChar w:fldCharType="separate"/>
      </w:r>
      <w:r>
        <w:rPr>
          <w:rFonts w:ascii="Helvetica Neue" w:eastAsia="Helvetica Neue" w:hAnsi="Helvetica Neue" w:cs="Helvetica Neue"/>
          <w:sz w:val="18"/>
          <w:u w:val="single"/>
        </w:rPr>
        <w:t>https://finance.yahoo.com/news/peptide-synthesis-market-research-report-150400654.html</w:t>
      </w:r>
      <w:r>
        <w:fldChar w:fldCharType="end"/>
      </w:r>
      <w:r>
        <w:rPr>
          <w:rFonts w:eastAsia="Georgia" w:hAnsi="Georgia" w:cs="Georgia"/>
          <w:color w:val="000000"/>
          <w:sz w:val="18"/>
        </w:rPr>
        <w:t xml:space="preserve">     </w:t>
      </w:r>
    </w:p>
    <w:bookmarkStart w:id="40" w:name="fn3"/>
    <w:bookmarkEnd w:id="40"/>
    <w:p w14:paraId="3E747D71" w14:textId="77777777" w:rsidR="00435649" w:rsidRDefault="00000000">
      <w:pPr>
        <w:numPr>
          <w:ilvl w:val="0"/>
          <w:numId w:val="4"/>
        </w:numPr>
        <w:spacing w:after="210" w:line="360" w:lineRule="auto"/>
      </w:pPr>
      <w:r>
        <w:fldChar w:fldCharType="begin"/>
      </w:r>
      <w:r>
        <w:instrText>HYPERLINK "https://www.genome.gov/genetics-glossary/Peptide" \h</w:instrText>
      </w:r>
      <w:r>
        <w:fldChar w:fldCharType="separate"/>
      </w:r>
      <w:r>
        <w:rPr>
          <w:rFonts w:ascii="Helvetica Neue" w:eastAsia="Helvetica Neue" w:hAnsi="Helvetica Neue" w:cs="Helvetica Neue"/>
          <w:sz w:val="18"/>
          <w:u w:val="single"/>
        </w:rPr>
        <w:t>https://www.genome.gov/genetics-glossary/Peptide</w:t>
      </w:r>
      <w:r>
        <w:fldChar w:fldCharType="end"/>
      </w:r>
      <w:r>
        <w:rPr>
          <w:rFonts w:eastAsia="Georgia" w:hAnsi="Georgia" w:cs="Georgia"/>
          <w:color w:val="000000"/>
          <w:sz w:val="18"/>
        </w:rPr>
        <w:t xml:space="preserve">  </w:t>
      </w:r>
    </w:p>
    <w:bookmarkStart w:id="41" w:name="fn4"/>
    <w:bookmarkEnd w:id="41"/>
    <w:p w14:paraId="15FD2EF8" w14:textId="77777777" w:rsidR="00435649" w:rsidRDefault="00000000">
      <w:pPr>
        <w:numPr>
          <w:ilvl w:val="0"/>
          <w:numId w:val="4"/>
        </w:numPr>
        <w:spacing w:after="210" w:line="360" w:lineRule="auto"/>
      </w:pPr>
      <w:r>
        <w:fldChar w:fldCharType="begin"/>
      </w:r>
      <w:r>
        <w:instrText>HYPERLINK "https://www.webmd.com/a-to-z-guides/what-are-peptides" \h</w:instrText>
      </w:r>
      <w:r>
        <w:fldChar w:fldCharType="separate"/>
      </w:r>
      <w:r>
        <w:rPr>
          <w:rFonts w:ascii="Helvetica Neue" w:eastAsia="Helvetica Neue" w:hAnsi="Helvetica Neue" w:cs="Helvetica Neue"/>
          <w:sz w:val="18"/>
          <w:u w:val="single"/>
        </w:rPr>
        <w:t>https://www.webmd.com/a-to-z-guides/what-are-peptides</w:t>
      </w:r>
      <w:r>
        <w:fldChar w:fldCharType="end"/>
      </w:r>
      <w:r>
        <w:rPr>
          <w:rFonts w:eastAsia="Georgia" w:hAnsi="Georgia" w:cs="Georgia"/>
          <w:color w:val="000000"/>
          <w:sz w:val="18"/>
        </w:rPr>
        <w:t xml:space="preserve">  </w:t>
      </w:r>
    </w:p>
    <w:bookmarkStart w:id="42" w:name="fn5"/>
    <w:bookmarkEnd w:id="42"/>
    <w:p w14:paraId="2CFFAE8C" w14:textId="77777777" w:rsidR="00435649" w:rsidRDefault="00000000">
      <w:pPr>
        <w:numPr>
          <w:ilvl w:val="0"/>
          <w:numId w:val="4"/>
        </w:numPr>
        <w:spacing w:after="210" w:line="360" w:lineRule="auto"/>
      </w:pPr>
      <w:r>
        <w:fldChar w:fldCharType="begin"/>
      </w:r>
      <w:r>
        <w:instrText>HYPERLINK "https://www.health.com/what-are-peptides-7106093" \h</w:instrText>
      </w:r>
      <w:r>
        <w:fldChar w:fldCharType="separate"/>
      </w:r>
      <w:r>
        <w:rPr>
          <w:rFonts w:ascii="Helvetica Neue" w:eastAsia="Helvetica Neue" w:hAnsi="Helvetica Neue" w:cs="Helvetica Neue"/>
          <w:sz w:val="18"/>
          <w:u w:val="single"/>
        </w:rPr>
        <w:t>https://www.health.com/what-are-peptides-7106093</w:t>
      </w:r>
      <w:r>
        <w:fldChar w:fldCharType="end"/>
      </w:r>
      <w:r>
        <w:rPr>
          <w:rFonts w:eastAsia="Georgia" w:hAnsi="Georgia" w:cs="Georgia"/>
          <w:color w:val="000000"/>
          <w:sz w:val="18"/>
        </w:rPr>
        <w:t xml:space="preserve">  </w:t>
      </w:r>
    </w:p>
    <w:bookmarkStart w:id="43" w:name="fn6"/>
    <w:bookmarkEnd w:id="43"/>
    <w:p w14:paraId="67D7EB27" w14:textId="77777777" w:rsidR="00435649" w:rsidRDefault="00000000">
      <w:pPr>
        <w:numPr>
          <w:ilvl w:val="0"/>
          <w:numId w:val="4"/>
        </w:numPr>
        <w:spacing w:after="210" w:line="360" w:lineRule="auto"/>
      </w:pPr>
      <w:r>
        <w:fldChar w:fldCharType="begin"/>
      </w:r>
      <w:r>
        <w:instrText>HYPERLINK "https://www.purepepvital.com/guides/what-are-peptides" \h</w:instrText>
      </w:r>
      <w:r>
        <w:fldChar w:fldCharType="separate"/>
      </w:r>
      <w:r>
        <w:rPr>
          <w:rFonts w:ascii="Helvetica Neue" w:eastAsia="Helvetica Neue" w:hAnsi="Helvetica Neue" w:cs="Helvetica Neue"/>
          <w:sz w:val="18"/>
          <w:u w:val="single"/>
        </w:rPr>
        <w:t>https://www.purepepvital.com/guides/what-are-peptides</w:t>
      </w:r>
      <w:r>
        <w:fldChar w:fldCharType="end"/>
      </w:r>
      <w:r>
        <w:rPr>
          <w:rFonts w:eastAsia="Georgia" w:hAnsi="Georgia" w:cs="Georgia"/>
          <w:color w:val="000000"/>
          <w:sz w:val="18"/>
        </w:rPr>
        <w:t xml:space="preserve">   </w:t>
      </w:r>
    </w:p>
    <w:bookmarkStart w:id="44" w:name="fn7"/>
    <w:bookmarkEnd w:id="44"/>
    <w:p w14:paraId="61651D25" w14:textId="77777777" w:rsidR="00435649" w:rsidRDefault="00000000">
      <w:pPr>
        <w:numPr>
          <w:ilvl w:val="0"/>
          <w:numId w:val="4"/>
        </w:numPr>
        <w:spacing w:after="210" w:line="360" w:lineRule="auto"/>
      </w:pPr>
      <w:r>
        <w:fldChar w:fldCharType="begin"/>
      </w:r>
      <w:r>
        <w:instrText>HYPERLINK "https://www.medicalnewstoday.com/articles/326701" \h</w:instrText>
      </w:r>
      <w:r>
        <w:fldChar w:fldCharType="separate"/>
      </w:r>
      <w:r>
        <w:rPr>
          <w:rFonts w:ascii="Helvetica Neue" w:eastAsia="Helvetica Neue" w:hAnsi="Helvetica Neue" w:cs="Helvetica Neue"/>
          <w:sz w:val="18"/>
          <w:u w:val="single"/>
        </w:rPr>
        <w:t>https://www.medicalnewstoday.com/articles/326701</w:t>
      </w:r>
      <w:r>
        <w:fldChar w:fldCharType="end"/>
      </w:r>
      <w:r>
        <w:rPr>
          <w:rFonts w:eastAsia="Georgia" w:hAnsi="Georgia" w:cs="Georgia"/>
          <w:color w:val="000000"/>
          <w:sz w:val="18"/>
        </w:rPr>
        <w:t xml:space="preserve">   </w:t>
      </w:r>
    </w:p>
    <w:bookmarkStart w:id="45" w:name="fn8"/>
    <w:bookmarkEnd w:id="45"/>
    <w:p w14:paraId="7F1BF672" w14:textId="77777777" w:rsidR="00435649" w:rsidRDefault="00000000">
      <w:pPr>
        <w:numPr>
          <w:ilvl w:val="0"/>
          <w:numId w:val="4"/>
        </w:numPr>
        <w:spacing w:after="210" w:line="360" w:lineRule="auto"/>
      </w:pPr>
      <w:r>
        <w:fldChar w:fldCharType="begin"/>
      </w:r>
      <w:r>
        <w:instrText>HYPERLINK "https://mdestheticsus.com/peptide-therapy-for-fat-loss-boost-your-weight-loss-journey-with-peptide-injections/" \h</w:instrText>
      </w:r>
      <w:r>
        <w:fldChar w:fldCharType="separate"/>
      </w:r>
      <w:r>
        <w:rPr>
          <w:rFonts w:ascii="Helvetica Neue" w:eastAsia="Helvetica Neue" w:hAnsi="Helvetica Neue" w:cs="Helvetica Neue"/>
          <w:sz w:val="18"/>
          <w:u w:val="single"/>
        </w:rPr>
        <w:t>https://mdestheticsus.com/peptide-therapy-for-fat-loss-boost-your-weight-loss-journey-with-peptide-injections/</w:t>
      </w:r>
      <w:r>
        <w:fldChar w:fldCharType="end"/>
      </w:r>
      <w:r>
        <w:rPr>
          <w:rFonts w:eastAsia="Georgia" w:hAnsi="Georgia" w:cs="Georgia"/>
          <w:color w:val="000000"/>
          <w:sz w:val="18"/>
        </w:rPr>
        <w:t xml:space="preserve"> </w:t>
      </w:r>
    </w:p>
    <w:bookmarkStart w:id="46" w:name="fn9"/>
    <w:bookmarkEnd w:id="46"/>
    <w:p w14:paraId="6ECA63BB" w14:textId="77777777" w:rsidR="00435649" w:rsidRDefault="00000000">
      <w:pPr>
        <w:numPr>
          <w:ilvl w:val="0"/>
          <w:numId w:val="4"/>
        </w:numPr>
        <w:spacing w:after="210" w:line="360" w:lineRule="auto"/>
      </w:pPr>
      <w:r>
        <w:fldChar w:fldCharType="begin"/>
      </w:r>
      <w:r>
        <w:instrText>HYPERLINK "https://www.hubmeded.com/blog/peptides-for-weight-loss-how-they-work-and-what-to-expect" \h</w:instrText>
      </w:r>
      <w:r>
        <w:fldChar w:fldCharType="separate"/>
      </w:r>
      <w:r>
        <w:rPr>
          <w:rFonts w:ascii="Helvetica Neue" w:eastAsia="Helvetica Neue" w:hAnsi="Helvetica Neue" w:cs="Helvetica Neue"/>
          <w:sz w:val="18"/>
          <w:u w:val="single"/>
        </w:rPr>
        <w:t>https://www.hubmeded.com/blog/peptides-for-weight-loss-how-they-work-and-what-to-expect</w:t>
      </w:r>
      <w:r>
        <w:fldChar w:fldCharType="end"/>
      </w:r>
      <w:r>
        <w:rPr>
          <w:rFonts w:eastAsia="Georgia" w:hAnsi="Georgia" w:cs="Georgia"/>
          <w:color w:val="000000"/>
          <w:sz w:val="18"/>
        </w:rPr>
        <w:t xml:space="preserve">   </w:t>
      </w:r>
    </w:p>
    <w:bookmarkStart w:id="47" w:name="fn10"/>
    <w:bookmarkEnd w:id="47"/>
    <w:p w14:paraId="6560E18F" w14:textId="77777777" w:rsidR="00435649" w:rsidRDefault="00000000">
      <w:pPr>
        <w:numPr>
          <w:ilvl w:val="0"/>
          <w:numId w:val="4"/>
        </w:numPr>
        <w:spacing w:after="210" w:line="360" w:lineRule="auto"/>
      </w:pPr>
      <w:r>
        <w:fldChar w:fldCharType="begin"/>
      </w:r>
      <w:r>
        <w:instrText>HYPERLINK "https://www.modernclinician.ai/p/26-peptide-therapy-in-2026-from-grey-zone-to-guardrails" \h</w:instrText>
      </w:r>
      <w:r>
        <w:fldChar w:fldCharType="separate"/>
      </w:r>
      <w:r>
        <w:rPr>
          <w:rFonts w:ascii="Helvetica Neue" w:eastAsia="Helvetica Neue" w:hAnsi="Helvetica Neue" w:cs="Helvetica Neue"/>
          <w:sz w:val="18"/>
          <w:u w:val="single"/>
        </w:rPr>
        <w:t>https://www.modernclinician.ai/p/26-peptide-therapy-in-2026-from-grey-zone-to-guardrails</w:t>
      </w:r>
      <w:r>
        <w:fldChar w:fldCharType="end"/>
      </w:r>
      <w:r>
        <w:rPr>
          <w:rFonts w:eastAsia="Georgia" w:hAnsi="Georgia" w:cs="Georgia"/>
          <w:color w:val="000000"/>
          <w:sz w:val="18"/>
        </w:rPr>
        <w:t xml:space="preserve">   </w:t>
      </w:r>
    </w:p>
    <w:bookmarkStart w:id="48" w:name="fn11"/>
    <w:bookmarkEnd w:id="48"/>
    <w:p w14:paraId="50BA290E" w14:textId="77777777" w:rsidR="00435649" w:rsidRDefault="00000000">
      <w:pPr>
        <w:numPr>
          <w:ilvl w:val="0"/>
          <w:numId w:val="4"/>
        </w:numPr>
        <w:spacing w:after="210" w:line="360" w:lineRule="auto"/>
      </w:pPr>
      <w:r>
        <w:fldChar w:fldCharType="begin"/>
      </w:r>
      <w:r>
        <w:instrText>HYPERLINK "https://www.linkedin.com/posts/kash-akhtar-66489a51_major-development-in-the-peptide-space-activity-7453698300349870080-EaKp" \h</w:instrText>
      </w:r>
      <w:r>
        <w:fldChar w:fldCharType="separate"/>
      </w:r>
      <w:r>
        <w:rPr>
          <w:rFonts w:ascii="Helvetica Neue" w:eastAsia="Helvetica Neue" w:hAnsi="Helvetica Neue" w:cs="Helvetica Neue"/>
          <w:sz w:val="18"/>
          <w:u w:val="single"/>
        </w:rPr>
        <w:t>https://www.linkedin.com/posts/kash-akhtar-66489a51_major-development-in-the-peptide-space-activity-7453698300349870080-EaKp</w:t>
      </w:r>
      <w:r>
        <w:fldChar w:fldCharType="end"/>
      </w:r>
      <w:r>
        <w:rPr>
          <w:rFonts w:eastAsia="Georgia" w:hAnsi="Georgia" w:cs="Georgia"/>
          <w:color w:val="000000"/>
          <w:sz w:val="18"/>
        </w:rPr>
        <w:t xml:space="preserve">  </w:t>
      </w:r>
    </w:p>
    <w:bookmarkStart w:id="49" w:name="fn12"/>
    <w:bookmarkEnd w:id="49"/>
    <w:p w14:paraId="10C5CC77" w14:textId="77777777" w:rsidR="00435649" w:rsidRDefault="00000000">
      <w:pPr>
        <w:numPr>
          <w:ilvl w:val="0"/>
          <w:numId w:val="4"/>
        </w:numPr>
        <w:spacing w:after="210" w:line="360" w:lineRule="auto"/>
      </w:pPr>
      <w:r>
        <w:fldChar w:fldCharType="begin"/>
      </w:r>
      <w:r>
        <w:instrText>HYPERLINK "https://www.eatg.org/hiv-news/theratechnologies-receives-fda-approval-for-egrifta-wr-tesamorelin-f8-to-treat-excess-visceral-abdominal-fat-in-adults-with-hiv-and-lipodystrophy/" \h</w:instrText>
      </w:r>
      <w:r>
        <w:fldChar w:fldCharType="separate"/>
      </w:r>
      <w:r>
        <w:rPr>
          <w:rFonts w:ascii="Helvetica Neue" w:eastAsia="Helvetica Neue" w:hAnsi="Helvetica Neue" w:cs="Helvetica Neue"/>
          <w:sz w:val="18"/>
          <w:u w:val="single"/>
        </w:rPr>
        <w:t>https://www.eatg.org/hiv-news/theratechnologies-receives-fda-approval-for-egrifta-wr-tesamorelin-f8-to-treat-excess-visceral-abdominal-fat-in-adults-with-hiv-and-lipodystrophy/</w:t>
      </w:r>
      <w:r>
        <w:fldChar w:fldCharType="end"/>
      </w:r>
      <w:r>
        <w:rPr>
          <w:rFonts w:eastAsia="Georgia" w:hAnsi="Georgia" w:cs="Georgia"/>
          <w:color w:val="000000"/>
          <w:sz w:val="18"/>
        </w:rPr>
        <w:t xml:space="preserve"> </w:t>
      </w:r>
    </w:p>
    <w:bookmarkStart w:id="50" w:name="fn13"/>
    <w:bookmarkEnd w:id="50"/>
    <w:p w14:paraId="0F41A48F" w14:textId="77777777" w:rsidR="00435649" w:rsidRDefault="00000000">
      <w:pPr>
        <w:numPr>
          <w:ilvl w:val="0"/>
          <w:numId w:val="4"/>
        </w:numPr>
        <w:spacing w:after="210" w:line="360" w:lineRule="auto"/>
      </w:pPr>
      <w:r>
        <w:fldChar w:fldCharType="begin"/>
      </w:r>
      <w:r>
        <w:instrText>HYPERLINK "https://en.wikipedia.org/wiki/Peptide" \h</w:instrText>
      </w:r>
      <w:r>
        <w:fldChar w:fldCharType="separate"/>
      </w:r>
      <w:r>
        <w:rPr>
          <w:rFonts w:ascii="Helvetica Neue" w:eastAsia="Helvetica Neue" w:hAnsi="Helvetica Neue" w:cs="Helvetica Neue"/>
          <w:sz w:val="18"/>
          <w:u w:val="single"/>
        </w:rPr>
        <w:t>https://en.wikipedia.org/wiki/Peptide</w:t>
      </w:r>
      <w:r>
        <w:fldChar w:fldCharType="end"/>
      </w:r>
      <w:r>
        <w:rPr>
          <w:rFonts w:eastAsia="Georgia" w:hAnsi="Georgia" w:cs="Georgia"/>
          <w:color w:val="000000"/>
          <w:sz w:val="18"/>
        </w:rPr>
        <w:t xml:space="preserve"> </w:t>
      </w:r>
    </w:p>
    <w:bookmarkStart w:id="51" w:name="fn14"/>
    <w:bookmarkEnd w:id="51"/>
    <w:p w14:paraId="6452C5AF" w14:textId="77777777" w:rsidR="00435649" w:rsidRDefault="00000000">
      <w:pPr>
        <w:numPr>
          <w:ilvl w:val="0"/>
          <w:numId w:val="4"/>
        </w:numPr>
        <w:spacing w:after="210" w:line="360" w:lineRule="auto"/>
      </w:pPr>
      <w:r>
        <w:fldChar w:fldCharType="begin"/>
      </w:r>
      <w:r>
        <w:instrText>HYPERLINK "https://pulseandremedy.com/anti-aging/peptides-anti-aging/" \h</w:instrText>
      </w:r>
      <w:r>
        <w:fldChar w:fldCharType="separate"/>
      </w:r>
      <w:r>
        <w:rPr>
          <w:rFonts w:ascii="Helvetica Neue" w:eastAsia="Helvetica Neue" w:hAnsi="Helvetica Neue" w:cs="Helvetica Neue"/>
          <w:sz w:val="18"/>
          <w:u w:val="single"/>
        </w:rPr>
        <w:t>https://pulseandremedy.com/anti-aging/peptides-anti-aging/</w:t>
      </w:r>
      <w:r>
        <w:fldChar w:fldCharType="end"/>
      </w:r>
      <w:r>
        <w:rPr>
          <w:rFonts w:eastAsia="Georgia" w:hAnsi="Georgia" w:cs="Georgia"/>
          <w:color w:val="000000"/>
          <w:sz w:val="18"/>
        </w:rPr>
        <w:t xml:space="preserve"> </w:t>
      </w:r>
    </w:p>
    <w:bookmarkStart w:id="52" w:name="fn15"/>
    <w:bookmarkEnd w:id="52"/>
    <w:p w14:paraId="5676AC34" w14:textId="77777777" w:rsidR="00435649" w:rsidRDefault="00000000">
      <w:pPr>
        <w:numPr>
          <w:ilvl w:val="0"/>
          <w:numId w:val="4"/>
        </w:numPr>
        <w:spacing w:after="210" w:line="360" w:lineRule="auto"/>
      </w:pPr>
      <w:r>
        <w:fldChar w:fldCharType="begin"/>
      </w:r>
      <w:r>
        <w:instrText>HYPERLINK "https://www.onpeps.com/post/peptides-definition-structure-functions" \h</w:instrText>
      </w:r>
      <w:r>
        <w:fldChar w:fldCharType="separate"/>
      </w:r>
      <w:r>
        <w:rPr>
          <w:rFonts w:ascii="Helvetica Neue" w:eastAsia="Helvetica Neue" w:hAnsi="Helvetica Neue" w:cs="Helvetica Neue"/>
          <w:sz w:val="18"/>
          <w:u w:val="single"/>
        </w:rPr>
        <w:t>https://www.onpeps.com/post/peptides-definition-structure-functions</w:t>
      </w:r>
      <w:r>
        <w:fldChar w:fldCharType="end"/>
      </w:r>
      <w:r>
        <w:rPr>
          <w:rFonts w:eastAsia="Georgia" w:hAnsi="Georgia" w:cs="Georgia"/>
          <w:color w:val="000000"/>
          <w:sz w:val="18"/>
        </w:rPr>
        <w:t xml:space="preserve"> </w:t>
      </w:r>
    </w:p>
    <w:bookmarkStart w:id="53" w:name="fn16"/>
    <w:bookmarkEnd w:id="53"/>
    <w:p w14:paraId="21B93ABB" w14:textId="77777777" w:rsidR="00435649" w:rsidRDefault="00000000">
      <w:pPr>
        <w:numPr>
          <w:ilvl w:val="0"/>
          <w:numId w:val="4"/>
        </w:numPr>
        <w:spacing w:after="210" w:line="360" w:lineRule="auto"/>
      </w:pPr>
      <w:r>
        <w:fldChar w:fldCharType="begin"/>
      </w:r>
      <w:r>
        <w:instrText>HYPERLINK "https://www.healthline.com/nutrition/peptides-for-bodybuilding" \h</w:instrText>
      </w:r>
      <w:r>
        <w:fldChar w:fldCharType="separate"/>
      </w:r>
      <w:r>
        <w:rPr>
          <w:rFonts w:ascii="Helvetica Neue" w:eastAsia="Helvetica Neue" w:hAnsi="Helvetica Neue" w:cs="Helvetica Neue"/>
          <w:sz w:val="18"/>
          <w:u w:val="single"/>
        </w:rPr>
        <w:t>https://www.healthline.com/nutrition/peptides-for-bodybuilding</w:t>
      </w:r>
      <w:r>
        <w:fldChar w:fldCharType="end"/>
      </w:r>
      <w:r>
        <w:rPr>
          <w:rFonts w:eastAsia="Georgia" w:hAnsi="Georgia" w:cs="Georgia"/>
          <w:color w:val="000000"/>
          <w:sz w:val="18"/>
        </w:rPr>
        <w:t xml:space="preserve"> </w:t>
      </w:r>
    </w:p>
    <w:sectPr w:rsidR="00435649">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1DFF"/>
    <w:multiLevelType w:val="hybridMultilevel"/>
    <w:tmpl w:val="EA880186"/>
    <w:lvl w:ilvl="0" w:tplc="C2B081A4">
      <w:numFmt w:val="decimal"/>
      <w:lvlText w:val=""/>
      <w:lvlJc w:val="left"/>
    </w:lvl>
    <w:lvl w:ilvl="1" w:tplc="04FE0442">
      <w:numFmt w:val="decimal"/>
      <w:lvlText w:val=""/>
      <w:lvlJc w:val="left"/>
    </w:lvl>
    <w:lvl w:ilvl="2" w:tplc="D012F67E">
      <w:numFmt w:val="decimal"/>
      <w:lvlText w:val=""/>
      <w:lvlJc w:val="left"/>
    </w:lvl>
    <w:lvl w:ilvl="3" w:tplc="D6D8DE0C">
      <w:numFmt w:val="decimal"/>
      <w:lvlText w:val=""/>
      <w:lvlJc w:val="left"/>
    </w:lvl>
    <w:lvl w:ilvl="4" w:tplc="EF2893E4">
      <w:numFmt w:val="decimal"/>
      <w:lvlText w:val=""/>
      <w:lvlJc w:val="left"/>
    </w:lvl>
    <w:lvl w:ilvl="5" w:tplc="355A0F3E">
      <w:numFmt w:val="decimal"/>
      <w:lvlText w:val=""/>
      <w:lvlJc w:val="left"/>
    </w:lvl>
    <w:lvl w:ilvl="6" w:tplc="035A13A2">
      <w:numFmt w:val="decimal"/>
      <w:lvlText w:val=""/>
      <w:lvlJc w:val="left"/>
    </w:lvl>
    <w:lvl w:ilvl="7" w:tplc="9F46B1BA">
      <w:numFmt w:val="decimal"/>
      <w:lvlText w:val=""/>
      <w:lvlJc w:val="left"/>
    </w:lvl>
    <w:lvl w:ilvl="8" w:tplc="A6D6EA7C">
      <w:numFmt w:val="decimal"/>
      <w:lvlText w:val=""/>
      <w:lvlJc w:val="left"/>
    </w:lvl>
  </w:abstractNum>
  <w:abstractNum w:abstractNumId="1" w15:restartNumberingAfterBreak="0">
    <w:nsid w:val="13717D0E"/>
    <w:multiLevelType w:val="hybridMultilevel"/>
    <w:tmpl w:val="B164CD1A"/>
    <w:lvl w:ilvl="0" w:tplc="FD461BFE">
      <w:start w:val="1"/>
      <w:numFmt w:val="decimal"/>
      <w:lvlText w:val="%1."/>
      <w:lvlJc w:val="left"/>
      <w:pPr>
        <w:tabs>
          <w:tab w:val="num" w:pos="900"/>
        </w:tabs>
        <w:ind w:left="540" w:hanging="360"/>
      </w:pPr>
    </w:lvl>
    <w:lvl w:ilvl="1" w:tplc="477E25C8">
      <w:numFmt w:val="decimal"/>
      <w:lvlText w:val=""/>
      <w:lvlJc w:val="left"/>
    </w:lvl>
    <w:lvl w:ilvl="2" w:tplc="BA6EC78A">
      <w:numFmt w:val="decimal"/>
      <w:lvlText w:val=""/>
      <w:lvlJc w:val="left"/>
    </w:lvl>
    <w:lvl w:ilvl="3" w:tplc="9758AA36">
      <w:numFmt w:val="decimal"/>
      <w:lvlText w:val=""/>
      <w:lvlJc w:val="left"/>
    </w:lvl>
    <w:lvl w:ilvl="4" w:tplc="8D126C48">
      <w:numFmt w:val="decimal"/>
      <w:lvlText w:val=""/>
      <w:lvlJc w:val="left"/>
    </w:lvl>
    <w:lvl w:ilvl="5" w:tplc="8FCAB752">
      <w:numFmt w:val="decimal"/>
      <w:lvlText w:val=""/>
      <w:lvlJc w:val="left"/>
    </w:lvl>
    <w:lvl w:ilvl="6" w:tplc="51C41B90">
      <w:numFmt w:val="decimal"/>
      <w:lvlText w:val=""/>
      <w:lvlJc w:val="left"/>
    </w:lvl>
    <w:lvl w:ilvl="7" w:tplc="AACE201A">
      <w:numFmt w:val="decimal"/>
      <w:lvlText w:val=""/>
      <w:lvlJc w:val="left"/>
    </w:lvl>
    <w:lvl w:ilvl="8" w:tplc="00B21B3E">
      <w:numFmt w:val="decimal"/>
      <w:lvlText w:val=""/>
      <w:lvlJc w:val="left"/>
    </w:lvl>
  </w:abstractNum>
  <w:abstractNum w:abstractNumId="2" w15:restartNumberingAfterBreak="0">
    <w:nsid w:val="36D37D4D"/>
    <w:multiLevelType w:val="hybridMultilevel"/>
    <w:tmpl w:val="A1662EA4"/>
    <w:lvl w:ilvl="0" w:tplc="BFF825C4">
      <w:start w:val="1"/>
      <w:numFmt w:val="decimal"/>
      <w:lvlText w:val="%1."/>
      <w:lvlJc w:val="left"/>
      <w:pPr>
        <w:tabs>
          <w:tab w:val="num" w:pos="900"/>
        </w:tabs>
        <w:ind w:left="540" w:hanging="360"/>
      </w:pPr>
    </w:lvl>
    <w:lvl w:ilvl="1" w:tplc="1DB4DB48">
      <w:numFmt w:val="decimal"/>
      <w:lvlText w:val=""/>
      <w:lvlJc w:val="left"/>
    </w:lvl>
    <w:lvl w:ilvl="2" w:tplc="F6C21414">
      <w:numFmt w:val="decimal"/>
      <w:lvlText w:val=""/>
      <w:lvlJc w:val="left"/>
    </w:lvl>
    <w:lvl w:ilvl="3" w:tplc="B5E81782">
      <w:numFmt w:val="decimal"/>
      <w:lvlText w:val=""/>
      <w:lvlJc w:val="left"/>
    </w:lvl>
    <w:lvl w:ilvl="4" w:tplc="49E8C5A2">
      <w:numFmt w:val="decimal"/>
      <w:lvlText w:val=""/>
      <w:lvlJc w:val="left"/>
    </w:lvl>
    <w:lvl w:ilvl="5" w:tplc="800E30B4">
      <w:numFmt w:val="decimal"/>
      <w:lvlText w:val=""/>
      <w:lvlJc w:val="left"/>
    </w:lvl>
    <w:lvl w:ilvl="6" w:tplc="D99A967E">
      <w:numFmt w:val="decimal"/>
      <w:lvlText w:val=""/>
      <w:lvlJc w:val="left"/>
    </w:lvl>
    <w:lvl w:ilvl="7" w:tplc="F3AA7454">
      <w:numFmt w:val="decimal"/>
      <w:lvlText w:val=""/>
      <w:lvlJc w:val="left"/>
    </w:lvl>
    <w:lvl w:ilvl="8" w:tplc="4DF2A532">
      <w:numFmt w:val="decimal"/>
      <w:lvlText w:val=""/>
      <w:lvlJc w:val="left"/>
    </w:lvl>
  </w:abstractNum>
  <w:abstractNum w:abstractNumId="3" w15:restartNumberingAfterBreak="0">
    <w:nsid w:val="421B4C04"/>
    <w:multiLevelType w:val="hybridMultilevel"/>
    <w:tmpl w:val="E9724B94"/>
    <w:lvl w:ilvl="0" w:tplc="DD38714A">
      <w:start w:val="1"/>
      <w:numFmt w:val="bullet"/>
      <w:lvlText w:val=""/>
      <w:lvlJc w:val="left"/>
      <w:pPr>
        <w:tabs>
          <w:tab w:val="num" w:pos="900"/>
        </w:tabs>
        <w:ind w:left="540" w:hanging="360"/>
      </w:pPr>
      <w:rPr>
        <w:rFonts w:ascii="Symbol" w:hAnsi="Symbol" w:hint="default"/>
      </w:rPr>
    </w:lvl>
    <w:lvl w:ilvl="1" w:tplc="B70841E2">
      <w:numFmt w:val="decimal"/>
      <w:lvlText w:val=""/>
      <w:lvlJc w:val="left"/>
    </w:lvl>
    <w:lvl w:ilvl="2" w:tplc="F600EAD2">
      <w:numFmt w:val="decimal"/>
      <w:lvlText w:val=""/>
      <w:lvlJc w:val="left"/>
    </w:lvl>
    <w:lvl w:ilvl="3" w:tplc="13EA3D88">
      <w:numFmt w:val="decimal"/>
      <w:lvlText w:val=""/>
      <w:lvlJc w:val="left"/>
    </w:lvl>
    <w:lvl w:ilvl="4" w:tplc="D86E73B4">
      <w:numFmt w:val="decimal"/>
      <w:lvlText w:val=""/>
      <w:lvlJc w:val="left"/>
    </w:lvl>
    <w:lvl w:ilvl="5" w:tplc="23422752">
      <w:numFmt w:val="decimal"/>
      <w:lvlText w:val=""/>
      <w:lvlJc w:val="left"/>
    </w:lvl>
    <w:lvl w:ilvl="6" w:tplc="F544DEE4">
      <w:numFmt w:val="decimal"/>
      <w:lvlText w:val=""/>
      <w:lvlJc w:val="left"/>
    </w:lvl>
    <w:lvl w:ilvl="7" w:tplc="76D0A924">
      <w:numFmt w:val="decimal"/>
      <w:lvlText w:val=""/>
      <w:lvlJc w:val="left"/>
    </w:lvl>
    <w:lvl w:ilvl="8" w:tplc="3A98401C">
      <w:numFmt w:val="decimal"/>
      <w:lvlText w:val=""/>
      <w:lvlJc w:val="left"/>
    </w:lvl>
  </w:abstractNum>
  <w:num w:numId="1" w16cid:durableId="1566840830">
    <w:abstractNumId w:val="1"/>
  </w:num>
  <w:num w:numId="2" w16cid:durableId="1884319832">
    <w:abstractNumId w:val="3"/>
  </w:num>
  <w:num w:numId="3" w16cid:durableId="571627442">
    <w:abstractNumId w:val="0"/>
  </w:num>
  <w:num w:numId="4" w16cid:durableId="398482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649"/>
    <w:rsid w:val="00435649"/>
    <w:rsid w:val="008912F9"/>
    <w:rsid w:val="00900EF4"/>
    <w:rsid w:val="00D808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049DE0"/>
  <w15:docId w15:val="{E97476ED-B1D0-BC4B-AE2E-DCBE3BC0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ionpeptides.org/why-everyone-in-the-us-is-talking-about-peptide/" TargetMode="External"/><Relationship Id="rId13" Type="http://schemas.openxmlformats.org/officeDocument/2006/relationships/hyperlink" Target="https://orionpeptides.org/why-everyone-in-the-us-is-talking-about-peptide/" TargetMode="External"/><Relationship Id="rId18" Type="http://schemas.openxmlformats.org/officeDocument/2006/relationships/hyperlink" Target="https://www.reuters.com/business/healthcare-pharmaceuticals/us-fda-is-expected-lift-restriction-certain-peptides-nyt-reports-2026-03-31" TargetMode="External"/><Relationship Id="rId3" Type="http://schemas.openxmlformats.org/officeDocument/2006/relationships/settings" Target="settings.xml"/><Relationship Id="rId21" Type="http://schemas.openxmlformats.org/officeDocument/2006/relationships/hyperlink" Target="https://pubmed.ncbi.nlm.nih.gov/25519642" TargetMode="External"/><Relationship Id="rId7" Type="http://schemas.openxmlformats.org/officeDocument/2006/relationships/hyperlink" Target="https://orionpeptides.org/why-everyone-in-the-us-is-talking-about-peptide/" TargetMode="External"/><Relationship Id="rId12" Type="http://schemas.openxmlformats.org/officeDocument/2006/relationships/hyperlink" Target="https://orionpeptides.org/why-everyone-in-the-us-is-talking-about-peptide/" TargetMode="External"/><Relationship Id="rId17" Type="http://schemas.openxmlformats.org/officeDocument/2006/relationships/hyperlink" Target="https://orionpeptides.org/product/selank-10mg/" TargetMode="External"/><Relationship Id="rId2" Type="http://schemas.openxmlformats.org/officeDocument/2006/relationships/styles" Target="styles.xml"/><Relationship Id="rId16" Type="http://schemas.openxmlformats.org/officeDocument/2006/relationships/hyperlink" Target="https://orionpeptides.org/product/semax-selank-10mg-research-kit-cognitive-peptide-panel/" TargetMode="External"/><Relationship Id="rId20" Type="http://schemas.openxmlformats.org/officeDocument/2006/relationships/hyperlink" Target="https://pubmed.ncbi.nlm.nih.gov/16837110" TargetMode="External"/><Relationship Id="rId1" Type="http://schemas.openxmlformats.org/officeDocument/2006/relationships/numbering" Target="numbering.xml"/><Relationship Id="rId6" Type="http://schemas.openxmlformats.org/officeDocument/2006/relationships/hyperlink" Target="https://orionpeptides.org/why-everyone-in-the-us-is-talking-about-peptide/" TargetMode="External"/><Relationship Id="rId11" Type="http://schemas.openxmlformats.org/officeDocument/2006/relationships/hyperlink" Target="https://orionpeptides.org/why-everyone-in-the-us-is-talking-about-peptide/" TargetMode="External"/><Relationship Id="rId24" Type="http://schemas.openxmlformats.org/officeDocument/2006/relationships/theme" Target="theme/theme1.xml"/><Relationship Id="rId5" Type="http://schemas.openxmlformats.org/officeDocument/2006/relationships/hyperlink" Target="https://orionpeptides.org/" TargetMode="External"/><Relationship Id="rId15" Type="http://schemas.openxmlformats.org/officeDocument/2006/relationships/hyperlink" Target="https://orionpeptides.org/product/tirzepatide-5-mg/" TargetMode="External"/><Relationship Id="rId23" Type="http://schemas.openxmlformats.org/officeDocument/2006/relationships/fontTable" Target="fontTable.xml"/><Relationship Id="rId10" Type="http://schemas.openxmlformats.org/officeDocument/2006/relationships/hyperlink" Target="https://orionpeptides.org/why-everyone-in-the-us-is-talking-about-peptide/" TargetMode="External"/><Relationship Id="rId19" Type="http://schemas.openxmlformats.org/officeDocument/2006/relationships/hyperlink" Target="https://www.nytimes.com/2026/03/31/health/fda-peptides-compounding-restrictions.html" TargetMode="External"/><Relationship Id="rId4" Type="http://schemas.openxmlformats.org/officeDocument/2006/relationships/webSettings" Target="webSettings.xml"/><Relationship Id="rId9" Type="http://schemas.openxmlformats.org/officeDocument/2006/relationships/hyperlink" Target="https://orionpeptides.org/why-everyone-in-the-us-is-talking-about-peptide/" TargetMode="External"/><Relationship Id="rId14" Type="http://schemas.openxmlformats.org/officeDocument/2006/relationships/hyperlink" Target="https://orionpeptides.org/product/semaglutide-15-mg/" TargetMode="External"/><Relationship Id="rId22" Type="http://schemas.openxmlformats.org/officeDocument/2006/relationships/hyperlink" Target="https://pubmed.ncbi.nlm.nih.gov/254154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2545</Words>
  <Characters>14510</Characters>
  <Application>Microsoft Office Word</Application>
  <DocSecurity>0</DocSecurity>
  <Lines>120</Lines>
  <Paragraphs>34</Paragraphs>
  <ScaleCrop>false</ScaleCrop>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2</cp:revision>
  <dcterms:created xsi:type="dcterms:W3CDTF">2026-05-04T17:31:00Z</dcterms:created>
  <dcterms:modified xsi:type="dcterms:W3CDTF">2026-05-04T17:31:00Z</dcterms:modified>
</cp:coreProperties>
</file>