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9F14B" w14:textId="77777777" w:rsidR="008D262E" w:rsidRDefault="00DA6DF0">
      <w:pPr>
        <w:pStyle w:val="Title"/>
      </w:pPr>
      <w:bookmarkStart w:id="0" w:name="OIL_SPILL_DETECTION_"/>
      <w:bookmarkEnd w:id="0"/>
      <w:r>
        <w:t>OIL</w:t>
      </w:r>
      <w:r>
        <w:rPr>
          <w:spacing w:val="-4"/>
        </w:rPr>
        <w:t xml:space="preserve"> </w:t>
      </w:r>
      <w:r>
        <w:t>SPILL</w:t>
      </w:r>
      <w:r>
        <w:rPr>
          <w:spacing w:val="-4"/>
        </w:rPr>
        <w:t xml:space="preserve"> </w:t>
      </w:r>
      <w:r>
        <w:rPr>
          <w:spacing w:val="-2"/>
        </w:rPr>
        <w:t>DETECTION</w:t>
      </w:r>
    </w:p>
    <w:p w14:paraId="04AAB9F8" w14:textId="77777777" w:rsidR="008D262E" w:rsidRDefault="008D262E">
      <w:pPr>
        <w:pStyle w:val="BodyText"/>
        <w:spacing w:before="25"/>
      </w:pPr>
    </w:p>
    <w:tbl>
      <w:tblPr>
        <w:tblW w:w="11624" w:type="dxa"/>
        <w:tblLayout w:type="fixed"/>
        <w:tblCellMar>
          <w:left w:w="0" w:type="dxa"/>
          <w:right w:w="0" w:type="dxa"/>
        </w:tblCellMar>
        <w:tblLook w:val="01E0" w:firstRow="1" w:lastRow="1" w:firstColumn="1" w:lastColumn="1" w:noHBand="0" w:noVBand="0"/>
      </w:tblPr>
      <w:tblGrid>
        <w:gridCol w:w="2670"/>
        <w:gridCol w:w="2835"/>
        <w:gridCol w:w="3119"/>
        <w:gridCol w:w="3000"/>
      </w:tblGrid>
      <w:tr w:rsidR="00496AE8" w14:paraId="380F2D6C" w14:textId="623AC86B" w:rsidTr="008A63DA">
        <w:trPr>
          <w:trHeight w:val="257"/>
        </w:trPr>
        <w:tc>
          <w:tcPr>
            <w:tcW w:w="2670" w:type="dxa"/>
          </w:tcPr>
          <w:p w14:paraId="24AD0BFA" w14:textId="6278072E" w:rsidR="00496AE8" w:rsidRDefault="00496AE8" w:rsidP="0034617D">
            <w:pPr>
              <w:pStyle w:val="TableParagraph"/>
              <w:spacing w:line="246" w:lineRule="exact"/>
              <w:ind w:left="697"/>
              <w:jc w:val="center"/>
              <w:rPr>
                <w:sz w:val="24"/>
              </w:rPr>
            </w:pPr>
            <w:r>
              <w:rPr>
                <w:spacing w:val="-2"/>
                <w:sz w:val="24"/>
              </w:rPr>
              <w:t>Kunal Borse</w:t>
            </w:r>
          </w:p>
        </w:tc>
        <w:tc>
          <w:tcPr>
            <w:tcW w:w="2835" w:type="dxa"/>
          </w:tcPr>
          <w:p w14:paraId="1DB14818" w14:textId="53DEE24A" w:rsidR="00496AE8" w:rsidRDefault="00496AE8" w:rsidP="0034617D">
            <w:pPr>
              <w:pStyle w:val="TableParagraph"/>
              <w:spacing w:line="246" w:lineRule="exact"/>
              <w:ind w:left="276"/>
              <w:jc w:val="center"/>
              <w:rPr>
                <w:sz w:val="24"/>
              </w:rPr>
            </w:pPr>
            <w:r>
              <w:rPr>
                <w:sz w:val="24"/>
              </w:rPr>
              <w:t>Dheeraj Nair</w:t>
            </w:r>
          </w:p>
        </w:tc>
        <w:tc>
          <w:tcPr>
            <w:tcW w:w="3119" w:type="dxa"/>
          </w:tcPr>
          <w:p w14:paraId="35278521" w14:textId="126C0F35" w:rsidR="00496AE8" w:rsidRDefault="00496AE8" w:rsidP="0034617D">
            <w:pPr>
              <w:pStyle w:val="TableParagraph"/>
              <w:spacing w:line="246" w:lineRule="exact"/>
              <w:ind w:left="219"/>
              <w:jc w:val="center"/>
              <w:rPr>
                <w:sz w:val="24"/>
              </w:rPr>
            </w:pPr>
            <w:r>
              <w:rPr>
                <w:sz w:val="24"/>
              </w:rPr>
              <w:t>Rugved Shete</w:t>
            </w:r>
          </w:p>
        </w:tc>
        <w:tc>
          <w:tcPr>
            <w:tcW w:w="3000" w:type="dxa"/>
          </w:tcPr>
          <w:p w14:paraId="0427A64A" w14:textId="2113B957" w:rsidR="00496AE8" w:rsidRDefault="00496AE8" w:rsidP="00496AE8">
            <w:pPr>
              <w:pStyle w:val="TableParagraph"/>
              <w:tabs>
                <w:tab w:val="left" w:pos="1036"/>
              </w:tabs>
              <w:spacing w:line="246" w:lineRule="exact"/>
              <w:ind w:left="219"/>
              <w:rPr>
                <w:sz w:val="24"/>
              </w:rPr>
            </w:pPr>
            <w:r>
              <w:rPr>
                <w:sz w:val="24"/>
              </w:rPr>
              <w:tab/>
              <w:t>Vilas Khed</w:t>
            </w:r>
            <w:r w:rsidR="007E365C">
              <w:rPr>
                <w:sz w:val="24"/>
              </w:rPr>
              <w:t>e</w:t>
            </w:r>
            <w:r>
              <w:rPr>
                <w:sz w:val="24"/>
              </w:rPr>
              <w:t>kar</w:t>
            </w:r>
          </w:p>
        </w:tc>
      </w:tr>
      <w:tr w:rsidR="00496AE8" w14:paraId="41DECC21" w14:textId="69066BC6" w:rsidTr="008A63DA">
        <w:trPr>
          <w:trHeight w:val="326"/>
        </w:trPr>
        <w:tc>
          <w:tcPr>
            <w:tcW w:w="2670" w:type="dxa"/>
          </w:tcPr>
          <w:p w14:paraId="394E5E67" w14:textId="2205ECA9" w:rsidR="00496AE8" w:rsidRDefault="00496AE8" w:rsidP="0034617D">
            <w:pPr>
              <w:pStyle w:val="TableParagraph"/>
              <w:spacing w:line="228" w:lineRule="exact"/>
              <w:jc w:val="center"/>
            </w:pPr>
            <w:hyperlink r:id="rId5">
              <w:r w:rsidRPr="005B7801">
                <w:rPr>
                  <w:color w:val="0000FF"/>
                  <w:spacing w:val="-2"/>
                  <w:u w:val="thick" w:color="0000FF"/>
                </w:rPr>
                <w:t>kunal.borserao@gmail.com</w:t>
              </w:r>
            </w:hyperlink>
          </w:p>
        </w:tc>
        <w:tc>
          <w:tcPr>
            <w:tcW w:w="2835" w:type="dxa"/>
          </w:tcPr>
          <w:p w14:paraId="0E886AEA" w14:textId="32582AF3" w:rsidR="00496AE8" w:rsidRDefault="00496AE8" w:rsidP="0034617D">
            <w:pPr>
              <w:pStyle w:val="TableParagraph"/>
              <w:spacing w:line="228" w:lineRule="exact"/>
              <w:ind w:left="146"/>
              <w:jc w:val="center"/>
            </w:pPr>
            <w:hyperlink r:id="rId6" w:history="1">
              <w:r w:rsidRPr="00B363CD">
                <w:rPr>
                  <w:rStyle w:val="Hyperlink"/>
                  <w:spacing w:val="-2"/>
                </w:rPr>
                <w:t>dheerajnairp@gmail.com</w:t>
              </w:r>
            </w:hyperlink>
          </w:p>
        </w:tc>
        <w:tc>
          <w:tcPr>
            <w:tcW w:w="3119" w:type="dxa"/>
          </w:tcPr>
          <w:p w14:paraId="227A5027" w14:textId="1E194D9A" w:rsidR="00496AE8" w:rsidRDefault="00496AE8" w:rsidP="0034617D">
            <w:pPr>
              <w:pStyle w:val="TableParagraph"/>
              <w:spacing w:line="228" w:lineRule="exact"/>
              <w:ind w:left="122"/>
              <w:jc w:val="center"/>
            </w:pPr>
            <w:r>
              <w:rPr>
                <w:color w:val="0000FF"/>
                <w:spacing w:val="-2"/>
                <w:u w:val="thick" w:color="0000FF"/>
              </w:rPr>
              <w:t>rugved.shete004@gmail.com.</w:t>
            </w:r>
          </w:p>
        </w:tc>
        <w:tc>
          <w:tcPr>
            <w:tcW w:w="3000" w:type="dxa"/>
          </w:tcPr>
          <w:p w14:paraId="36616D76" w14:textId="7BB4D420" w:rsidR="00496AE8" w:rsidRPr="008A63DA" w:rsidRDefault="008A63DA" w:rsidP="008A63DA">
            <w:pPr>
              <w:pStyle w:val="TableParagraph"/>
              <w:tabs>
                <w:tab w:val="left" w:pos="1745"/>
              </w:tabs>
              <w:spacing w:line="228" w:lineRule="exact"/>
              <w:ind w:left="122"/>
              <w:jc w:val="center"/>
              <w:rPr>
                <w:b/>
                <w:bCs/>
                <w:color w:val="0000FF"/>
                <w:spacing w:val="-2"/>
                <w:u w:val="thick" w:color="0000FF"/>
                <w:lang w:val="en-IN"/>
              </w:rPr>
            </w:pPr>
            <w:r w:rsidRPr="008A63DA">
              <w:rPr>
                <w:b/>
                <w:bCs/>
                <w:color w:val="0000FF"/>
                <w:spacing w:val="-2"/>
                <w:u w:val="thick" w:color="0000FF"/>
                <w:lang w:val="en-IN"/>
              </w:rPr>
              <w:t>vilas.khedekar@mituniversity.edu.in</w:t>
            </w:r>
          </w:p>
        </w:tc>
      </w:tr>
      <w:tr w:rsidR="00496AE8" w14:paraId="56A13C9A" w14:textId="45C172F8" w:rsidTr="008A63DA">
        <w:trPr>
          <w:trHeight w:val="245"/>
        </w:trPr>
        <w:tc>
          <w:tcPr>
            <w:tcW w:w="2670" w:type="dxa"/>
          </w:tcPr>
          <w:p w14:paraId="1B49E62E" w14:textId="05B4F8C3" w:rsidR="00496AE8" w:rsidRDefault="00292D25" w:rsidP="0034617D">
            <w:pPr>
              <w:pStyle w:val="TableParagraph"/>
              <w:jc w:val="center"/>
            </w:pPr>
            <w:r>
              <w:t>Student</w:t>
            </w:r>
          </w:p>
        </w:tc>
        <w:tc>
          <w:tcPr>
            <w:tcW w:w="2835" w:type="dxa"/>
          </w:tcPr>
          <w:p w14:paraId="7D104487" w14:textId="0CDC97D5" w:rsidR="00496AE8" w:rsidRDefault="00292D25" w:rsidP="0034617D">
            <w:pPr>
              <w:pStyle w:val="TableParagraph"/>
              <w:ind w:left="127"/>
              <w:jc w:val="center"/>
            </w:pPr>
            <w:r>
              <w:t>Student</w:t>
            </w:r>
          </w:p>
        </w:tc>
        <w:tc>
          <w:tcPr>
            <w:tcW w:w="3119" w:type="dxa"/>
          </w:tcPr>
          <w:p w14:paraId="7421FCBB" w14:textId="59A5136F" w:rsidR="00496AE8" w:rsidRDefault="00292D25" w:rsidP="0034617D">
            <w:pPr>
              <w:pStyle w:val="TableParagraph"/>
              <w:ind w:left="97"/>
              <w:jc w:val="center"/>
            </w:pPr>
            <w:r>
              <w:t>Student</w:t>
            </w:r>
          </w:p>
        </w:tc>
        <w:tc>
          <w:tcPr>
            <w:tcW w:w="3000" w:type="dxa"/>
          </w:tcPr>
          <w:p w14:paraId="29646D56" w14:textId="2E55EBFB" w:rsidR="00496AE8" w:rsidRDefault="00292D25" w:rsidP="0034617D">
            <w:pPr>
              <w:pStyle w:val="TableParagraph"/>
              <w:ind w:left="97"/>
              <w:jc w:val="center"/>
            </w:pPr>
            <w:r>
              <w:t>Assistant Professor</w:t>
            </w:r>
          </w:p>
        </w:tc>
      </w:tr>
      <w:tr w:rsidR="00292D25" w14:paraId="1E005018" w14:textId="50A097A5" w:rsidTr="008A63DA">
        <w:trPr>
          <w:trHeight w:val="245"/>
        </w:trPr>
        <w:tc>
          <w:tcPr>
            <w:tcW w:w="2670" w:type="dxa"/>
          </w:tcPr>
          <w:p w14:paraId="029ECE18" w14:textId="77777777" w:rsidR="00292D25" w:rsidRDefault="00292D25" w:rsidP="00292D25">
            <w:pPr>
              <w:pStyle w:val="TableParagraph"/>
              <w:jc w:val="center"/>
            </w:pPr>
            <w:r>
              <w:t>School</w:t>
            </w:r>
            <w:r>
              <w:rPr>
                <w:spacing w:val="-4"/>
              </w:rPr>
              <w:t xml:space="preserve"> </w:t>
            </w:r>
            <w:r>
              <w:t>of</w:t>
            </w:r>
            <w:r>
              <w:rPr>
                <w:spacing w:val="-4"/>
              </w:rPr>
              <w:t xml:space="preserve"> </w:t>
            </w:r>
            <w:r>
              <w:rPr>
                <w:spacing w:val="-2"/>
              </w:rPr>
              <w:t>Computing</w:t>
            </w:r>
          </w:p>
        </w:tc>
        <w:tc>
          <w:tcPr>
            <w:tcW w:w="2835" w:type="dxa"/>
          </w:tcPr>
          <w:p w14:paraId="215522A5" w14:textId="77777777" w:rsidR="00292D25" w:rsidRDefault="00292D25" w:rsidP="00292D25">
            <w:pPr>
              <w:pStyle w:val="TableParagraph"/>
              <w:ind w:left="134"/>
              <w:jc w:val="center"/>
            </w:pPr>
            <w:r>
              <w:t>School</w:t>
            </w:r>
            <w:r>
              <w:rPr>
                <w:spacing w:val="-4"/>
              </w:rPr>
              <w:t xml:space="preserve"> </w:t>
            </w:r>
            <w:r>
              <w:t>of</w:t>
            </w:r>
            <w:r>
              <w:rPr>
                <w:spacing w:val="-4"/>
              </w:rPr>
              <w:t xml:space="preserve"> </w:t>
            </w:r>
            <w:r>
              <w:rPr>
                <w:spacing w:val="-2"/>
              </w:rPr>
              <w:t>Computing</w:t>
            </w:r>
          </w:p>
        </w:tc>
        <w:tc>
          <w:tcPr>
            <w:tcW w:w="3119" w:type="dxa"/>
          </w:tcPr>
          <w:p w14:paraId="5A1EE910" w14:textId="77777777" w:rsidR="00292D25" w:rsidRDefault="00292D25" w:rsidP="00292D25">
            <w:pPr>
              <w:pStyle w:val="TableParagraph"/>
              <w:ind w:left="109"/>
              <w:jc w:val="center"/>
            </w:pPr>
            <w:r>
              <w:t>School</w:t>
            </w:r>
            <w:r>
              <w:rPr>
                <w:spacing w:val="-4"/>
              </w:rPr>
              <w:t xml:space="preserve"> </w:t>
            </w:r>
            <w:r>
              <w:t>of</w:t>
            </w:r>
            <w:r>
              <w:rPr>
                <w:spacing w:val="-4"/>
              </w:rPr>
              <w:t xml:space="preserve"> </w:t>
            </w:r>
            <w:r>
              <w:rPr>
                <w:spacing w:val="-2"/>
              </w:rPr>
              <w:t>Computing</w:t>
            </w:r>
          </w:p>
        </w:tc>
        <w:tc>
          <w:tcPr>
            <w:tcW w:w="3000" w:type="dxa"/>
          </w:tcPr>
          <w:p w14:paraId="3BE67CDE" w14:textId="5928EFF9" w:rsidR="00292D25" w:rsidRDefault="00292D25" w:rsidP="00292D25">
            <w:pPr>
              <w:pStyle w:val="TableParagraph"/>
              <w:ind w:left="109"/>
              <w:jc w:val="center"/>
            </w:pPr>
            <w:r>
              <w:t>School</w:t>
            </w:r>
            <w:r>
              <w:rPr>
                <w:spacing w:val="-4"/>
              </w:rPr>
              <w:t xml:space="preserve"> </w:t>
            </w:r>
            <w:r>
              <w:t>of</w:t>
            </w:r>
            <w:r>
              <w:rPr>
                <w:spacing w:val="-4"/>
              </w:rPr>
              <w:t xml:space="preserve"> </w:t>
            </w:r>
            <w:r>
              <w:rPr>
                <w:spacing w:val="-2"/>
              </w:rPr>
              <w:t>Computing</w:t>
            </w:r>
          </w:p>
        </w:tc>
      </w:tr>
      <w:tr w:rsidR="00292D25" w14:paraId="5D821F98" w14:textId="231C8BA1" w:rsidTr="008A63DA">
        <w:trPr>
          <w:trHeight w:val="245"/>
        </w:trPr>
        <w:tc>
          <w:tcPr>
            <w:tcW w:w="2670" w:type="dxa"/>
          </w:tcPr>
          <w:p w14:paraId="0D0D603E" w14:textId="77777777" w:rsidR="00292D25" w:rsidRDefault="00292D25" w:rsidP="00292D25">
            <w:pPr>
              <w:pStyle w:val="TableParagraph"/>
              <w:jc w:val="center"/>
            </w:pPr>
            <w:r>
              <w:t>Computer</w:t>
            </w:r>
            <w:r>
              <w:rPr>
                <w:spacing w:val="-8"/>
              </w:rPr>
              <w:t xml:space="preserve"> </w:t>
            </w:r>
            <w:r>
              <w:rPr>
                <w:spacing w:val="-2"/>
              </w:rPr>
              <w:t>Science</w:t>
            </w:r>
          </w:p>
        </w:tc>
        <w:tc>
          <w:tcPr>
            <w:tcW w:w="2835" w:type="dxa"/>
          </w:tcPr>
          <w:p w14:paraId="5531F4DA" w14:textId="77777777" w:rsidR="00292D25" w:rsidRDefault="00292D25" w:rsidP="00292D25">
            <w:pPr>
              <w:pStyle w:val="TableParagraph"/>
              <w:ind w:left="133"/>
              <w:jc w:val="center"/>
            </w:pPr>
            <w:r>
              <w:t>Computer</w:t>
            </w:r>
            <w:r>
              <w:rPr>
                <w:spacing w:val="-8"/>
              </w:rPr>
              <w:t xml:space="preserve"> </w:t>
            </w:r>
            <w:r>
              <w:rPr>
                <w:spacing w:val="-2"/>
              </w:rPr>
              <w:t>Science</w:t>
            </w:r>
          </w:p>
        </w:tc>
        <w:tc>
          <w:tcPr>
            <w:tcW w:w="3119" w:type="dxa"/>
          </w:tcPr>
          <w:p w14:paraId="788B3039" w14:textId="77777777" w:rsidR="00292D25" w:rsidRDefault="00292D25" w:rsidP="00292D25">
            <w:pPr>
              <w:pStyle w:val="TableParagraph"/>
              <w:ind w:left="108"/>
              <w:jc w:val="center"/>
            </w:pPr>
            <w:r>
              <w:t>Computer</w:t>
            </w:r>
            <w:r>
              <w:rPr>
                <w:spacing w:val="-8"/>
              </w:rPr>
              <w:t xml:space="preserve"> </w:t>
            </w:r>
            <w:r>
              <w:rPr>
                <w:spacing w:val="-2"/>
              </w:rPr>
              <w:t>Science</w:t>
            </w:r>
          </w:p>
        </w:tc>
        <w:tc>
          <w:tcPr>
            <w:tcW w:w="3000" w:type="dxa"/>
          </w:tcPr>
          <w:p w14:paraId="1925615A" w14:textId="128B1354" w:rsidR="00292D25" w:rsidRDefault="00292D25" w:rsidP="00292D25">
            <w:pPr>
              <w:pStyle w:val="TableParagraph"/>
              <w:ind w:left="108"/>
              <w:jc w:val="center"/>
            </w:pPr>
            <w:r>
              <w:t>Computer</w:t>
            </w:r>
            <w:r>
              <w:rPr>
                <w:spacing w:val="-8"/>
              </w:rPr>
              <w:t xml:space="preserve"> </w:t>
            </w:r>
            <w:r>
              <w:rPr>
                <w:spacing w:val="-2"/>
              </w:rPr>
              <w:t>Science</w:t>
            </w:r>
          </w:p>
        </w:tc>
      </w:tr>
      <w:tr w:rsidR="00292D25" w14:paraId="5B31B093" w14:textId="6B89F95A" w:rsidTr="008A63DA">
        <w:trPr>
          <w:trHeight w:val="266"/>
        </w:trPr>
        <w:tc>
          <w:tcPr>
            <w:tcW w:w="2670" w:type="dxa"/>
            <w:tcBorders>
              <w:bottom w:val="single" w:sz="6" w:space="0" w:color="000000"/>
            </w:tcBorders>
          </w:tcPr>
          <w:p w14:paraId="6402E3FB" w14:textId="77777777" w:rsidR="00292D25" w:rsidRDefault="00292D25" w:rsidP="00292D25">
            <w:pPr>
              <w:pStyle w:val="TableParagraph"/>
              <w:spacing w:line="248" w:lineRule="exact"/>
              <w:jc w:val="center"/>
            </w:pPr>
            <w:r>
              <w:t>and</w:t>
            </w:r>
            <w:r>
              <w:rPr>
                <w:spacing w:val="-3"/>
              </w:rPr>
              <w:t xml:space="preserve"> </w:t>
            </w:r>
            <w:r>
              <w:rPr>
                <w:spacing w:val="-2"/>
              </w:rPr>
              <w:t>Engineering</w:t>
            </w:r>
          </w:p>
        </w:tc>
        <w:tc>
          <w:tcPr>
            <w:tcW w:w="2835" w:type="dxa"/>
            <w:tcBorders>
              <w:bottom w:val="single" w:sz="6" w:space="0" w:color="000000"/>
            </w:tcBorders>
          </w:tcPr>
          <w:p w14:paraId="5DF10540" w14:textId="77777777" w:rsidR="00292D25" w:rsidRDefault="00292D25" w:rsidP="00292D25">
            <w:pPr>
              <w:pStyle w:val="TableParagraph"/>
              <w:spacing w:line="248" w:lineRule="exact"/>
              <w:ind w:left="127"/>
              <w:jc w:val="center"/>
            </w:pPr>
            <w:r>
              <w:t>and</w:t>
            </w:r>
            <w:r>
              <w:rPr>
                <w:spacing w:val="-3"/>
              </w:rPr>
              <w:t xml:space="preserve"> </w:t>
            </w:r>
            <w:r>
              <w:rPr>
                <w:spacing w:val="-2"/>
              </w:rPr>
              <w:t>Engineering</w:t>
            </w:r>
          </w:p>
        </w:tc>
        <w:tc>
          <w:tcPr>
            <w:tcW w:w="3119" w:type="dxa"/>
            <w:tcBorders>
              <w:bottom w:val="single" w:sz="6" w:space="0" w:color="000000"/>
            </w:tcBorders>
          </w:tcPr>
          <w:p w14:paraId="026345C4" w14:textId="77777777" w:rsidR="00292D25" w:rsidRDefault="00292D25" w:rsidP="00292D25">
            <w:pPr>
              <w:pStyle w:val="TableParagraph"/>
              <w:spacing w:line="248" w:lineRule="exact"/>
              <w:ind w:left="96"/>
              <w:jc w:val="center"/>
            </w:pPr>
            <w:r>
              <w:t>and</w:t>
            </w:r>
            <w:r>
              <w:rPr>
                <w:spacing w:val="-3"/>
              </w:rPr>
              <w:t xml:space="preserve"> </w:t>
            </w:r>
            <w:r>
              <w:rPr>
                <w:spacing w:val="-2"/>
              </w:rPr>
              <w:t>Engineering</w:t>
            </w:r>
          </w:p>
        </w:tc>
        <w:tc>
          <w:tcPr>
            <w:tcW w:w="3000" w:type="dxa"/>
            <w:tcBorders>
              <w:bottom w:val="single" w:sz="6" w:space="0" w:color="000000"/>
            </w:tcBorders>
          </w:tcPr>
          <w:p w14:paraId="272FF233" w14:textId="7C713842" w:rsidR="00292D25" w:rsidRDefault="00292D25" w:rsidP="00292D25">
            <w:pPr>
              <w:pStyle w:val="TableParagraph"/>
              <w:spacing w:line="248" w:lineRule="exact"/>
              <w:ind w:left="96"/>
              <w:jc w:val="center"/>
            </w:pPr>
            <w:r>
              <w:t>and</w:t>
            </w:r>
            <w:r>
              <w:rPr>
                <w:spacing w:val="-3"/>
              </w:rPr>
              <w:t xml:space="preserve"> </w:t>
            </w:r>
            <w:r>
              <w:rPr>
                <w:spacing w:val="-2"/>
              </w:rPr>
              <w:t>Engineering</w:t>
            </w:r>
          </w:p>
        </w:tc>
      </w:tr>
    </w:tbl>
    <w:p w14:paraId="1C4FEEFE" w14:textId="77777777" w:rsidR="008D262E" w:rsidRDefault="008D262E">
      <w:pPr>
        <w:pStyle w:val="TableParagraph"/>
        <w:spacing w:line="248" w:lineRule="exact"/>
        <w:sectPr w:rsidR="008D262E">
          <w:type w:val="continuous"/>
          <w:pgSz w:w="12240" w:h="15840"/>
          <w:pgMar w:top="980" w:right="360" w:bottom="280" w:left="360" w:header="720" w:footer="720" w:gutter="0"/>
          <w:cols w:space="720"/>
        </w:sectPr>
      </w:pPr>
    </w:p>
    <w:p w14:paraId="546ED325" w14:textId="3398DFA5" w:rsidR="008D262E" w:rsidRDefault="00DA6DF0" w:rsidP="00F025C0">
      <w:pPr>
        <w:spacing w:before="270" w:line="249" w:lineRule="auto"/>
        <w:ind w:left="1005" w:right="1"/>
        <w:rPr>
          <w:i/>
          <w:sz w:val="20"/>
        </w:rPr>
      </w:pPr>
      <w:bookmarkStart w:id="1" w:name="_________________(Guide:Prof_Nilesh_Kula"/>
      <w:bookmarkEnd w:id="1"/>
      <w:r>
        <w:rPr>
          <w:b/>
          <w:i/>
          <w:sz w:val="20"/>
          <w:u w:val="single"/>
        </w:rPr>
        <w:t>Abstract-</w:t>
      </w:r>
      <w:r>
        <w:rPr>
          <w:b/>
          <w:i/>
          <w:sz w:val="20"/>
        </w:rPr>
        <w:t xml:space="preserve"> </w:t>
      </w:r>
      <w:r w:rsidR="00856DC1">
        <w:rPr>
          <w:i/>
          <w:sz w:val="20"/>
        </w:rPr>
        <w:t xml:space="preserve">Oil spill causes a huge disaster in water bodies which is harmful for Marnie life, also people on board and those who live on nearby Island. With this examination oil spill identification will </w:t>
      </w:r>
      <w:proofErr w:type="gramStart"/>
      <w:r w:rsidR="00856DC1">
        <w:rPr>
          <w:i/>
          <w:sz w:val="20"/>
        </w:rPr>
        <w:t>done</w:t>
      </w:r>
      <w:proofErr w:type="gramEnd"/>
      <w:r w:rsidR="00856DC1">
        <w:rPr>
          <w:i/>
          <w:sz w:val="20"/>
        </w:rPr>
        <w:t xml:space="preserve"> using cutting edge technology in which Machine Learning and Deep Learning based image processing with images captured by drone. It will lead to quicker Emergency Responses.</w:t>
      </w:r>
    </w:p>
    <w:p w14:paraId="3AA7224F" w14:textId="77777777" w:rsidR="008D262E" w:rsidRDefault="008D262E">
      <w:pPr>
        <w:pStyle w:val="BodyText"/>
        <w:spacing w:before="190"/>
        <w:rPr>
          <w:i/>
        </w:rPr>
      </w:pPr>
    </w:p>
    <w:p w14:paraId="38DC11CF" w14:textId="4E6D3127" w:rsidR="008D262E" w:rsidRDefault="00DA6DF0" w:rsidP="00F025C0">
      <w:pPr>
        <w:spacing w:before="1" w:line="249" w:lineRule="auto"/>
        <w:ind w:left="1005"/>
        <w:rPr>
          <w:i/>
          <w:sz w:val="20"/>
        </w:rPr>
      </w:pPr>
      <w:r>
        <w:rPr>
          <w:i/>
          <w:sz w:val="20"/>
          <w:u w:val="thick"/>
        </w:rPr>
        <w:t>Keywords</w:t>
      </w:r>
      <w:proofErr w:type="gramStart"/>
      <w:r>
        <w:rPr>
          <w:i/>
          <w:sz w:val="20"/>
          <w:u w:val="thick"/>
        </w:rPr>
        <w:t xml:space="preserve">- </w:t>
      </w:r>
      <w:r>
        <w:rPr>
          <w:i/>
          <w:sz w:val="20"/>
        </w:rPr>
        <w:t xml:space="preserve"> Oil</w:t>
      </w:r>
      <w:proofErr w:type="gramEnd"/>
      <w:r>
        <w:rPr>
          <w:i/>
          <w:sz w:val="20"/>
        </w:rPr>
        <w:t xml:space="preserve"> Spill</w:t>
      </w:r>
      <w:r w:rsidR="00F025C0">
        <w:rPr>
          <w:i/>
          <w:sz w:val="20"/>
        </w:rPr>
        <w:t xml:space="preserve"> Detection, Remote Sensing, Synthetic Aperture Radar, Drones, Machine Learning, Environmental </w:t>
      </w:r>
      <w:proofErr w:type="gramStart"/>
      <w:r w:rsidR="00F025C0">
        <w:rPr>
          <w:i/>
          <w:sz w:val="20"/>
        </w:rPr>
        <w:t xml:space="preserve">Protection </w:t>
      </w:r>
      <w:r>
        <w:rPr>
          <w:i/>
          <w:sz w:val="20"/>
        </w:rPr>
        <w:t>.</w:t>
      </w:r>
      <w:proofErr w:type="gramEnd"/>
    </w:p>
    <w:p w14:paraId="6DA3F542" w14:textId="77777777" w:rsidR="008D262E" w:rsidRDefault="008D262E">
      <w:pPr>
        <w:pStyle w:val="BodyText"/>
        <w:rPr>
          <w:i/>
        </w:rPr>
      </w:pPr>
    </w:p>
    <w:p w14:paraId="4604D49F" w14:textId="77777777" w:rsidR="008D262E" w:rsidRDefault="008D262E">
      <w:pPr>
        <w:pStyle w:val="BodyText"/>
        <w:spacing w:before="24"/>
        <w:rPr>
          <w:i/>
        </w:rPr>
      </w:pPr>
    </w:p>
    <w:p w14:paraId="425DA41D" w14:textId="77777777" w:rsidR="008D262E" w:rsidRDefault="00DA6DF0">
      <w:pPr>
        <w:pStyle w:val="Heading1"/>
        <w:numPr>
          <w:ilvl w:val="0"/>
          <w:numId w:val="8"/>
        </w:numPr>
        <w:tabs>
          <w:tab w:val="left" w:pos="2719"/>
        </w:tabs>
        <w:ind w:left="2719" w:hanging="724"/>
        <w:jc w:val="left"/>
        <w:rPr>
          <w:u w:val="none"/>
        </w:rPr>
      </w:pPr>
      <w:bookmarkStart w:id="2" w:name="I.​_INTRODUCTION_"/>
      <w:bookmarkEnd w:id="2"/>
      <w:r>
        <w:rPr>
          <w:spacing w:val="-6"/>
        </w:rPr>
        <w:t xml:space="preserve"> </w:t>
      </w:r>
      <w:r>
        <w:rPr>
          <w:spacing w:val="-2"/>
        </w:rPr>
        <w:t>INTRODUCTION</w:t>
      </w:r>
    </w:p>
    <w:p w14:paraId="1D6DC9E6" w14:textId="77777777" w:rsidR="008D262E" w:rsidRDefault="00DA6DF0">
      <w:pPr>
        <w:pStyle w:val="BodyText"/>
        <w:spacing w:before="117" w:line="247" w:lineRule="auto"/>
        <w:ind w:left="1143" w:right="135" w:firstLine="14"/>
        <w:jc w:val="center"/>
      </w:pPr>
      <w:r>
        <w:t>Marine oil spills, whether accidental or deliberate, present severe ecological and economic challenges. Events like the Deepwater Horizon spill highlight the need for efficient detection and mitigation strategies. Conventional monitoring techniques, such as manual inspections</w:t>
      </w:r>
      <w:r>
        <w:rPr>
          <w:spacing w:val="-7"/>
        </w:rPr>
        <w:t xml:space="preserve"> </w:t>
      </w:r>
      <w:r>
        <w:t>and</w:t>
      </w:r>
      <w:r>
        <w:rPr>
          <w:spacing w:val="-7"/>
        </w:rPr>
        <w:t xml:space="preserve"> </w:t>
      </w:r>
      <w:r>
        <w:t>optical</w:t>
      </w:r>
      <w:r>
        <w:rPr>
          <w:spacing w:val="-7"/>
        </w:rPr>
        <w:t xml:space="preserve"> </w:t>
      </w:r>
      <w:r>
        <w:t>imaging,</w:t>
      </w:r>
      <w:r>
        <w:rPr>
          <w:spacing w:val="-7"/>
        </w:rPr>
        <w:t xml:space="preserve"> </w:t>
      </w:r>
      <w:r>
        <w:t>are</w:t>
      </w:r>
      <w:r>
        <w:rPr>
          <w:spacing w:val="-7"/>
        </w:rPr>
        <w:t xml:space="preserve"> </w:t>
      </w:r>
      <w:r>
        <w:t>often</w:t>
      </w:r>
      <w:r>
        <w:rPr>
          <w:spacing w:val="-7"/>
        </w:rPr>
        <w:t xml:space="preserve"> </w:t>
      </w:r>
      <w:r>
        <w:t>ineffective</w:t>
      </w:r>
      <w:r>
        <w:rPr>
          <w:spacing w:val="-7"/>
        </w:rPr>
        <w:t xml:space="preserve"> </w:t>
      </w:r>
      <w:r>
        <w:t>in poor weather or low-light conditions.</w:t>
      </w:r>
    </w:p>
    <w:p w14:paraId="17E73C79" w14:textId="77777777" w:rsidR="008D262E" w:rsidRDefault="00DA6DF0">
      <w:pPr>
        <w:pStyle w:val="BodyText"/>
        <w:spacing w:before="6" w:line="249" w:lineRule="auto"/>
        <w:ind w:left="1034" w:right="26"/>
        <w:jc w:val="center"/>
      </w:pPr>
      <w:r>
        <w:t>Emerging</w:t>
      </w:r>
      <w:r>
        <w:rPr>
          <w:spacing w:val="-10"/>
        </w:rPr>
        <w:t xml:space="preserve"> </w:t>
      </w:r>
      <w:r>
        <w:t>remote</w:t>
      </w:r>
      <w:r>
        <w:rPr>
          <w:spacing w:val="-10"/>
        </w:rPr>
        <w:t xml:space="preserve"> </w:t>
      </w:r>
      <w:r>
        <w:t>sensing</w:t>
      </w:r>
      <w:r>
        <w:rPr>
          <w:spacing w:val="-10"/>
        </w:rPr>
        <w:t xml:space="preserve"> </w:t>
      </w:r>
      <w:r>
        <w:t>technologies</w:t>
      </w:r>
      <w:r>
        <w:rPr>
          <w:spacing w:val="-10"/>
        </w:rPr>
        <w:t xml:space="preserve"> </w:t>
      </w:r>
      <w:r>
        <w:t>offer</w:t>
      </w:r>
      <w:r>
        <w:rPr>
          <w:spacing w:val="-10"/>
        </w:rPr>
        <w:t xml:space="preserve"> </w:t>
      </w:r>
      <w:r>
        <w:t>two synergistic solutions:</w:t>
      </w:r>
    </w:p>
    <w:p w14:paraId="1D079F1D" w14:textId="77777777" w:rsidR="008D262E" w:rsidRPr="00B82C87" w:rsidRDefault="00DA6DF0">
      <w:pPr>
        <w:pStyle w:val="Heading4"/>
        <w:numPr>
          <w:ilvl w:val="0"/>
          <w:numId w:val="7"/>
        </w:numPr>
        <w:tabs>
          <w:tab w:val="left" w:pos="1979"/>
        </w:tabs>
        <w:spacing w:line="230" w:lineRule="exact"/>
        <w:ind w:left="1979" w:hanging="629"/>
      </w:pPr>
      <w:r>
        <w:t>Drone-based</w:t>
      </w:r>
      <w:r>
        <w:rPr>
          <w:spacing w:val="-10"/>
        </w:rPr>
        <w:t xml:space="preserve"> </w:t>
      </w:r>
      <w:r>
        <w:t>image</w:t>
      </w:r>
      <w:r>
        <w:rPr>
          <w:spacing w:val="-9"/>
        </w:rPr>
        <w:t xml:space="preserve"> </w:t>
      </w:r>
      <w:r>
        <w:rPr>
          <w:spacing w:val="-2"/>
        </w:rPr>
        <w:t>analysis:</w:t>
      </w:r>
    </w:p>
    <w:p w14:paraId="5E536090" w14:textId="1CE668ED" w:rsidR="00B82C87" w:rsidRPr="00B82C87" w:rsidRDefault="00B82C87" w:rsidP="00B82C87">
      <w:pPr>
        <w:pStyle w:val="Heading4"/>
        <w:tabs>
          <w:tab w:val="left" w:pos="1979"/>
        </w:tabs>
        <w:spacing w:line="230" w:lineRule="exact"/>
        <w:ind w:left="1979"/>
        <w:rPr>
          <w:b w:val="0"/>
          <w:bCs w:val="0"/>
        </w:rPr>
      </w:pPr>
      <w:r w:rsidRPr="00B82C87">
        <w:rPr>
          <w:b w:val="0"/>
          <w:bCs w:val="0"/>
          <w:spacing w:val="-2"/>
        </w:rPr>
        <w:t xml:space="preserve">Advanced </w:t>
      </w:r>
      <w:proofErr w:type="gramStart"/>
      <w:r w:rsidRPr="00B82C87">
        <w:rPr>
          <w:b w:val="0"/>
          <w:bCs w:val="0"/>
          <w:spacing w:val="-2"/>
        </w:rPr>
        <w:t>high resolution</w:t>
      </w:r>
      <w:proofErr w:type="gramEnd"/>
      <w:r w:rsidRPr="00B82C87">
        <w:rPr>
          <w:b w:val="0"/>
          <w:bCs w:val="0"/>
          <w:spacing w:val="-2"/>
        </w:rPr>
        <w:t xml:space="preserve"> cameras </w:t>
      </w:r>
      <w:proofErr w:type="gramStart"/>
      <w:r w:rsidRPr="00B82C87">
        <w:rPr>
          <w:b w:val="0"/>
          <w:bCs w:val="0"/>
          <w:spacing w:val="-2"/>
        </w:rPr>
        <w:t>is</w:t>
      </w:r>
      <w:proofErr w:type="gramEnd"/>
      <w:r w:rsidRPr="00B82C87">
        <w:rPr>
          <w:b w:val="0"/>
          <w:bCs w:val="0"/>
          <w:spacing w:val="-2"/>
        </w:rPr>
        <w:t xml:space="preserve"> mounted on UAVs, combined with deep learning models classify spills and then with the following model going to distinguish then from similar feature (example: algae or Shadow)</w:t>
      </w:r>
    </w:p>
    <w:p w14:paraId="39B1647C" w14:textId="77777777" w:rsidR="008D262E" w:rsidRDefault="00DA6DF0">
      <w:pPr>
        <w:pStyle w:val="ListParagraph"/>
        <w:numPr>
          <w:ilvl w:val="0"/>
          <w:numId w:val="7"/>
        </w:numPr>
        <w:tabs>
          <w:tab w:val="left" w:pos="1980"/>
        </w:tabs>
        <w:spacing w:line="247" w:lineRule="auto"/>
        <w:ind w:right="70" w:hanging="585"/>
        <w:jc w:val="left"/>
        <w:rPr>
          <w:sz w:val="20"/>
        </w:rPr>
      </w:pPr>
      <w:r>
        <w:rPr>
          <w:b/>
          <w:sz w:val="20"/>
        </w:rPr>
        <w:t>SAR-based</w:t>
      </w:r>
      <w:r>
        <w:rPr>
          <w:b/>
          <w:spacing w:val="-10"/>
          <w:sz w:val="20"/>
        </w:rPr>
        <w:t xml:space="preserve"> </w:t>
      </w:r>
      <w:r>
        <w:rPr>
          <w:b/>
          <w:sz w:val="20"/>
        </w:rPr>
        <w:t>monitoring:</w:t>
      </w:r>
      <w:r>
        <w:rPr>
          <w:b/>
          <w:spacing w:val="-10"/>
          <w:sz w:val="20"/>
        </w:rPr>
        <w:t xml:space="preserve"> </w:t>
      </w:r>
      <w:r>
        <w:rPr>
          <w:sz w:val="20"/>
        </w:rPr>
        <w:t>SAR</w:t>
      </w:r>
      <w:r>
        <w:rPr>
          <w:spacing w:val="-10"/>
          <w:sz w:val="20"/>
        </w:rPr>
        <w:t xml:space="preserve"> </w:t>
      </w:r>
      <w:r>
        <w:rPr>
          <w:sz w:val="20"/>
        </w:rPr>
        <w:t>systems</w:t>
      </w:r>
      <w:r>
        <w:rPr>
          <w:spacing w:val="-10"/>
          <w:sz w:val="20"/>
        </w:rPr>
        <w:t xml:space="preserve"> </w:t>
      </w:r>
      <w:r>
        <w:rPr>
          <w:sz w:val="20"/>
        </w:rPr>
        <w:t>detect oil slicks by analyzing radar backscatter variations, functioning independently of</w:t>
      </w:r>
    </w:p>
    <w:p w14:paraId="6568AEE1" w14:textId="77777777" w:rsidR="008D262E" w:rsidRDefault="00DA6DF0">
      <w:pPr>
        <w:pStyle w:val="BodyText"/>
        <w:spacing w:line="229" w:lineRule="exact"/>
        <w:ind w:left="2655"/>
      </w:pPr>
      <w:r>
        <w:t>daylight</w:t>
      </w:r>
      <w:r>
        <w:rPr>
          <w:spacing w:val="-5"/>
        </w:rPr>
        <w:t xml:space="preserve"> </w:t>
      </w:r>
      <w:r>
        <w:t>or</w:t>
      </w:r>
      <w:r>
        <w:rPr>
          <w:spacing w:val="-5"/>
        </w:rPr>
        <w:t xml:space="preserve"> </w:t>
      </w:r>
      <w:r>
        <w:t>cloud</w:t>
      </w:r>
      <w:r>
        <w:rPr>
          <w:spacing w:val="-5"/>
        </w:rPr>
        <w:t xml:space="preserve"> </w:t>
      </w:r>
      <w:r>
        <w:rPr>
          <w:spacing w:val="-2"/>
        </w:rPr>
        <w:t>cover.</w:t>
      </w:r>
    </w:p>
    <w:p w14:paraId="7C09D2AA" w14:textId="4D0B1002" w:rsidR="008D262E" w:rsidRDefault="00B82C87">
      <w:pPr>
        <w:pStyle w:val="BodyText"/>
        <w:spacing w:line="249" w:lineRule="auto"/>
        <w:ind w:left="1069" w:right="61" w:hanging="1"/>
        <w:jc w:val="center"/>
      </w:pPr>
      <w:r>
        <w:t>With t</w:t>
      </w:r>
      <w:r w:rsidR="00DA6DF0">
        <w:t>his paper reviews both methodologies, discussing their implementation,</w:t>
      </w:r>
      <w:r w:rsidR="00DA6DF0">
        <w:rPr>
          <w:spacing w:val="-7"/>
        </w:rPr>
        <w:t xml:space="preserve"> </w:t>
      </w:r>
      <w:r w:rsidR="00DA6DF0">
        <w:t>challenges,</w:t>
      </w:r>
      <w:r w:rsidR="00DA6DF0">
        <w:rPr>
          <w:spacing w:val="-7"/>
        </w:rPr>
        <w:t xml:space="preserve"> </w:t>
      </w:r>
      <w:r w:rsidR="00DA6DF0">
        <w:t>and</w:t>
      </w:r>
      <w:r w:rsidR="00DA6DF0">
        <w:rPr>
          <w:spacing w:val="-7"/>
        </w:rPr>
        <w:t xml:space="preserve"> </w:t>
      </w:r>
      <w:r w:rsidR="00DA6DF0">
        <w:t>potential</w:t>
      </w:r>
      <w:r w:rsidR="00DA6DF0">
        <w:rPr>
          <w:spacing w:val="-7"/>
        </w:rPr>
        <w:t xml:space="preserve"> </w:t>
      </w:r>
      <w:r w:rsidR="00DA6DF0">
        <w:t>for</w:t>
      </w:r>
      <w:r w:rsidR="00DA6DF0">
        <w:rPr>
          <w:spacing w:val="-7"/>
        </w:rPr>
        <w:t xml:space="preserve"> </w:t>
      </w:r>
      <w:r w:rsidR="00DA6DF0">
        <w:t>a</w:t>
      </w:r>
      <w:r w:rsidR="00DA6DF0">
        <w:rPr>
          <w:spacing w:val="-7"/>
        </w:rPr>
        <w:t xml:space="preserve"> </w:t>
      </w:r>
      <w:r w:rsidR="00DA6DF0">
        <w:t>combined detection framework.</w:t>
      </w:r>
    </w:p>
    <w:p w14:paraId="1FE3B74D" w14:textId="77777777" w:rsidR="008D262E" w:rsidRDefault="00DA6DF0">
      <w:pPr>
        <w:spacing w:before="23"/>
        <w:rPr>
          <w:sz w:val="26"/>
        </w:rPr>
      </w:pPr>
      <w:r>
        <w:br w:type="column"/>
      </w:r>
    </w:p>
    <w:p w14:paraId="7DFBBC0B" w14:textId="77777777" w:rsidR="008D262E" w:rsidRDefault="00DA6DF0">
      <w:pPr>
        <w:pStyle w:val="Heading1"/>
        <w:numPr>
          <w:ilvl w:val="0"/>
          <w:numId w:val="8"/>
        </w:numPr>
        <w:tabs>
          <w:tab w:val="left" w:pos="1227"/>
        </w:tabs>
        <w:ind w:left="1227" w:hanging="262"/>
        <w:jc w:val="left"/>
        <w:rPr>
          <w:u w:val="none"/>
        </w:rPr>
      </w:pPr>
      <w:bookmarkStart w:id="3" w:name="II.​_LITERATURE_SURVEY_"/>
      <w:bookmarkEnd w:id="3"/>
      <w:r>
        <w:rPr>
          <w:spacing w:val="-1"/>
        </w:rPr>
        <w:t xml:space="preserve"> </w:t>
      </w:r>
      <w:r>
        <w:rPr>
          <w:spacing w:val="-2"/>
        </w:rPr>
        <w:t>LITERATURE</w:t>
      </w:r>
      <w:r>
        <w:rPr>
          <w:spacing w:val="-4"/>
        </w:rPr>
        <w:t xml:space="preserve"> </w:t>
      </w:r>
      <w:r>
        <w:rPr>
          <w:spacing w:val="-2"/>
        </w:rPr>
        <w:t>SURVEY</w:t>
      </w:r>
    </w:p>
    <w:p w14:paraId="3D69DF3E" w14:textId="77777777" w:rsidR="008D262E" w:rsidRDefault="008D262E">
      <w:pPr>
        <w:pStyle w:val="BodyText"/>
        <w:spacing w:before="21"/>
        <w:rPr>
          <w:b/>
          <w:sz w:val="26"/>
        </w:rPr>
      </w:pPr>
    </w:p>
    <w:p w14:paraId="21A62112" w14:textId="77777777" w:rsidR="008D262E" w:rsidRDefault="00DA6DF0">
      <w:pPr>
        <w:pStyle w:val="ListParagraph"/>
        <w:numPr>
          <w:ilvl w:val="1"/>
          <w:numId w:val="6"/>
        </w:numPr>
        <w:tabs>
          <w:tab w:val="left" w:pos="830"/>
        </w:tabs>
        <w:rPr>
          <w:b/>
          <w:sz w:val="18"/>
        </w:rPr>
      </w:pPr>
      <w:r>
        <w:rPr>
          <w:b/>
          <w:spacing w:val="-2"/>
          <w:sz w:val="18"/>
        </w:rPr>
        <w:t>UAV-Assisted Image Processing</w:t>
      </w:r>
    </w:p>
    <w:p w14:paraId="7D4F7751" w14:textId="77777777" w:rsidR="008D262E" w:rsidRDefault="00DA6DF0">
      <w:pPr>
        <w:spacing w:before="12" w:line="249" w:lineRule="auto"/>
        <w:ind w:left="290" w:right="1033"/>
        <w:jc w:val="both"/>
        <w:rPr>
          <w:sz w:val="18"/>
        </w:rPr>
      </w:pPr>
      <w:r>
        <w:rPr>
          <w:sz w:val="18"/>
        </w:rPr>
        <w:t>Recent advancements employ machine learning to identify</w:t>
      </w:r>
      <w:r>
        <w:rPr>
          <w:spacing w:val="40"/>
          <w:sz w:val="18"/>
        </w:rPr>
        <w:t xml:space="preserve"> </w:t>
      </w:r>
      <w:r>
        <w:rPr>
          <w:sz w:val="18"/>
        </w:rPr>
        <w:t>oil spills in aerial images. For instance, research in</w:t>
      </w:r>
      <w:r>
        <w:rPr>
          <w:spacing w:val="-3"/>
          <w:sz w:val="18"/>
        </w:rPr>
        <w:t xml:space="preserve"> </w:t>
      </w:r>
      <w:r>
        <w:rPr>
          <w:i/>
          <w:sz w:val="18"/>
        </w:rPr>
        <w:t>Oil</w:t>
      </w:r>
      <w:r>
        <w:rPr>
          <w:i/>
          <w:spacing w:val="-3"/>
          <w:sz w:val="18"/>
        </w:rPr>
        <w:t xml:space="preserve"> </w:t>
      </w:r>
      <w:r>
        <w:rPr>
          <w:i/>
          <w:sz w:val="18"/>
        </w:rPr>
        <w:t xml:space="preserve">Spill Detection via Image Processing </w:t>
      </w:r>
      <w:r>
        <w:rPr>
          <w:sz w:val="18"/>
        </w:rPr>
        <w:t>introduces a deep convolutional</w:t>
      </w:r>
      <w:r>
        <w:rPr>
          <w:spacing w:val="-6"/>
          <w:sz w:val="18"/>
        </w:rPr>
        <w:t xml:space="preserve"> </w:t>
      </w:r>
      <w:r>
        <w:rPr>
          <w:sz w:val="18"/>
        </w:rPr>
        <w:t>neural</w:t>
      </w:r>
      <w:r>
        <w:rPr>
          <w:spacing w:val="-6"/>
          <w:sz w:val="18"/>
        </w:rPr>
        <w:t xml:space="preserve"> </w:t>
      </w:r>
      <w:r>
        <w:rPr>
          <w:sz w:val="18"/>
        </w:rPr>
        <w:t>network</w:t>
      </w:r>
      <w:r>
        <w:rPr>
          <w:spacing w:val="-6"/>
          <w:sz w:val="18"/>
        </w:rPr>
        <w:t xml:space="preserve"> </w:t>
      </w:r>
      <w:r>
        <w:rPr>
          <w:sz w:val="18"/>
        </w:rPr>
        <w:t>(DCNN)</w:t>
      </w:r>
      <w:r>
        <w:rPr>
          <w:spacing w:val="-6"/>
          <w:sz w:val="18"/>
        </w:rPr>
        <w:t xml:space="preserve"> </w:t>
      </w:r>
      <w:r>
        <w:rPr>
          <w:sz w:val="18"/>
        </w:rPr>
        <w:t>model</w:t>
      </w:r>
      <w:r>
        <w:rPr>
          <w:spacing w:val="-6"/>
          <w:sz w:val="18"/>
        </w:rPr>
        <w:t xml:space="preserve"> </w:t>
      </w:r>
      <w:r>
        <w:rPr>
          <w:sz w:val="18"/>
        </w:rPr>
        <w:t>integrated</w:t>
      </w:r>
      <w:r>
        <w:rPr>
          <w:spacing w:val="-6"/>
          <w:sz w:val="18"/>
        </w:rPr>
        <w:t xml:space="preserve"> </w:t>
      </w:r>
      <w:r>
        <w:rPr>
          <w:sz w:val="18"/>
        </w:rPr>
        <w:t>with Pipeline ML. UAV-captured images are segmented, classified, and analyzed to detect different spill types (e.g., surface spills, contaminated soil, crude oil patches).</w:t>
      </w:r>
    </w:p>
    <w:p w14:paraId="6CA15F13" w14:textId="77777777" w:rsidR="008D262E" w:rsidRDefault="008D262E">
      <w:pPr>
        <w:pStyle w:val="BodyText"/>
        <w:spacing w:before="10"/>
        <w:rPr>
          <w:sz w:val="18"/>
        </w:rPr>
      </w:pPr>
    </w:p>
    <w:p w14:paraId="05C95777" w14:textId="77777777" w:rsidR="008D262E" w:rsidRDefault="00DA6DF0">
      <w:pPr>
        <w:pStyle w:val="ListParagraph"/>
        <w:numPr>
          <w:ilvl w:val="1"/>
          <w:numId w:val="6"/>
        </w:numPr>
        <w:tabs>
          <w:tab w:val="left" w:pos="830"/>
        </w:tabs>
        <w:rPr>
          <w:b/>
          <w:sz w:val="18"/>
        </w:rPr>
      </w:pPr>
      <w:r>
        <w:rPr>
          <w:b/>
          <w:sz w:val="18"/>
        </w:rPr>
        <w:t xml:space="preserve">SAR-Based Oil Spill </w:t>
      </w:r>
      <w:r>
        <w:rPr>
          <w:b/>
          <w:spacing w:val="-2"/>
          <w:sz w:val="18"/>
        </w:rPr>
        <w:t>Detection</w:t>
      </w:r>
    </w:p>
    <w:p w14:paraId="182D1194" w14:textId="77777777" w:rsidR="008D262E" w:rsidRDefault="00DA6DF0">
      <w:pPr>
        <w:spacing w:before="9" w:line="252" w:lineRule="auto"/>
        <w:ind w:left="290" w:right="1033"/>
        <w:jc w:val="both"/>
        <w:rPr>
          <w:sz w:val="18"/>
        </w:rPr>
      </w:pPr>
      <w:r>
        <w:rPr>
          <w:sz w:val="18"/>
        </w:rPr>
        <w:t>SAR outperforms optical sensors by</w:t>
      </w:r>
      <w:r>
        <w:rPr>
          <w:spacing w:val="-4"/>
          <w:sz w:val="18"/>
        </w:rPr>
        <w:t xml:space="preserve"> </w:t>
      </w:r>
      <w:r>
        <w:rPr>
          <w:sz w:val="18"/>
        </w:rPr>
        <w:t>operating</w:t>
      </w:r>
      <w:r>
        <w:rPr>
          <w:spacing w:val="-4"/>
          <w:sz w:val="18"/>
        </w:rPr>
        <w:t xml:space="preserve"> </w:t>
      </w:r>
      <w:r>
        <w:rPr>
          <w:sz w:val="18"/>
        </w:rPr>
        <w:t>in</w:t>
      </w:r>
      <w:r>
        <w:rPr>
          <w:spacing w:val="-4"/>
          <w:sz w:val="18"/>
        </w:rPr>
        <w:t xml:space="preserve"> </w:t>
      </w:r>
      <w:r>
        <w:rPr>
          <w:sz w:val="18"/>
        </w:rPr>
        <w:t>all</w:t>
      </w:r>
      <w:r>
        <w:rPr>
          <w:spacing w:val="-4"/>
          <w:sz w:val="18"/>
        </w:rPr>
        <w:t xml:space="preserve"> </w:t>
      </w:r>
      <w:r>
        <w:rPr>
          <w:sz w:val="18"/>
        </w:rPr>
        <w:t>weather conditions. NASA ARSET training</w:t>
      </w:r>
      <w:r>
        <w:rPr>
          <w:spacing w:val="-5"/>
          <w:sz w:val="18"/>
        </w:rPr>
        <w:t xml:space="preserve"> </w:t>
      </w:r>
      <w:r>
        <w:rPr>
          <w:sz w:val="18"/>
        </w:rPr>
        <w:t>materials</w:t>
      </w:r>
      <w:r>
        <w:rPr>
          <w:spacing w:val="-5"/>
          <w:sz w:val="18"/>
        </w:rPr>
        <w:t xml:space="preserve"> </w:t>
      </w:r>
      <w:r>
        <w:rPr>
          <w:sz w:val="18"/>
        </w:rPr>
        <w:t>explain</w:t>
      </w:r>
      <w:r>
        <w:rPr>
          <w:spacing w:val="-5"/>
          <w:sz w:val="18"/>
        </w:rPr>
        <w:t xml:space="preserve"> </w:t>
      </w:r>
      <w:r>
        <w:rPr>
          <w:sz w:val="18"/>
        </w:rPr>
        <w:t>that</w:t>
      </w:r>
      <w:r>
        <w:rPr>
          <w:spacing w:val="-5"/>
          <w:sz w:val="18"/>
        </w:rPr>
        <w:t xml:space="preserve"> </w:t>
      </w:r>
      <w:r>
        <w:rPr>
          <w:sz w:val="18"/>
        </w:rPr>
        <w:t>oil slicks appear as dark regions in SAR images due to suppressed capillary waves. Detection</w:t>
      </w:r>
      <w:r>
        <w:rPr>
          <w:spacing w:val="-5"/>
          <w:sz w:val="18"/>
        </w:rPr>
        <w:t xml:space="preserve"> </w:t>
      </w:r>
      <w:r>
        <w:rPr>
          <w:sz w:val="18"/>
        </w:rPr>
        <w:t>efficiency</w:t>
      </w:r>
      <w:r>
        <w:rPr>
          <w:spacing w:val="-5"/>
          <w:sz w:val="18"/>
        </w:rPr>
        <w:t xml:space="preserve"> </w:t>
      </w:r>
      <w:r>
        <w:rPr>
          <w:sz w:val="18"/>
        </w:rPr>
        <w:t>depends</w:t>
      </w:r>
      <w:r>
        <w:rPr>
          <w:spacing w:val="-5"/>
          <w:sz w:val="18"/>
        </w:rPr>
        <w:t xml:space="preserve"> </w:t>
      </w:r>
      <w:r>
        <w:rPr>
          <w:sz w:val="18"/>
        </w:rPr>
        <w:t>on polarization, frequency bands (X, C, L), and incidence angles. Techniques like damping ratio calculations and</w:t>
      </w:r>
      <w:r>
        <w:rPr>
          <w:spacing w:val="40"/>
          <w:sz w:val="18"/>
        </w:rPr>
        <w:t xml:space="preserve"> </w:t>
      </w:r>
      <w:r>
        <w:rPr>
          <w:sz w:val="18"/>
        </w:rPr>
        <w:t>multi- polarization analysis help</w:t>
      </w:r>
      <w:r>
        <w:rPr>
          <w:spacing w:val="-5"/>
          <w:sz w:val="18"/>
        </w:rPr>
        <w:t xml:space="preserve"> </w:t>
      </w:r>
      <w:r>
        <w:rPr>
          <w:sz w:val="18"/>
        </w:rPr>
        <w:t>estimate</w:t>
      </w:r>
      <w:r>
        <w:rPr>
          <w:spacing w:val="-5"/>
          <w:sz w:val="18"/>
        </w:rPr>
        <w:t xml:space="preserve"> </w:t>
      </w:r>
      <w:r>
        <w:rPr>
          <w:sz w:val="18"/>
        </w:rPr>
        <w:t>slick</w:t>
      </w:r>
      <w:r>
        <w:rPr>
          <w:spacing w:val="-5"/>
          <w:sz w:val="18"/>
        </w:rPr>
        <w:t xml:space="preserve"> </w:t>
      </w:r>
      <w:r>
        <w:rPr>
          <w:sz w:val="18"/>
        </w:rPr>
        <w:t>thickness</w:t>
      </w:r>
      <w:r>
        <w:rPr>
          <w:spacing w:val="-5"/>
          <w:sz w:val="18"/>
        </w:rPr>
        <w:t xml:space="preserve"> </w:t>
      </w:r>
      <w:r>
        <w:rPr>
          <w:sz w:val="18"/>
        </w:rPr>
        <w:t>and differentiate spills from false positives (e.g., biogenic films</w:t>
      </w:r>
      <w:r>
        <w:rPr>
          <w:spacing w:val="40"/>
          <w:sz w:val="18"/>
        </w:rPr>
        <w:t xml:space="preserve"> </w:t>
      </w:r>
      <w:r>
        <w:rPr>
          <w:sz w:val="18"/>
        </w:rPr>
        <w:t>or low-wind zones).</w:t>
      </w:r>
    </w:p>
    <w:p w14:paraId="140807BA" w14:textId="77777777" w:rsidR="008D262E" w:rsidRDefault="008D262E">
      <w:pPr>
        <w:pStyle w:val="BodyText"/>
        <w:rPr>
          <w:sz w:val="18"/>
        </w:rPr>
      </w:pPr>
    </w:p>
    <w:p w14:paraId="131D1D73" w14:textId="77777777" w:rsidR="008D262E" w:rsidRDefault="00DA6DF0">
      <w:pPr>
        <w:pStyle w:val="ListParagraph"/>
        <w:numPr>
          <w:ilvl w:val="1"/>
          <w:numId w:val="6"/>
        </w:numPr>
        <w:tabs>
          <w:tab w:val="left" w:pos="830"/>
        </w:tabs>
        <w:rPr>
          <w:b/>
          <w:sz w:val="18"/>
        </w:rPr>
      </w:pPr>
      <w:r>
        <w:rPr>
          <w:b/>
          <w:sz w:val="18"/>
        </w:rPr>
        <w:t>Synergizing</w:t>
      </w:r>
      <w:r>
        <w:rPr>
          <w:b/>
          <w:spacing w:val="-6"/>
          <w:sz w:val="18"/>
        </w:rPr>
        <w:t xml:space="preserve"> </w:t>
      </w:r>
      <w:r>
        <w:rPr>
          <w:b/>
          <w:sz w:val="18"/>
        </w:rPr>
        <w:t>UAV</w:t>
      </w:r>
      <w:r>
        <w:rPr>
          <w:b/>
          <w:spacing w:val="-6"/>
          <w:sz w:val="18"/>
        </w:rPr>
        <w:t xml:space="preserve"> </w:t>
      </w:r>
      <w:r>
        <w:rPr>
          <w:b/>
          <w:sz w:val="18"/>
        </w:rPr>
        <w:t>and</w:t>
      </w:r>
      <w:r>
        <w:rPr>
          <w:b/>
          <w:spacing w:val="-6"/>
          <w:sz w:val="18"/>
        </w:rPr>
        <w:t xml:space="preserve"> </w:t>
      </w:r>
      <w:r>
        <w:rPr>
          <w:b/>
          <w:sz w:val="18"/>
        </w:rPr>
        <w:t>SAR</w:t>
      </w:r>
      <w:r>
        <w:rPr>
          <w:b/>
          <w:spacing w:val="-6"/>
          <w:sz w:val="18"/>
        </w:rPr>
        <w:t xml:space="preserve"> </w:t>
      </w:r>
      <w:r>
        <w:rPr>
          <w:b/>
          <w:spacing w:val="-2"/>
          <w:sz w:val="18"/>
        </w:rPr>
        <w:t>Methods</w:t>
      </w:r>
    </w:p>
    <w:p w14:paraId="5EFF8510" w14:textId="77777777" w:rsidR="008D262E" w:rsidRDefault="00DA6DF0">
      <w:pPr>
        <w:spacing w:before="9" w:line="249" w:lineRule="auto"/>
        <w:ind w:left="290" w:right="1037"/>
        <w:jc w:val="both"/>
        <w:rPr>
          <w:sz w:val="18"/>
        </w:rPr>
      </w:pPr>
      <w:r>
        <w:rPr>
          <w:sz w:val="18"/>
        </w:rPr>
        <w:t>Each approach has unique benefits and drawbacks. UAV imaging delivers fine</w:t>
      </w:r>
      <w:r>
        <w:rPr>
          <w:spacing w:val="-5"/>
          <w:sz w:val="18"/>
        </w:rPr>
        <w:t xml:space="preserve"> </w:t>
      </w:r>
      <w:r>
        <w:rPr>
          <w:sz w:val="18"/>
        </w:rPr>
        <w:t>spatial</w:t>
      </w:r>
      <w:r>
        <w:rPr>
          <w:spacing w:val="-5"/>
          <w:sz w:val="18"/>
        </w:rPr>
        <w:t xml:space="preserve"> </w:t>
      </w:r>
      <w:r>
        <w:rPr>
          <w:sz w:val="18"/>
        </w:rPr>
        <w:t>detail</w:t>
      </w:r>
      <w:r>
        <w:rPr>
          <w:spacing w:val="-5"/>
          <w:sz w:val="18"/>
        </w:rPr>
        <w:t xml:space="preserve"> </w:t>
      </w:r>
      <w:r>
        <w:rPr>
          <w:sz w:val="18"/>
        </w:rPr>
        <w:t>but</w:t>
      </w:r>
      <w:r>
        <w:rPr>
          <w:spacing w:val="-5"/>
          <w:sz w:val="18"/>
        </w:rPr>
        <w:t xml:space="preserve"> </w:t>
      </w:r>
      <w:r>
        <w:rPr>
          <w:sz w:val="18"/>
        </w:rPr>
        <w:t>is</w:t>
      </w:r>
      <w:r>
        <w:rPr>
          <w:spacing w:val="-5"/>
          <w:sz w:val="18"/>
        </w:rPr>
        <w:t xml:space="preserve"> </w:t>
      </w:r>
      <w:r>
        <w:rPr>
          <w:sz w:val="18"/>
        </w:rPr>
        <w:t>weather-dependent. SAR provides consistent, wide-area coverage but requires complex signal processing. Integrating both can enhance accuracy by</w:t>
      </w:r>
      <w:r>
        <w:rPr>
          <w:spacing w:val="-6"/>
          <w:sz w:val="18"/>
        </w:rPr>
        <w:t xml:space="preserve"> </w:t>
      </w:r>
      <w:r>
        <w:rPr>
          <w:sz w:val="18"/>
        </w:rPr>
        <w:t>cross-validating</w:t>
      </w:r>
      <w:r>
        <w:rPr>
          <w:spacing w:val="-6"/>
          <w:sz w:val="18"/>
        </w:rPr>
        <w:t xml:space="preserve"> </w:t>
      </w:r>
      <w:r>
        <w:rPr>
          <w:sz w:val="18"/>
        </w:rPr>
        <w:t>results,</w:t>
      </w:r>
      <w:r>
        <w:rPr>
          <w:spacing w:val="-6"/>
          <w:sz w:val="18"/>
        </w:rPr>
        <w:t xml:space="preserve"> </w:t>
      </w:r>
      <w:r>
        <w:rPr>
          <w:sz w:val="18"/>
        </w:rPr>
        <w:t>offering</w:t>
      </w:r>
      <w:r>
        <w:rPr>
          <w:spacing w:val="-6"/>
          <w:sz w:val="18"/>
        </w:rPr>
        <w:t xml:space="preserve"> </w:t>
      </w:r>
      <w:r>
        <w:rPr>
          <w:sz w:val="18"/>
        </w:rPr>
        <w:t>a</w:t>
      </w:r>
      <w:r>
        <w:rPr>
          <w:spacing w:val="-6"/>
          <w:sz w:val="18"/>
        </w:rPr>
        <w:t xml:space="preserve"> </w:t>
      </w:r>
      <w:r>
        <w:rPr>
          <w:sz w:val="18"/>
        </w:rPr>
        <w:t>more</w:t>
      </w:r>
      <w:r>
        <w:rPr>
          <w:spacing w:val="-6"/>
          <w:sz w:val="18"/>
        </w:rPr>
        <w:t xml:space="preserve"> </w:t>
      </w:r>
      <w:r>
        <w:rPr>
          <w:sz w:val="18"/>
        </w:rPr>
        <w:t>resilient monitoring solution.</w:t>
      </w:r>
    </w:p>
    <w:p w14:paraId="0BA0B12D" w14:textId="77777777" w:rsidR="008D262E" w:rsidRDefault="008D262E">
      <w:pPr>
        <w:pStyle w:val="BodyText"/>
        <w:spacing w:before="48"/>
        <w:rPr>
          <w:sz w:val="18"/>
        </w:rPr>
      </w:pPr>
    </w:p>
    <w:p w14:paraId="2EB9B037" w14:textId="77777777" w:rsidR="008D262E" w:rsidRDefault="00DA6DF0">
      <w:pPr>
        <w:pStyle w:val="Heading1"/>
        <w:numPr>
          <w:ilvl w:val="0"/>
          <w:numId w:val="8"/>
        </w:numPr>
        <w:tabs>
          <w:tab w:val="left" w:pos="1466"/>
        </w:tabs>
        <w:ind w:left="1466" w:hanging="381"/>
        <w:jc w:val="left"/>
        <w:rPr>
          <w:u w:val="none"/>
        </w:rPr>
      </w:pPr>
      <w:bookmarkStart w:id="4" w:name="III.​_RESEARCH_PAPERS_"/>
      <w:bookmarkEnd w:id="4"/>
      <w:r>
        <w:rPr>
          <w:spacing w:val="-15"/>
        </w:rPr>
        <w:t xml:space="preserve"> </w:t>
      </w:r>
      <w:r>
        <w:t>RESEARCH</w:t>
      </w:r>
      <w:r>
        <w:rPr>
          <w:spacing w:val="-4"/>
        </w:rPr>
        <w:t xml:space="preserve"> </w:t>
      </w:r>
      <w:r>
        <w:rPr>
          <w:spacing w:val="-2"/>
        </w:rPr>
        <w:t>PAPERS</w:t>
      </w:r>
    </w:p>
    <w:p w14:paraId="24A9EF8B" w14:textId="77777777" w:rsidR="008D262E" w:rsidRDefault="00DA6DF0">
      <w:pPr>
        <w:pStyle w:val="Heading4"/>
        <w:numPr>
          <w:ilvl w:val="1"/>
          <w:numId w:val="5"/>
        </w:numPr>
        <w:tabs>
          <w:tab w:val="left" w:pos="1010"/>
        </w:tabs>
        <w:spacing w:before="235" w:line="247" w:lineRule="auto"/>
        <w:ind w:right="1483" w:firstLine="0"/>
        <w:jc w:val="left"/>
      </w:pPr>
      <w:bookmarkStart w:id="5" w:name="3.1​&quot;Oil_Spill_Detection_and_Classificat"/>
      <w:bookmarkEnd w:id="5"/>
      <w:r>
        <w:t>"Oil</w:t>
      </w:r>
      <w:r>
        <w:rPr>
          <w:spacing w:val="-10"/>
        </w:rPr>
        <w:t xml:space="preserve"> </w:t>
      </w:r>
      <w:r>
        <w:t>Spill</w:t>
      </w:r>
      <w:r>
        <w:rPr>
          <w:spacing w:val="-10"/>
        </w:rPr>
        <w:t xml:space="preserve"> </w:t>
      </w:r>
      <w:r>
        <w:t>Detection</w:t>
      </w:r>
      <w:r>
        <w:rPr>
          <w:spacing w:val="-10"/>
        </w:rPr>
        <w:t xml:space="preserve"> </w:t>
      </w:r>
      <w:r>
        <w:t>and</w:t>
      </w:r>
      <w:r>
        <w:rPr>
          <w:spacing w:val="-10"/>
        </w:rPr>
        <w:t xml:space="preserve"> </w:t>
      </w:r>
      <w:r>
        <w:t xml:space="preserve">Classification through Deep Learning and Tailored Data </w:t>
      </w:r>
      <w:r>
        <w:rPr>
          <w:spacing w:val="-2"/>
        </w:rPr>
        <w:t>Augmentation"</w:t>
      </w:r>
    </w:p>
    <w:p w14:paraId="26577EDD" w14:textId="77777777" w:rsidR="008D262E" w:rsidRDefault="00DA6DF0">
      <w:pPr>
        <w:pStyle w:val="ListParagraph"/>
        <w:numPr>
          <w:ilvl w:val="2"/>
          <w:numId w:val="5"/>
        </w:numPr>
        <w:tabs>
          <w:tab w:val="left" w:pos="965"/>
        </w:tabs>
        <w:spacing w:before="224" w:line="249" w:lineRule="auto"/>
        <w:ind w:left="965" w:right="1065"/>
        <w:jc w:val="left"/>
        <w:rPr>
          <w:rFonts w:ascii="Microsoft Sans Serif" w:hAnsi="Microsoft Sans Serif"/>
          <w:sz w:val="18"/>
        </w:rPr>
      </w:pPr>
      <w:r>
        <w:rPr>
          <w:b/>
          <w:spacing w:val="-2"/>
          <w:sz w:val="20"/>
        </w:rPr>
        <w:t xml:space="preserve">Link: </w:t>
      </w:r>
      <w:r>
        <w:rPr>
          <w:color w:val="1F4D78"/>
          <w:spacing w:val="-2"/>
          <w:sz w:val="20"/>
          <w:u w:val="thick" w:color="1F4D78"/>
        </w:rPr>
        <w:t>https://</w:t>
      </w:r>
      <w:hyperlink r:id="rId7">
        <w:r>
          <w:rPr>
            <w:color w:val="1F4D78"/>
            <w:spacing w:val="-2"/>
            <w:sz w:val="20"/>
            <w:u w:val="thick" w:color="1F4D78"/>
          </w:rPr>
          <w:t>www.sciencedirect.com/science/article/</w:t>
        </w:r>
      </w:hyperlink>
      <w:r>
        <w:rPr>
          <w:color w:val="1F4D78"/>
          <w:spacing w:val="-2"/>
          <w:sz w:val="20"/>
        </w:rPr>
        <w:t xml:space="preserve"> </w:t>
      </w:r>
      <w:proofErr w:type="spellStart"/>
      <w:r>
        <w:rPr>
          <w:color w:val="1F4D78"/>
          <w:spacing w:val="-2"/>
          <w:sz w:val="20"/>
          <w:u w:val="thick" w:color="1F4D78"/>
        </w:rPr>
        <w:t>pii</w:t>
      </w:r>
      <w:proofErr w:type="spellEnd"/>
      <w:r>
        <w:rPr>
          <w:color w:val="1F4D78"/>
          <w:spacing w:val="-2"/>
          <w:sz w:val="20"/>
          <w:u w:val="thick" w:color="1F4D78"/>
        </w:rPr>
        <w:t>/S1569843224001997</w:t>
      </w:r>
    </w:p>
    <w:p w14:paraId="05AAB630" w14:textId="77777777" w:rsidR="008D262E" w:rsidRDefault="00DA6DF0">
      <w:pPr>
        <w:pStyle w:val="Heading4"/>
        <w:numPr>
          <w:ilvl w:val="2"/>
          <w:numId w:val="5"/>
        </w:numPr>
        <w:tabs>
          <w:tab w:val="left" w:pos="965"/>
        </w:tabs>
        <w:spacing w:before="224"/>
        <w:ind w:left="965"/>
        <w:rPr>
          <w:rFonts w:ascii="Microsoft Sans Serif" w:hAnsi="Microsoft Sans Serif"/>
          <w:b w:val="0"/>
          <w:sz w:val="18"/>
        </w:rPr>
      </w:pPr>
      <w:r>
        <w:t>Main</w:t>
      </w:r>
      <w:r>
        <w:rPr>
          <w:spacing w:val="-4"/>
        </w:rPr>
        <w:t xml:space="preserve"> </w:t>
      </w:r>
      <w:r>
        <w:rPr>
          <w:spacing w:val="-2"/>
        </w:rPr>
        <w:t>Points:</w:t>
      </w:r>
    </w:p>
    <w:p w14:paraId="011BF102" w14:textId="77777777" w:rsidR="008D262E" w:rsidRDefault="008D262E">
      <w:pPr>
        <w:pStyle w:val="BodyText"/>
        <w:spacing w:before="1"/>
        <w:rPr>
          <w:b/>
        </w:rPr>
      </w:pPr>
    </w:p>
    <w:p w14:paraId="27F99B97" w14:textId="77777777" w:rsidR="008D262E" w:rsidRDefault="00DA6DF0">
      <w:pPr>
        <w:pStyle w:val="ListParagraph"/>
        <w:numPr>
          <w:ilvl w:val="3"/>
          <w:numId w:val="5"/>
        </w:numPr>
        <w:tabs>
          <w:tab w:val="left" w:pos="1655"/>
        </w:tabs>
        <w:spacing w:line="244" w:lineRule="auto"/>
        <w:ind w:right="1034" w:hanging="345"/>
        <w:rPr>
          <w:sz w:val="20"/>
        </w:rPr>
      </w:pPr>
      <w:r>
        <w:rPr>
          <w:sz w:val="20"/>
        </w:rPr>
        <w:t>Introduces a deep learning model</w:t>
      </w:r>
      <w:r>
        <w:rPr>
          <w:spacing w:val="40"/>
          <w:sz w:val="20"/>
        </w:rPr>
        <w:t xml:space="preserve"> </w:t>
      </w:r>
      <w:r>
        <w:rPr>
          <w:sz w:val="20"/>
        </w:rPr>
        <w:t>with a dual attention mechanism to enhance oil spill detection and classification using aerial imagery.</w:t>
      </w:r>
    </w:p>
    <w:p w14:paraId="2DD2BCBC" w14:textId="77777777" w:rsidR="008D262E" w:rsidRDefault="00DA6DF0">
      <w:pPr>
        <w:pStyle w:val="ListParagraph"/>
        <w:numPr>
          <w:ilvl w:val="3"/>
          <w:numId w:val="5"/>
        </w:numPr>
        <w:tabs>
          <w:tab w:val="left" w:pos="1655"/>
        </w:tabs>
        <w:spacing w:before="224" w:line="244" w:lineRule="auto"/>
        <w:ind w:right="1043" w:hanging="345"/>
        <w:rPr>
          <w:sz w:val="20"/>
        </w:rPr>
      </w:pPr>
      <w:r>
        <w:rPr>
          <w:sz w:val="20"/>
        </w:rPr>
        <w:t>Utilizes a tailored data augmentation method based on Generative Adversarial Networks (GANs) to improve model accuracy.</w:t>
      </w:r>
    </w:p>
    <w:p w14:paraId="089F4537" w14:textId="77777777" w:rsidR="008D262E" w:rsidRDefault="008D262E">
      <w:pPr>
        <w:pStyle w:val="ListParagraph"/>
        <w:spacing w:line="244" w:lineRule="auto"/>
        <w:rPr>
          <w:sz w:val="20"/>
        </w:rPr>
        <w:sectPr w:rsidR="008D262E">
          <w:type w:val="continuous"/>
          <w:pgSz w:w="12240" w:h="15840"/>
          <w:pgMar w:top="980" w:right="360" w:bottom="280" w:left="360" w:header="720" w:footer="720" w:gutter="0"/>
          <w:cols w:num="2" w:space="720" w:equalWidth="0">
            <w:col w:w="5730" w:space="40"/>
            <w:col w:w="5750"/>
          </w:cols>
        </w:sectPr>
      </w:pPr>
    </w:p>
    <w:p w14:paraId="612F00B2" w14:textId="77777777" w:rsidR="008D262E" w:rsidRDefault="00DA6DF0">
      <w:pPr>
        <w:pStyle w:val="BodyText"/>
        <w:spacing w:before="153" w:line="244" w:lineRule="auto"/>
        <w:ind w:left="2370" w:hanging="345"/>
        <w:jc w:val="both"/>
      </w:pPr>
      <w:r>
        <w:lastRenderedPageBreak/>
        <w:t>o</w:t>
      </w:r>
      <w:r>
        <w:rPr>
          <w:spacing w:val="80"/>
        </w:rPr>
        <w:t xml:space="preserve"> </w:t>
      </w:r>
      <w:r>
        <w:t>Achieves</w:t>
      </w:r>
      <w:r>
        <w:rPr>
          <w:spacing w:val="-5"/>
        </w:rPr>
        <w:t xml:space="preserve"> </w:t>
      </w:r>
      <w:r>
        <w:t>a</w:t>
      </w:r>
      <w:r>
        <w:rPr>
          <w:spacing w:val="-5"/>
        </w:rPr>
        <w:t xml:space="preserve"> </w:t>
      </w:r>
      <w:r>
        <w:t>mean</w:t>
      </w:r>
      <w:r>
        <w:rPr>
          <w:spacing w:val="-5"/>
        </w:rPr>
        <w:t xml:space="preserve"> </w:t>
      </w:r>
      <w:r>
        <w:t>Intersection</w:t>
      </w:r>
      <w:r>
        <w:rPr>
          <w:spacing w:val="-5"/>
        </w:rPr>
        <w:t xml:space="preserve"> </w:t>
      </w:r>
      <w:r>
        <w:t>over</w:t>
      </w:r>
      <w:r>
        <w:rPr>
          <w:spacing w:val="-5"/>
        </w:rPr>
        <w:t xml:space="preserve"> </w:t>
      </w:r>
      <w:r>
        <w:t>Union (</w:t>
      </w:r>
      <w:proofErr w:type="spellStart"/>
      <w:r>
        <w:t>mIoU</w:t>
      </w:r>
      <w:proofErr w:type="spellEnd"/>
      <w:r>
        <w:t xml:space="preserve">) of 72.49%, with data augmentation contributing to a 2.56% increase in </w:t>
      </w:r>
      <w:proofErr w:type="spellStart"/>
      <w:r>
        <w:t>mIoU</w:t>
      </w:r>
      <w:proofErr w:type="spellEnd"/>
      <w:r>
        <w:t>.</w:t>
      </w:r>
    </w:p>
    <w:p w14:paraId="633A8737" w14:textId="77777777" w:rsidR="008D262E" w:rsidRDefault="00DA6DF0">
      <w:pPr>
        <w:pStyle w:val="BodyText"/>
        <w:spacing w:before="226" w:line="247" w:lineRule="auto"/>
        <w:ind w:left="1005" w:right="2"/>
        <w:jc w:val="both"/>
      </w:pPr>
      <w:r>
        <w:t>Provides a feasible solution for detecting and classifying oil</w:t>
      </w:r>
      <w:r>
        <w:rPr>
          <w:spacing w:val="-6"/>
        </w:rPr>
        <w:t xml:space="preserve"> </w:t>
      </w:r>
      <w:r>
        <w:t>spills,</w:t>
      </w:r>
      <w:r>
        <w:rPr>
          <w:spacing w:val="-6"/>
        </w:rPr>
        <w:t xml:space="preserve"> </w:t>
      </w:r>
      <w:r>
        <w:t>aiding</w:t>
      </w:r>
      <w:r>
        <w:rPr>
          <w:spacing w:val="-6"/>
        </w:rPr>
        <w:t xml:space="preserve"> </w:t>
      </w:r>
      <w:r>
        <w:t>marine</w:t>
      </w:r>
      <w:r>
        <w:rPr>
          <w:spacing w:val="-6"/>
        </w:rPr>
        <w:t xml:space="preserve"> </w:t>
      </w:r>
      <w:r>
        <w:t>environmental</w:t>
      </w:r>
      <w:r>
        <w:rPr>
          <w:spacing w:val="-6"/>
        </w:rPr>
        <w:t xml:space="preserve"> </w:t>
      </w:r>
      <w:r>
        <w:t>managers</w:t>
      </w:r>
      <w:r>
        <w:rPr>
          <w:spacing w:val="-6"/>
        </w:rPr>
        <w:t xml:space="preserve"> </w:t>
      </w:r>
      <w:r>
        <w:t>in</w:t>
      </w:r>
      <w:r>
        <w:rPr>
          <w:spacing w:val="-6"/>
        </w:rPr>
        <w:t xml:space="preserve"> </w:t>
      </w:r>
      <w:r>
        <w:t xml:space="preserve">timely </w:t>
      </w:r>
      <w:r>
        <w:rPr>
          <w:spacing w:val="-2"/>
        </w:rPr>
        <w:t>decision-making.</w:t>
      </w:r>
    </w:p>
    <w:p w14:paraId="57622358" w14:textId="77777777" w:rsidR="008D262E" w:rsidRDefault="008D262E">
      <w:pPr>
        <w:pStyle w:val="BodyText"/>
      </w:pPr>
    </w:p>
    <w:p w14:paraId="6AF2C30E" w14:textId="77777777" w:rsidR="008D262E" w:rsidRDefault="008D262E">
      <w:pPr>
        <w:pStyle w:val="BodyText"/>
        <w:spacing w:before="5"/>
      </w:pPr>
    </w:p>
    <w:p w14:paraId="7E31D2FD" w14:textId="77777777" w:rsidR="008D262E" w:rsidRDefault="00DA6DF0">
      <w:pPr>
        <w:pStyle w:val="Heading4"/>
        <w:numPr>
          <w:ilvl w:val="1"/>
          <w:numId w:val="5"/>
        </w:numPr>
        <w:tabs>
          <w:tab w:val="left" w:pos="1363"/>
        </w:tabs>
        <w:ind w:left="1363" w:hanging="358"/>
        <w:jc w:val="left"/>
      </w:pPr>
      <w:bookmarkStart w:id="6" w:name="3.2​&quot;A_Review_of_Oil_Spill_Remote_Sensin"/>
      <w:bookmarkEnd w:id="6"/>
      <w:r>
        <w:t>"A</w:t>
      </w:r>
      <w:r>
        <w:rPr>
          <w:spacing w:val="-4"/>
        </w:rPr>
        <w:t xml:space="preserve"> </w:t>
      </w:r>
      <w:r>
        <w:t>Review</w:t>
      </w:r>
      <w:r>
        <w:rPr>
          <w:spacing w:val="-4"/>
        </w:rPr>
        <w:t xml:space="preserve"> </w:t>
      </w:r>
      <w:r>
        <w:t>of</w:t>
      </w:r>
      <w:r>
        <w:rPr>
          <w:spacing w:val="-4"/>
        </w:rPr>
        <w:t xml:space="preserve"> </w:t>
      </w:r>
      <w:r>
        <w:t>Oil</w:t>
      </w:r>
      <w:r>
        <w:rPr>
          <w:spacing w:val="-4"/>
        </w:rPr>
        <w:t xml:space="preserve"> </w:t>
      </w:r>
      <w:r>
        <w:t>Spill</w:t>
      </w:r>
      <w:r>
        <w:rPr>
          <w:spacing w:val="-4"/>
        </w:rPr>
        <w:t xml:space="preserve"> </w:t>
      </w:r>
      <w:r>
        <w:t>Remote</w:t>
      </w:r>
      <w:r>
        <w:rPr>
          <w:spacing w:val="-4"/>
        </w:rPr>
        <w:t xml:space="preserve"> </w:t>
      </w:r>
      <w:r>
        <w:rPr>
          <w:spacing w:val="-2"/>
        </w:rPr>
        <w:t>Sensing"</w:t>
      </w:r>
    </w:p>
    <w:p w14:paraId="58782B1F" w14:textId="77777777" w:rsidR="008D262E" w:rsidRDefault="008D262E">
      <w:pPr>
        <w:pStyle w:val="BodyText"/>
        <w:spacing w:before="3"/>
        <w:rPr>
          <w:b/>
        </w:rPr>
      </w:pPr>
    </w:p>
    <w:p w14:paraId="151B1DCE" w14:textId="77777777" w:rsidR="008D262E" w:rsidRDefault="00DA6DF0">
      <w:pPr>
        <w:pStyle w:val="ListParagraph"/>
        <w:numPr>
          <w:ilvl w:val="2"/>
          <w:numId w:val="5"/>
        </w:numPr>
        <w:tabs>
          <w:tab w:val="left" w:pos="1680"/>
        </w:tabs>
        <w:spacing w:line="249" w:lineRule="auto"/>
        <w:ind w:right="1172"/>
        <w:jc w:val="left"/>
        <w:rPr>
          <w:rFonts w:ascii="Microsoft Sans Serif" w:hAnsi="Microsoft Sans Serif"/>
          <w:color w:val="2D74B5"/>
          <w:sz w:val="18"/>
        </w:rPr>
      </w:pPr>
      <w:proofErr w:type="spellStart"/>
      <w:proofErr w:type="gramStart"/>
      <w:r>
        <w:rPr>
          <w:b/>
          <w:spacing w:val="-2"/>
          <w:sz w:val="20"/>
        </w:rPr>
        <w:t>Link:</w:t>
      </w:r>
      <w:r>
        <w:rPr>
          <w:color w:val="1F4D78"/>
          <w:spacing w:val="-2"/>
          <w:sz w:val="20"/>
          <w:u w:val="thick" w:color="1F4D78"/>
        </w:rPr>
        <w:t>https</w:t>
      </w:r>
      <w:proofErr w:type="spellEnd"/>
      <w:proofErr w:type="gramEnd"/>
      <w:r>
        <w:rPr>
          <w:color w:val="1F4D78"/>
          <w:spacing w:val="-2"/>
          <w:sz w:val="20"/>
          <w:u w:val="thick" w:color="1F4D78"/>
        </w:rPr>
        <w:t>://</w:t>
      </w:r>
      <w:hyperlink r:id="rId8">
        <w:r>
          <w:rPr>
            <w:color w:val="1F4D78"/>
            <w:spacing w:val="-2"/>
            <w:sz w:val="20"/>
            <w:u w:val="thick" w:color="1F4D78"/>
          </w:rPr>
          <w:t>www.mdpi.com/1424-</w:t>
        </w:r>
      </w:hyperlink>
      <w:r>
        <w:rPr>
          <w:color w:val="1F4D78"/>
          <w:spacing w:val="-2"/>
          <w:sz w:val="20"/>
        </w:rPr>
        <w:t xml:space="preserve"> </w:t>
      </w:r>
      <w:r>
        <w:rPr>
          <w:color w:val="1F4D78"/>
          <w:spacing w:val="-2"/>
          <w:sz w:val="20"/>
          <w:u w:val="thick" w:color="1F4D78"/>
        </w:rPr>
        <w:t>8220/18/1/91</w:t>
      </w:r>
    </w:p>
    <w:p w14:paraId="4C531DA2" w14:textId="77777777" w:rsidR="008D262E" w:rsidRDefault="00DA6DF0">
      <w:pPr>
        <w:pStyle w:val="Heading4"/>
        <w:numPr>
          <w:ilvl w:val="2"/>
          <w:numId w:val="5"/>
        </w:numPr>
        <w:tabs>
          <w:tab w:val="left" w:pos="1679"/>
        </w:tabs>
        <w:spacing w:before="222"/>
        <w:ind w:left="1679" w:hanging="329"/>
        <w:rPr>
          <w:rFonts w:ascii="Microsoft Sans Serif" w:hAnsi="Microsoft Sans Serif"/>
          <w:b w:val="0"/>
          <w:sz w:val="18"/>
        </w:rPr>
      </w:pPr>
      <w:r>
        <w:t>Main</w:t>
      </w:r>
      <w:r>
        <w:rPr>
          <w:spacing w:val="-4"/>
        </w:rPr>
        <w:t xml:space="preserve"> </w:t>
      </w:r>
      <w:r>
        <w:rPr>
          <w:spacing w:val="-2"/>
        </w:rPr>
        <w:t>Points:</w:t>
      </w:r>
    </w:p>
    <w:p w14:paraId="2BA4B9BA" w14:textId="77777777" w:rsidR="008D262E" w:rsidRDefault="008D262E">
      <w:pPr>
        <w:pStyle w:val="BodyText"/>
        <w:spacing w:before="3"/>
        <w:rPr>
          <w:b/>
        </w:rPr>
      </w:pPr>
    </w:p>
    <w:p w14:paraId="6975E14B" w14:textId="77777777" w:rsidR="008D262E" w:rsidRDefault="00DA6DF0">
      <w:pPr>
        <w:pStyle w:val="ListParagraph"/>
        <w:numPr>
          <w:ilvl w:val="3"/>
          <w:numId w:val="5"/>
        </w:numPr>
        <w:tabs>
          <w:tab w:val="left" w:pos="2370"/>
        </w:tabs>
        <w:spacing w:line="244" w:lineRule="auto"/>
        <w:ind w:left="2370" w:hanging="345"/>
        <w:rPr>
          <w:sz w:val="20"/>
        </w:rPr>
      </w:pPr>
      <w:r>
        <w:rPr>
          <w:sz w:val="20"/>
        </w:rPr>
        <w:t>Discusses various remote sensing techniques for oil spill detection, including satellite radar systems and image processing methods.</w:t>
      </w:r>
    </w:p>
    <w:p w14:paraId="6A50FA72" w14:textId="635B9259" w:rsidR="008D262E" w:rsidRDefault="00DA6DF0">
      <w:pPr>
        <w:pStyle w:val="ListParagraph"/>
        <w:numPr>
          <w:ilvl w:val="3"/>
          <w:numId w:val="5"/>
        </w:numPr>
        <w:tabs>
          <w:tab w:val="left" w:pos="2370"/>
        </w:tabs>
        <w:spacing w:before="226" w:line="244" w:lineRule="auto"/>
        <w:ind w:left="2370" w:hanging="345"/>
        <w:rPr>
          <w:sz w:val="20"/>
        </w:rPr>
      </w:pPr>
      <w:r>
        <w:rPr>
          <w:sz w:val="20"/>
        </w:rPr>
        <w:t>Highlights challenges such as distinguishing oil</w:t>
      </w:r>
      <w:r>
        <w:rPr>
          <w:spacing w:val="-7"/>
          <w:sz w:val="20"/>
        </w:rPr>
        <w:t xml:space="preserve"> </w:t>
      </w:r>
      <w:r>
        <w:rPr>
          <w:sz w:val="20"/>
        </w:rPr>
        <w:t>spills</w:t>
      </w:r>
      <w:r>
        <w:rPr>
          <w:spacing w:val="-7"/>
          <w:sz w:val="20"/>
        </w:rPr>
        <w:t xml:space="preserve"> </w:t>
      </w:r>
      <w:r>
        <w:rPr>
          <w:sz w:val="20"/>
        </w:rPr>
        <w:t>from</w:t>
      </w:r>
      <w:r>
        <w:rPr>
          <w:spacing w:val="-7"/>
          <w:sz w:val="20"/>
        </w:rPr>
        <w:t xml:space="preserve"> </w:t>
      </w:r>
      <w:r>
        <w:rPr>
          <w:sz w:val="20"/>
        </w:rPr>
        <w:t>look-</w:t>
      </w:r>
      <w:r>
        <w:rPr>
          <w:spacing w:val="-7"/>
          <w:sz w:val="20"/>
        </w:rPr>
        <w:t xml:space="preserve"> </w:t>
      </w:r>
      <w:r w:rsidR="00B82C87">
        <w:rPr>
          <w:sz w:val="20"/>
        </w:rPr>
        <w:t>alkies</w:t>
      </w:r>
      <w:r>
        <w:rPr>
          <w:sz w:val="20"/>
        </w:rPr>
        <w:t xml:space="preserve"> and the impact of environmental factors on detection accuracy.</w:t>
      </w:r>
    </w:p>
    <w:p w14:paraId="3FA4DF73" w14:textId="77777777" w:rsidR="008D262E" w:rsidRDefault="00DA6DF0">
      <w:pPr>
        <w:pStyle w:val="ListParagraph"/>
        <w:numPr>
          <w:ilvl w:val="3"/>
          <w:numId w:val="5"/>
        </w:numPr>
        <w:tabs>
          <w:tab w:val="left" w:pos="2370"/>
          <w:tab w:val="left" w:pos="3370"/>
          <w:tab w:val="left" w:pos="3914"/>
          <w:tab w:val="left" w:pos="4423"/>
          <w:tab w:val="left" w:pos="4976"/>
          <w:tab w:val="left" w:pos="5279"/>
        </w:tabs>
        <w:spacing w:before="222" w:line="244" w:lineRule="auto"/>
        <w:ind w:left="2370" w:hanging="345"/>
        <w:jc w:val="left"/>
        <w:rPr>
          <w:sz w:val="20"/>
        </w:rPr>
      </w:pPr>
      <w:r>
        <w:rPr>
          <w:sz w:val="20"/>
        </w:rPr>
        <w:t>Emphasizes</w:t>
      </w:r>
      <w:r>
        <w:rPr>
          <w:spacing w:val="-9"/>
          <w:sz w:val="20"/>
        </w:rPr>
        <w:t xml:space="preserve"> </w:t>
      </w:r>
      <w:r>
        <w:rPr>
          <w:sz w:val="20"/>
        </w:rPr>
        <w:t>the</w:t>
      </w:r>
      <w:r>
        <w:rPr>
          <w:spacing w:val="-9"/>
          <w:sz w:val="20"/>
        </w:rPr>
        <w:t xml:space="preserve"> </w:t>
      </w:r>
      <w:r>
        <w:rPr>
          <w:sz w:val="20"/>
        </w:rPr>
        <w:t>importance</w:t>
      </w:r>
      <w:r>
        <w:rPr>
          <w:spacing w:val="-9"/>
          <w:sz w:val="20"/>
        </w:rPr>
        <w:t xml:space="preserve"> </w:t>
      </w:r>
      <w:r>
        <w:rPr>
          <w:sz w:val="20"/>
        </w:rPr>
        <w:t>of</w:t>
      </w:r>
      <w:r>
        <w:rPr>
          <w:spacing w:val="-9"/>
          <w:sz w:val="20"/>
        </w:rPr>
        <w:t xml:space="preserve"> </w:t>
      </w:r>
      <w:r>
        <w:rPr>
          <w:sz w:val="20"/>
        </w:rPr>
        <w:t>timely</w:t>
      </w:r>
      <w:r>
        <w:rPr>
          <w:spacing w:val="-9"/>
          <w:sz w:val="20"/>
        </w:rPr>
        <w:t xml:space="preserve"> </w:t>
      </w:r>
      <w:r>
        <w:rPr>
          <w:sz w:val="20"/>
        </w:rPr>
        <w:t xml:space="preserve">and </w:t>
      </w:r>
      <w:r>
        <w:rPr>
          <w:spacing w:val="-2"/>
          <w:sz w:val="20"/>
        </w:rPr>
        <w:t>accurate</w:t>
      </w:r>
      <w:r>
        <w:rPr>
          <w:sz w:val="20"/>
        </w:rPr>
        <w:tab/>
      </w:r>
      <w:r>
        <w:rPr>
          <w:spacing w:val="-2"/>
          <w:sz w:val="20"/>
        </w:rPr>
        <w:t>detection</w:t>
      </w:r>
      <w:r>
        <w:rPr>
          <w:sz w:val="20"/>
        </w:rPr>
        <w:tab/>
      </w:r>
      <w:r>
        <w:rPr>
          <w:spacing w:val="-4"/>
          <w:sz w:val="20"/>
        </w:rPr>
        <w:t>for</w:t>
      </w:r>
      <w:r>
        <w:rPr>
          <w:sz w:val="20"/>
        </w:rPr>
        <w:tab/>
      </w:r>
      <w:r>
        <w:rPr>
          <w:spacing w:val="-2"/>
          <w:sz w:val="20"/>
        </w:rPr>
        <w:t>effective emergency</w:t>
      </w:r>
      <w:r>
        <w:rPr>
          <w:sz w:val="20"/>
        </w:rPr>
        <w:tab/>
      </w:r>
      <w:r>
        <w:rPr>
          <w:sz w:val="20"/>
        </w:rPr>
        <w:tab/>
      </w:r>
      <w:r>
        <w:rPr>
          <w:spacing w:val="-2"/>
          <w:sz w:val="20"/>
        </w:rPr>
        <w:t>response</w:t>
      </w:r>
      <w:r>
        <w:rPr>
          <w:sz w:val="20"/>
        </w:rPr>
        <w:tab/>
      </w:r>
      <w:r>
        <w:rPr>
          <w:sz w:val="20"/>
        </w:rPr>
        <w:tab/>
      </w:r>
      <w:r>
        <w:rPr>
          <w:spacing w:val="-4"/>
          <w:sz w:val="20"/>
        </w:rPr>
        <w:t xml:space="preserve">and </w:t>
      </w:r>
      <w:r>
        <w:rPr>
          <w:sz w:val="20"/>
        </w:rPr>
        <w:t>environmental protection.</w:t>
      </w:r>
    </w:p>
    <w:p w14:paraId="331D182B" w14:textId="77777777" w:rsidR="008D262E" w:rsidRDefault="00DA6DF0">
      <w:pPr>
        <w:pStyle w:val="Heading4"/>
        <w:numPr>
          <w:ilvl w:val="1"/>
          <w:numId w:val="5"/>
        </w:numPr>
        <w:tabs>
          <w:tab w:val="left" w:pos="1724"/>
        </w:tabs>
        <w:spacing w:before="226" w:line="247" w:lineRule="auto"/>
        <w:ind w:left="1005" w:right="682" w:firstLine="0"/>
        <w:jc w:val="left"/>
        <w:rPr>
          <w:sz w:val="22"/>
        </w:rPr>
      </w:pPr>
      <w:bookmarkStart w:id="7" w:name="3.3​&quot;A_Deep-Learning_Framework_for_the_D"/>
      <w:bookmarkEnd w:id="7"/>
      <w:r>
        <w:t>"A</w:t>
      </w:r>
      <w:r>
        <w:rPr>
          <w:spacing w:val="-10"/>
        </w:rPr>
        <w:t xml:space="preserve"> </w:t>
      </w:r>
      <w:r>
        <w:t>Deep-Learning</w:t>
      </w:r>
      <w:r>
        <w:rPr>
          <w:spacing w:val="-10"/>
        </w:rPr>
        <w:t xml:space="preserve"> </w:t>
      </w:r>
      <w:r>
        <w:t>Framework</w:t>
      </w:r>
      <w:r>
        <w:rPr>
          <w:spacing w:val="-10"/>
        </w:rPr>
        <w:t xml:space="preserve"> </w:t>
      </w:r>
      <w:r>
        <w:t>for</w:t>
      </w:r>
      <w:r>
        <w:rPr>
          <w:spacing w:val="-10"/>
        </w:rPr>
        <w:t xml:space="preserve"> </w:t>
      </w:r>
      <w:r>
        <w:t>the Detection of Oil Spills from SAR Data"</w:t>
      </w:r>
    </w:p>
    <w:p w14:paraId="7E34F7D8" w14:textId="77777777" w:rsidR="008D262E" w:rsidRDefault="00DA6DF0">
      <w:pPr>
        <w:pStyle w:val="ListParagraph"/>
        <w:numPr>
          <w:ilvl w:val="2"/>
          <w:numId w:val="5"/>
        </w:numPr>
        <w:tabs>
          <w:tab w:val="left" w:pos="1680"/>
        </w:tabs>
        <w:spacing w:before="224" w:line="252" w:lineRule="auto"/>
        <w:ind w:right="1172"/>
        <w:jc w:val="left"/>
        <w:rPr>
          <w:rFonts w:ascii="Microsoft Sans Serif" w:hAnsi="Microsoft Sans Serif"/>
          <w:sz w:val="18"/>
        </w:rPr>
      </w:pPr>
      <w:proofErr w:type="spellStart"/>
      <w:proofErr w:type="gramStart"/>
      <w:r>
        <w:rPr>
          <w:b/>
          <w:spacing w:val="-2"/>
          <w:sz w:val="20"/>
        </w:rPr>
        <w:t>Link:</w:t>
      </w:r>
      <w:r>
        <w:rPr>
          <w:color w:val="1F4D78"/>
          <w:spacing w:val="-2"/>
          <w:sz w:val="20"/>
          <w:u w:val="thick" w:color="1F4D78"/>
        </w:rPr>
        <w:t>https</w:t>
      </w:r>
      <w:proofErr w:type="spellEnd"/>
      <w:proofErr w:type="gramEnd"/>
      <w:r>
        <w:rPr>
          <w:color w:val="1F4D78"/>
          <w:spacing w:val="-2"/>
          <w:sz w:val="20"/>
          <w:u w:val="thick" w:color="1F4D78"/>
        </w:rPr>
        <w:t>://</w:t>
      </w:r>
      <w:hyperlink r:id="rId9">
        <w:r>
          <w:rPr>
            <w:color w:val="1F4D78"/>
            <w:spacing w:val="-2"/>
            <w:sz w:val="20"/>
            <w:u w:val="thick" w:color="1F4D78"/>
          </w:rPr>
          <w:t>www.mdpi.com/1424-</w:t>
        </w:r>
      </w:hyperlink>
      <w:r>
        <w:rPr>
          <w:color w:val="1F4D78"/>
          <w:spacing w:val="-2"/>
          <w:sz w:val="20"/>
        </w:rPr>
        <w:t xml:space="preserve"> </w:t>
      </w:r>
      <w:r>
        <w:rPr>
          <w:color w:val="1F4D78"/>
          <w:spacing w:val="-2"/>
          <w:sz w:val="20"/>
          <w:u w:val="thick" w:color="1F4D78"/>
        </w:rPr>
        <w:t>8220/21/7/2351</w:t>
      </w:r>
    </w:p>
    <w:p w14:paraId="63509CEC" w14:textId="77777777" w:rsidR="00A2156E" w:rsidRPr="00A2156E" w:rsidRDefault="00DA6DF0" w:rsidP="00A2156E">
      <w:pPr>
        <w:pStyle w:val="Heading4"/>
        <w:numPr>
          <w:ilvl w:val="2"/>
          <w:numId w:val="5"/>
        </w:numPr>
        <w:tabs>
          <w:tab w:val="left" w:pos="1679"/>
        </w:tabs>
        <w:spacing w:before="220"/>
        <w:ind w:left="1679" w:hanging="329"/>
        <w:rPr>
          <w:rFonts w:ascii="Microsoft Sans Serif" w:hAnsi="Microsoft Sans Serif"/>
          <w:b w:val="0"/>
          <w:sz w:val="18"/>
        </w:rPr>
      </w:pPr>
      <w:bookmarkStart w:id="8" w:name="●​Main_Points:_"/>
      <w:bookmarkEnd w:id="8"/>
      <w:r>
        <w:t>Main</w:t>
      </w:r>
      <w:r>
        <w:rPr>
          <w:spacing w:val="-4"/>
        </w:rPr>
        <w:t xml:space="preserve"> </w:t>
      </w:r>
      <w:r>
        <w:rPr>
          <w:spacing w:val="-2"/>
        </w:rPr>
        <w:t>Points:</w:t>
      </w:r>
    </w:p>
    <w:p w14:paraId="09B6BCFE" w14:textId="77777777" w:rsidR="00A2156E" w:rsidRPr="00A2156E" w:rsidRDefault="00A2156E" w:rsidP="00A2156E">
      <w:pPr>
        <w:pStyle w:val="Heading4"/>
        <w:numPr>
          <w:ilvl w:val="2"/>
          <w:numId w:val="5"/>
        </w:numPr>
        <w:tabs>
          <w:tab w:val="left" w:pos="1679"/>
        </w:tabs>
        <w:spacing w:before="220"/>
        <w:ind w:left="1679" w:hanging="329"/>
        <w:rPr>
          <w:rFonts w:ascii="Microsoft Sans Serif" w:hAnsi="Microsoft Sans Serif"/>
          <w:b w:val="0"/>
          <w:sz w:val="18"/>
        </w:rPr>
      </w:pPr>
      <w:proofErr w:type="gramStart"/>
      <w:r w:rsidRPr="00A2156E">
        <w:rPr>
          <w:rFonts w:hAnsi="Symbol"/>
        </w:rPr>
        <w:t></w:t>
      </w:r>
      <w:r w:rsidRPr="00A2156E">
        <w:t xml:space="preserve">  This</w:t>
      </w:r>
      <w:proofErr w:type="gramEnd"/>
      <w:r w:rsidRPr="00A2156E">
        <w:t xml:space="preserve"> study introduces a </w:t>
      </w:r>
      <w:r w:rsidRPr="00A2156E">
        <w:rPr>
          <w:rStyle w:val="Strong"/>
        </w:rPr>
        <w:t>two-stage Convolutional Neural Network (CNN) architecture</w:t>
      </w:r>
      <w:r w:rsidRPr="00A2156E">
        <w:t xml:space="preserve"> designed to detect and segment oil spills in Synthetic Aperture Radar (SAR) imagery.</w:t>
      </w:r>
    </w:p>
    <w:p w14:paraId="56BFB390" w14:textId="77777777" w:rsidR="00A2156E" w:rsidRPr="00A2156E" w:rsidRDefault="00A2156E" w:rsidP="00A2156E">
      <w:pPr>
        <w:pStyle w:val="Heading4"/>
        <w:numPr>
          <w:ilvl w:val="2"/>
          <w:numId w:val="5"/>
        </w:numPr>
        <w:tabs>
          <w:tab w:val="left" w:pos="1679"/>
        </w:tabs>
        <w:spacing w:before="220"/>
        <w:ind w:left="1679" w:hanging="329"/>
        <w:rPr>
          <w:rFonts w:ascii="Microsoft Sans Serif" w:hAnsi="Microsoft Sans Serif"/>
          <w:b w:val="0"/>
          <w:sz w:val="18"/>
        </w:rPr>
      </w:pPr>
      <w:proofErr w:type="gramStart"/>
      <w:r w:rsidRPr="00A2156E">
        <w:rPr>
          <w:rFonts w:hAnsi="Symbol"/>
        </w:rPr>
        <w:t></w:t>
      </w:r>
      <w:r w:rsidRPr="00A2156E">
        <w:t xml:space="preserve">  In</w:t>
      </w:r>
      <w:proofErr w:type="gramEnd"/>
      <w:r w:rsidRPr="00A2156E">
        <w:t xml:space="preserve"> the </w:t>
      </w:r>
      <w:r w:rsidRPr="00A2156E">
        <w:rPr>
          <w:rStyle w:val="Strong"/>
        </w:rPr>
        <w:t>first phase</w:t>
      </w:r>
      <w:r w:rsidRPr="00A2156E">
        <w:t xml:space="preserve">, the model determines whether individual image patches contain oil spills or not, while the </w:t>
      </w:r>
      <w:r w:rsidRPr="00A2156E">
        <w:rPr>
          <w:rStyle w:val="Strong"/>
        </w:rPr>
        <w:t>second phase</w:t>
      </w:r>
      <w:r w:rsidRPr="00A2156E">
        <w:t xml:space="preserve"> focuses on precisely segmenting the detected spill regions.</w:t>
      </w:r>
    </w:p>
    <w:p w14:paraId="3CE30DE2" w14:textId="13F5C628" w:rsidR="00A2156E" w:rsidRPr="00A2156E" w:rsidRDefault="00A2156E" w:rsidP="00A2156E">
      <w:pPr>
        <w:pStyle w:val="Heading4"/>
        <w:numPr>
          <w:ilvl w:val="2"/>
          <w:numId w:val="5"/>
        </w:numPr>
        <w:tabs>
          <w:tab w:val="left" w:pos="1679"/>
        </w:tabs>
        <w:spacing w:before="220"/>
        <w:ind w:left="1679" w:hanging="329"/>
        <w:rPr>
          <w:rFonts w:ascii="Microsoft Sans Serif" w:hAnsi="Microsoft Sans Serif"/>
          <w:b w:val="0"/>
          <w:sz w:val="18"/>
        </w:rPr>
      </w:pPr>
      <w:proofErr w:type="gramStart"/>
      <w:r w:rsidRPr="00A2156E">
        <w:rPr>
          <w:rFonts w:hAnsi="Symbol"/>
        </w:rPr>
        <w:t></w:t>
      </w:r>
      <w:r w:rsidRPr="00A2156E">
        <w:t xml:space="preserve">  The</w:t>
      </w:r>
      <w:proofErr w:type="gramEnd"/>
      <w:r w:rsidRPr="00A2156E">
        <w:t xml:space="preserve"> proposed framework demonstrates </w:t>
      </w:r>
      <w:r w:rsidRPr="00A2156E">
        <w:rPr>
          <w:rStyle w:val="Strong"/>
        </w:rPr>
        <w:t>remarkable performance</w:t>
      </w:r>
      <w:r w:rsidRPr="00A2156E">
        <w:t xml:space="preserve">, attaining a </w:t>
      </w:r>
      <w:r w:rsidRPr="00A2156E">
        <w:rPr>
          <w:rStyle w:val="Strong"/>
        </w:rPr>
        <w:t>classification accuracy of 99%</w:t>
      </w:r>
      <w:r w:rsidRPr="00A2156E">
        <w:t xml:space="preserve"> and a </w:t>
      </w:r>
      <w:r w:rsidRPr="00A2156E">
        <w:rPr>
          <w:rStyle w:val="Strong"/>
        </w:rPr>
        <w:t>Dice similarity coefficient of 80%</w:t>
      </w:r>
      <w:r w:rsidRPr="00A2156E">
        <w:t>, surpassing the results of existing benchmark models</w:t>
      </w:r>
      <w:r>
        <w:t>.</w:t>
      </w:r>
    </w:p>
    <w:p w14:paraId="672EBE32" w14:textId="77777777" w:rsidR="008D262E" w:rsidRDefault="00DA6DF0">
      <w:pPr>
        <w:pStyle w:val="Heading1"/>
        <w:numPr>
          <w:ilvl w:val="0"/>
          <w:numId w:val="8"/>
        </w:numPr>
        <w:tabs>
          <w:tab w:val="left" w:pos="1812"/>
        </w:tabs>
        <w:spacing w:before="73"/>
        <w:ind w:left="1812" w:hanging="352"/>
        <w:jc w:val="left"/>
        <w:rPr>
          <w:u w:val="none"/>
        </w:rPr>
      </w:pPr>
      <w:r>
        <w:rPr>
          <w:b w:val="0"/>
          <w:u w:val="none"/>
        </w:rPr>
        <w:br w:type="column"/>
      </w:r>
      <w:bookmarkStart w:id="9" w:name="IV.​_METHODOLOGHY_"/>
      <w:bookmarkEnd w:id="9"/>
      <w:r>
        <w:rPr>
          <w:spacing w:val="4"/>
        </w:rPr>
        <w:t xml:space="preserve"> </w:t>
      </w:r>
      <w:r>
        <w:rPr>
          <w:spacing w:val="-2"/>
        </w:rPr>
        <w:t>METHODOLOGHY</w:t>
      </w:r>
    </w:p>
    <w:p w14:paraId="07436FEA" w14:textId="77777777" w:rsidR="008D262E" w:rsidRDefault="00DA6DF0">
      <w:pPr>
        <w:pStyle w:val="Heading3"/>
        <w:numPr>
          <w:ilvl w:val="1"/>
          <w:numId w:val="4"/>
        </w:numPr>
        <w:tabs>
          <w:tab w:val="left" w:pos="693"/>
        </w:tabs>
        <w:spacing w:before="266"/>
        <w:ind w:left="693" w:hanging="343"/>
      </w:pPr>
      <w:bookmarkStart w:id="10" w:name="4.1​UAV_Image_Analysis_Framework_"/>
      <w:bookmarkEnd w:id="10"/>
      <w:r>
        <w:rPr>
          <w:spacing w:val="-2"/>
        </w:rPr>
        <w:t>UAV</w:t>
      </w:r>
      <w:r>
        <w:rPr>
          <w:spacing w:val="-4"/>
        </w:rPr>
        <w:t xml:space="preserve"> </w:t>
      </w:r>
      <w:r>
        <w:rPr>
          <w:spacing w:val="-2"/>
        </w:rPr>
        <w:t>Image</w:t>
      </w:r>
      <w:r>
        <w:rPr>
          <w:spacing w:val="-4"/>
        </w:rPr>
        <w:t xml:space="preserve"> </w:t>
      </w:r>
      <w:r>
        <w:rPr>
          <w:spacing w:val="-2"/>
        </w:rPr>
        <w:t>Analysis</w:t>
      </w:r>
      <w:r>
        <w:rPr>
          <w:spacing w:val="-4"/>
        </w:rPr>
        <w:t xml:space="preserve"> </w:t>
      </w:r>
      <w:r>
        <w:rPr>
          <w:spacing w:val="-2"/>
        </w:rPr>
        <w:t>Framework</w:t>
      </w:r>
    </w:p>
    <w:p w14:paraId="41291F20" w14:textId="77777777" w:rsidR="008D262E" w:rsidRDefault="00DA6DF0">
      <w:pPr>
        <w:spacing w:before="7"/>
        <w:ind w:left="350"/>
        <w:jc w:val="both"/>
      </w:pPr>
      <w:r>
        <w:t>The</w:t>
      </w:r>
      <w:r>
        <w:rPr>
          <w:spacing w:val="-7"/>
        </w:rPr>
        <w:t xml:space="preserve"> </w:t>
      </w:r>
      <w:r>
        <w:t>proposed</w:t>
      </w:r>
      <w:r>
        <w:rPr>
          <w:spacing w:val="-5"/>
        </w:rPr>
        <w:t xml:space="preserve"> </w:t>
      </w:r>
      <w:r>
        <w:t>system</w:t>
      </w:r>
      <w:r>
        <w:rPr>
          <w:spacing w:val="-5"/>
        </w:rPr>
        <w:t xml:space="preserve"> </w:t>
      </w:r>
      <w:r>
        <w:t>operates</w:t>
      </w:r>
      <w:r>
        <w:rPr>
          <w:spacing w:val="-5"/>
        </w:rPr>
        <w:t xml:space="preserve"> </w:t>
      </w:r>
      <w:r>
        <w:t>in</w:t>
      </w:r>
      <w:r>
        <w:rPr>
          <w:spacing w:val="-5"/>
        </w:rPr>
        <w:t xml:space="preserve"> </w:t>
      </w:r>
      <w:r>
        <w:t>two</w:t>
      </w:r>
      <w:r>
        <w:rPr>
          <w:spacing w:val="-5"/>
        </w:rPr>
        <w:t xml:space="preserve"> </w:t>
      </w:r>
      <w:r>
        <w:rPr>
          <w:spacing w:val="-2"/>
        </w:rPr>
        <w:t>stages:</w:t>
      </w:r>
    </w:p>
    <w:p w14:paraId="619BF487" w14:textId="77777777" w:rsidR="008D262E" w:rsidRDefault="00DA6DF0">
      <w:pPr>
        <w:pStyle w:val="Heading3"/>
        <w:numPr>
          <w:ilvl w:val="2"/>
          <w:numId w:val="4"/>
        </w:numPr>
        <w:tabs>
          <w:tab w:val="left" w:pos="979"/>
        </w:tabs>
        <w:spacing w:before="6"/>
        <w:ind w:left="979" w:hanging="344"/>
      </w:pPr>
      <w:bookmarkStart w:id="11" w:name="●​Training_Phase:_"/>
      <w:bookmarkEnd w:id="11"/>
      <w:r>
        <w:rPr>
          <w:spacing w:val="-2"/>
        </w:rPr>
        <w:t>Training</w:t>
      </w:r>
      <w:r>
        <w:rPr>
          <w:spacing w:val="-8"/>
        </w:rPr>
        <w:t xml:space="preserve"> </w:t>
      </w:r>
      <w:r>
        <w:rPr>
          <w:spacing w:val="-2"/>
        </w:rPr>
        <w:t>Phase:</w:t>
      </w:r>
    </w:p>
    <w:p w14:paraId="3BE29FD2" w14:textId="77777777" w:rsidR="00B82C87" w:rsidRPr="00B82C87" w:rsidRDefault="00DA6DF0" w:rsidP="00B82C87">
      <w:pPr>
        <w:pStyle w:val="ListParagraph"/>
        <w:numPr>
          <w:ilvl w:val="3"/>
          <w:numId w:val="4"/>
        </w:numPr>
        <w:tabs>
          <w:tab w:val="left" w:pos="1655"/>
        </w:tabs>
        <w:spacing w:before="6" w:line="244" w:lineRule="auto"/>
        <w:ind w:right="1027"/>
        <w:jc w:val="left"/>
      </w:pPr>
      <w:r>
        <w:rPr>
          <w:b/>
        </w:rPr>
        <w:t>Collection</w:t>
      </w:r>
      <w:r w:rsidR="00B82C87">
        <w:rPr>
          <w:b/>
        </w:rPr>
        <w:t xml:space="preserve"> of Data</w:t>
      </w:r>
      <w:r>
        <w:rPr>
          <w:b/>
        </w:rPr>
        <w:t>:</w:t>
      </w:r>
      <w:r w:rsidRPr="00B82C87">
        <w:rPr>
          <w:bCs/>
        </w:rPr>
        <w:t xml:space="preserve"> </w:t>
      </w:r>
      <w:r w:rsidR="00B82C87" w:rsidRPr="00B82C87">
        <w:rPr>
          <w:bCs/>
        </w:rPr>
        <w:t xml:space="preserve">Images are captured through UAVs over </w:t>
      </w:r>
    </w:p>
    <w:p w14:paraId="3700BA15" w14:textId="391D80CA" w:rsidR="008D262E" w:rsidRDefault="00B82C87" w:rsidP="00B82C87">
      <w:pPr>
        <w:pStyle w:val="ListParagraph"/>
        <w:tabs>
          <w:tab w:val="left" w:pos="1655"/>
        </w:tabs>
        <w:spacing w:before="6" w:line="244" w:lineRule="auto"/>
        <w:ind w:left="1655" w:right="1027" w:firstLine="0"/>
        <w:jc w:val="left"/>
      </w:pPr>
      <w:r w:rsidRPr="00B82C87">
        <w:rPr>
          <w:bCs/>
        </w:rPr>
        <w:t>spill-</w:t>
      </w:r>
      <w:proofErr w:type="gramStart"/>
      <w:r w:rsidRPr="00B82C87">
        <w:rPr>
          <w:bCs/>
        </w:rPr>
        <w:t xml:space="preserve">prone </w:t>
      </w:r>
      <w:r w:rsidR="00DA6DF0">
        <w:t>.</w:t>
      </w:r>
      <w:proofErr w:type="gramEnd"/>
    </w:p>
    <w:p w14:paraId="31EF85B5" w14:textId="7FE447CA" w:rsidR="008D262E" w:rsidRDefault="00B82C87" w:rsidP="00B82C87">
      <w:pPr>
        <w:pStyle w:val="ListParagraph"/>
        <w:numPr>
          <w:ilvl w:val="3"/>
          <w:numId w:val="4"/>
        </w:numPr>
        <w:tabs>
          <w:tab w:val="left" w:pos="1655"/>
        </w:tabs>
        <w:spacing w:line="244" w:lineRule="auto"/>
        <w:ind w:right="1018"/>
        <w:jc w:val="left"/>
      </w:pPr>
      <w:r>
        <w:rPr>
          <w:b/>
        </w:rPr>
        <w:t xml:space="preserve">Image </w:t>
      </w:r>
      <w:r w:rsidR="00DA6DF0">
        <w:rPr>
          <w:b/>
        </w:rPr>
        <w:t xml:space="preserve">Preprocessing: </w:t>
      </w:r>
      <w:r>
        <w:t xml:space="preserve">here resizing of images are done, images are segmented &amp; normalized, </w:t>
      </w:r>
      <w:r w:rsidR="00DA6DF0">
        <w:t>A machine learning pipeline is built using ML.NET.</w:t>
      </w:r>
    </w:p>
    <w:p w14:paraId="37EB9ACC" w14:textId="7ED06D91" w:rsidR="00B82C87" w:rsidRDefault="00DA6DF0">
      <w:pPr>
        <w:pStyle w:val="ListParagraph"/>
        <w:numPr>
          <w:ilvl w:val="3"/>
          <w:numId w:val="4"/>
        </w:numPr>
        <w:tabs>
          <w:tab w:val="left" w:pos="1655"/>
        </w:tabs>
        <w:spacing w:line="244" w:lineRule="auto"/>
        <w:ind w:right="1025"/>
      </w:pPr>
      <w:r>
        <w:rPr>
          <w:b/>
        </w:rPr>
        <w:t xml:space="preserve"> Development</w:t>
      </w:r>
      <w:r w:rsidR="00B82C87">
        <w:rPr>
          <w:b/>
        </w:rPr>
        <w:t xml:space="preserve"> of model</w:t>
      </w:r>
      <w:r>
        <w:rPr>
          <w:b/>
        </w:rPr>
        <w:t xml:space="preserve">: </w:t>
      </w:r>
      <w:r>
        <w:t xml:space="preserve">CNNs </w:t>
      </w:r>
      <w:r w:rsidR="00B82C87">
        <w:t xml:space="preserve">model is train </w:t>
      </w:r>
      <w:r>
        <w:t>labeled datasets, with performance</w:t>
      </w:r>
      <w:r>
        <w:rPr>
          <w:spacing w:val="-14"/>
        </w:rPr>
        <w:t xml:space="preserve"> </w:t>
      </w:r>
      <w:r>
        <w:t>assessed</w:t>
      </w:r>
      <w:r>
        <w:rPr>
          <w:spacing w:val="-14"/>
        </w:rPr>
        <w:t xml:space="preserve"> </w:t>
      </w:r>
      <w:r>
        <w:t>via</w:t>
      </w:r>
      <w:r>
        <w:rPr>
          <w:spacing w:val="-14"/>
        </w:rPr>
        <w:t xml:space="preserve"> </w:t>
      </w:r>
      <w:r>
        <w:t xml:space="preserve">accuracy, precision, recall, and </w:t>
      </w:r>
    </w:p>
    <w:p w14:paraId="4CE92E92" w14:textId="649E61B1" w:rsidR="008D262E" w:rsidRDefault="00DA6DF0" w:rsidP="00B82C87">
      <w:pPr>
        <w:pStyle w:val="ListParagraph"/>
        <w:tabs>
          <w:tab w:val="left" w:pos="1655"/>
        </w:tabs>
        <w:spacing w:line="244" w:lineRule="auto"/>
        <w:ind w:left="1655" w:right="1025" w:firstLine="0"/>
      </w:pPr>
      <w:r>
        <w:t>F1-score.</w:t>
      </w:r>
    </w:p>
    <w:p w14:paraId="28AC6B43" w14:textId="77777777" w:rsidR="008D262E" w:rsidRDefault="00DA6DF0">
      <w:pPr>
        <w:pStyle w:val="Heading3"/>
        <w:numPr>
          <w:ilvl w:val="2"/>
          <w:numId w:val="4"/>
        </w:numPr>
        <w:tabs>
          <w:tab w:val="left" w:pos="979"/>
        </w:tabs>
        <w:spacing w:line="250" w:lineRule="exact"/>
        <w:ind w:left="979" w:hanging="344"/>
      </w:pPr>
      <w:bookmarkStart w:id="12" w:name="●​Deployment_Phase:_"/>
      <w:bookmarkEnd w:id="12"/>
      <w:r>
        <w:t>Deployment</w:t>
      </w:r>
      <w:r>
        <w:rPr>
          <w:spacing w:val="-10"/>
        </w:rPr>
        <w:t xml:space="preserve"> </w:t>
      </w:r>
      <w:r>
        <w:rPr>
          <w:spacing w:val="-2"/>
        </w:rPr>
        <w:t>Phase:</w:t>
      </w:r>
    </w:p>
    <w:p w14:paraId="799BA31B" w14:textId="77777777" w:rsidR="008D262E" w:rsidRDefault="00DA6DF0">
      <w:pPr>
        <w:pStyle w:val="ListParagraph"/>
        <w:numPr>
          <w:ilvl w:val="3"/>
          <w:numId w:val="4"/>
        </w:numPr>
        <w:tabs>
          <w:tab w:val="left" w:pos="1655"/>
        </w:tabs>
        <w:spacing w:before="10" w:line="242" w:lineRule="auto"/>
        <w:ind w:right="1022"/>
      </w:pPr>
      <w:r>
        <w:rPr>
          <w:b/>
        </w:rPr>
        <w:t xml:space="preserve">Real-Time Detection: </w:t>
      </w:r>
      <w:r>
        <w:t xml:space="preserve">Live UAV feeds are processed to classify spills and pinpoint locations using </w:t>
      </w:r>
      <w:r>
        <w:rPr>
          <w:spacing w:val="-4"/>
        </w:rPr>
        <w:t>GPS.</w:t>
      </w:r>
    </w:p>
    <w:p w14:paraId="62CD44BC" w14:textId="77777777" w:rsidR="008D262E" w:rsidRDefault="008D262E">
      <w:pPr>
        <w:pStyle w:val="BodyText"/>
        <w:spacing w:before="11"/>
        <w:rPr>
          <w:sz w:val="22"/>
        </w:rPr>
      </w:pPr>
    </w:p>
    <w:p w14:paraId="77D2B8EF" w14:textId="77777777" w:rsidR="008D262E" w:rsidRDefault="00DA6DF0">
      <w:pPr>
        <w:pStyle w:val="Heading3"/>
        <w:numPr>
          <w:ilvl w:val="1"/>
          <w:numId w:val="4"/>
        </w:numPr>
        <w:tabs>
          <w:tab w:val="left" w:pos="753"/>
        </w:tabs>
        <w:ind w:left="753" w:hanging="403"/>
      </w:pPr>
      <w:bookmarkStart w:id="13" w:name="4.2​SAR_Data_Processing_Workflow_"/>
      <w:bookmarkEnd w:id="13"/>
      <w:r>
        <w:t>SAR</w:t>
      </w:r>
      <w:r>
        <w:rPr>
          <w:spacing w:val="-7"/>
        </w:rPr>
        <w:t xml:space="preserve"> </w:t>
      </w:r>
      <w:r>
        <w:t>Data</w:t>
      </w:r>
      <w:r>
        <w:rPr>
          <w:spacing w:val="-7"/>
        </w:rPr>
        <w:t xml:space="preserve"> </w:t>
      </w:r>
      <w:r>
        <w:t>Processing</w:t>
      </w:r>
      <w:r>
        <w:rPr>
          <w:spacing w:val="-7"/>
        </w:rPr>
        <w:t xml:space="preserve"> </w:t>
      </w:r>
      <w:r>
        <w:rPr>
          <w:spacing w:val="-2"/>
        </w:rPr>
        <w:t>Workflow</w:t>
      </w:r>
    </w:p>
    <w:p w14:paraId="6A0DA474" w14:textId="77777777" w:rsidR="008D262E" w:rsidRDefault="00DA6DF0">
      <w:pPr>
        <w:spacing w:before="6"/>
        <w:ind w:left="410"/>
        <w:jc w:val="both"/>
      </w:pPr>
      <w:r>
        <w:t>Key</w:t>
      </w:r>
      <w:r>
        <w:rPr>
          <w:spacing w:val="-6"/>
        </w:rPr>
        <w:t xml:space="preserve"> </w:t>
      </w:r>
      <w:r>
        <w:t>steps</w:t>
      </w:r>
      <w:r>
        <w:rPr>
          <w:spacing w:val="-6"/>
        </w:rPr>
        <w:t xml:space="preserve"> </w:t>
      </w:r>
      <w:r>
        <w:t>in</w:t>
      </w:r>
      <w:r>
        <w:rPr>
          <w:spacing w:val="-5"/>
        </w:rPr>
        <w:t xml:space="preserve"> </w:t>
      </w:r>
      <w:r>
        <w:t>SAR-based</w:t>
      </w:r>
      <w:r>
        <w:rPr>
          <w:spacing w:val="-6"/>
        </w:rPr>
        <w:t xml:space="preserve"> </w:t>
      </w:r>
      <w:r>
        <w:t>detection</w:t>
      </w:r>
      <w:r>
        <w:rPr>
          <w:spacing w:val="-5"/>
        </w:rPr>
        <w:t xml:space="preserve"> </w:t>
      </w:r>
      <w:r>
        <w:rPr>
          <w:spacing w:val="-2"/>
        </w:rPr>
        <w:t>include:</w:t>
      </w:r>
    </w:p>
    <w:p w14:paraId="7A5FD317" w14:textId="5E10549B" w:rsidR="00A2156E" w:rsidRPr="00A2156E" w:rsidRDefault="00A2156E" w:rsidP="00A2156E">
      <w:pPr>
        <w:pStyle w:val="BodyText"/>
        <w:spacing w:before="5"/>
        <w:jc w:val="both"/>
        <w:rPr>
          <w:bCs/>
          <w:lang w:val="en-IN"/>
        </w:rPr>
      </w:pPr>
      <w:r>
        <w:rPr>
          <w:bCs/>
          <w:lang w:val="en-IN"/>
        </w:rPr>
        <w:t xml:space="preserve">          </w:t>
      </w:r>
      <w:r w:rsidRPr="00A2156E">
        <w:rPr>
          <w:bCs/>
          <w:lang w:val="en-IN"/>
        </w:rPr>
        <w:t xml:space="preserve">The process of detecting oil spills using Synthetic Aperture </w:t>
      </w:r>
      <w:r>
        <w:rPr>
          <w:bCs/>
          <w:lang w:val="en-IN"/>
        </w:rPr>
        <w:t xml:space="preserve">                   </w:t>
      </w:r>
      <w:r w:rsidRPr="00A2156E">
        <w:rPr>
          <w:bCs/>
          <w:lang w:val="en-IN"/>
        </w:rPr>
        <w:t>Radar (SAR) involves several essential stages:</w:t>
      </w:r>
    </w:p>
    <w:p w14:paraId="49320840" w14:textId="77777777" w:rsidR="00A2156E" w:rsidRPr="00A2156E" w:rsidRDefault="00A2156E" w:rsidP="00A2156E">
      <w:pPr>
        <w:pStyle w:val="BodyText"/>
        <w:numPr>
          <w:ilvl w:val="0"/>
          <w:numId w:val="10"/>
        </w:numPr>
        <w:spacing w:before="5"/>
        <w:rPr>
          <w:bCs/>
          <w:lang w:val="en-IN"/>
        </w:rPr>
      </w:pPr>
      <w:r w:rsidRPr="00A2156E">
        <w:rPr>
          <w:bCs/>
          <w:lang w:val="en-IN"/>
        </w:rPr>
        <w:t>Data Collection: Satellites such as RADARSAT-2 capture SAR images across oceanic and coastal zones.</w:t>
      </w:r>
    </w:p>
    <w:p w14:paraId="1F73527F" w14:textId="77777777" w:rsidR="00A2156E" w:rsidRPr="00A2156E" w:rsidRDefault="00A2156E" w:rsidP="00A2156E">
      <w:pPr>
        <w:pStyle w:val="BodyText"/>
        <w:numPr>
          <w:ilvl w:val="0"/>
          <w:numId w:val="10"/>
        </w:numPr>
        <w:spacing w:before="5"/>
        <w:rPr>
          <w:bCs/>
          <w:lang w:val="en-IN"/>
        </w:rPr>
      </w:pPr>
      <w:r w:rsidRPr="00A2156E">
        <w:rPr>
          <w:bCs/>
          <w:lang w:val="en-IN"/>
        </w:rPr>
        <w:t>Preprocessing: The raw imagery undergoes correction procedures like noise removal, speckle suppression, and radiometric calibration to enhance data quality.</w:t>
      </w:r>
    </w:p>
    <w:p w14:paraId="2630A469" w14:textId="77777777" w:rsidR="00A2156E" w:rsidRPr="00A2156E" w:rsidRDefault="00A2156E" w:rsidP="00A2156E">
      <w:pPr>
        <w:pStyle w:val="BodyText"/>
        <w:numPr>
          <w:ilvl w:val="0"/>
          <w:numId w:val="10"/>
        </w:numPr>
        <w:spacing w:before="5"/>
        <w:rPr>
          <w:bCs/>
          <w:lang w:val="en-IN"/>
        </w:rPr>
      </w:pPr>
      <w:r w:rsidRPr="00A2156E">
        <w:rPr>
          <w:bCs/>
          <w:lang w:val="en-IN"/>
        </w:rPr>
        <w:t>Feature Extraction: Specific parameters—including backscatter intensity, damping characteristics, and polarimetric signatures—are derived to differentiate oil slicks from surrounding seawater.</w:t>
      </w:r>
    </w:p>
    <w:p w14:paraId="3320148E" w14:textId="77777777" w:rsidR="00A2156E" w:rsidRPr="00A2156E" w:rsidRDefault="00A2156E" w:rsidP="00A2156E">
      <w:pPr>
        <w:pStyle w:val="BodyText"/>
        <w:numPr>
          <w:ilvl w:val="0"/>
          <w:numId w:val="10"/>
        </w:numPr>
        <w:spacing w:before="5"/>
        <w:rPr>
          <w:bCs/>
          <w:lang w:val="en-IN"/>
        </w:rPr>
      </w:pPr>
      <w:r w:rsidRPr="00A2156E">
        <w:rPr>
          <w:bCs/>
          <w:lang w:val="en-IN"/>
        </w:rPr>
        <w:t>Classification: Automated identification and monitoring of slicks are performed through threshold-based techniques and advanced machine learning models.</w:t>
      </w:r>
    </w:p>
    <w:p w14:paraId="0AC851EF" w14:textId="77777777" w:rsidR="008D262E" w:rsidRDefault="008D262E">
      <w:pPr>
        <w:pStyle w:val="BodyText"/>
        <w:spacing w:before="5"/>
        <w:rPr>
          <w:sz w:val="22"/>
        </w:rPr>
      </w:pPr>
    </w:p>
    <w:p w14:paraId="41FBF665" w14:textId="77777777" w:rsidR="008D262E" w:rsidRDefault="00DA6DF0">
      <w:pPr>
        <w:pStyle w:val="Heading3"/>
        <w:numPr>
          <w:ilvl w:val="1"/>
          <w:numId w:val="4"/>
        </w:numPr>
        <w:tabs>
          <w:tab w:val="left" w:pos="753"/>
        </w:tabs>
        <w:ind w:left="753" w:hanging="403"/>
      </w:pPr>
      <w:bookmarkStart w:id="14" w:name="4.3​Integrated_Monitoring_System_"/>
      <w:bookmarkEnd w:id="14"/>
      <w:r>
        <w:t>Integrated</w:t>
      </w:r>
      <w:r>
        <w:rPr>
          <w:spacing w:val="-10"/>
        </w:rPr>
        <w:t xml:space="preserve"> </w:t>
      </w:r>
      <w:r>
        <w:t>Monitoring</w:t>
      </w:r>
      <w:r>
        <w:rPr>
          <w:spacing w:val="-10"/>
        </w:rPr>
        <w:t xml:space="preserve"> </w:t>
      </w:r>
      <w:r>
        <w:rPr>
          <w:spacing w:val="-2"/>
        </w:rPr>
        <w:t>System</w:t>
      </w:r>
    </w:p>
    <w:p w14:paraId="3F823951" w14:textId="77777777" w:rsidR="00A2156E" w:rsidRPr="00A2156E" w:rsidRDefault="00A2156E" w:rsidP="00A2156E">
      <w:pPr>
        <w:pStyle w:val="ListParagraph"/>
        <w:spacing w:line="244" w:lineRule="auto"/>
        <w:rPr>
          <w:lang w:val="en-IN"/>
        </w:rPr>
      </w:pPr>
      <w:r w:rsidRPr="00A2156E">
        <w:rPr>
          <w:lang w:val="en-IN"/>
        </w:rPr>
        <w:t>An integrated framework combines Unmanned Aerial Vehicle (UAV) and SAR data to achieve comprehensive monitoring:</w:t>
      </w:r>
    </w:p>
    <w:p w14:paraId="01DDB258" w14:textId="77777777" w:rsidR="00A2156E" w:rsidRPr="00A2156E" w:rsidRDefault="00A2156E" w:rsidP="00A2156E">
      <w:pPr>
        <w:pStyle w:val="ListParagraph"/>
        <w:numPr>
          <w:ilvl w:val="0"/>
          <w:numId w:val="11"/>
        </w:numPr>
        <w:spacing w:line="244" w:lineRule="auto"/>
        <w:rPr>
          <w:lang w:val="en-IN"/>
        </w:rPr>
      </w:pPr>
      <w:r w:rsidRPr="00A2156E">
        <w:rPr>
          <w:b/>
          <w:bCs/>
          <w:lang w:val="en-IN"/>
        </w:rPr>
        <w:t>Data Fusion:</w:t>
      </w:r>
      <w:r w:rsidRPr="00A2156E">
        <w:rPr>
          <w:lang w:val="en-IN"/>
        </w:rPr>
        <w:t xml:space="preserve"> Spatial and temporal alignment of UAV and SAR datasets ensures consistency and accuracy in analysis.</w:t>
      </w:r>
    </w:p>
    <w:p w14:paraId="310F8C3F" w14:textId="77777777" w:rsidR="00A2156E" w:rsidRPr="00A2156E" w:rsidRDefault="00A2156E" w:rsidP="00A2156E">
      <w:pPr>
        <w:pStyle w:val="ListParagraph"/>
        <w:numPr>
          <w:ilvl w:val="0"/>
          <w:numId w:val="11"/>
        </w:numPr>
        <w:spacing w:line="244" w:lineRule="auto"/>
        <w:rPr>
          <w:lang w:val="en-IN"/>
        </w:rPr>
      </w:pPr>
      <w:r w:rsidRPr="00A2156E">
        <w:rPr>
          <w:b/>
          <w:bCs/>
          <w:lang w:val="en-IN"/>
        </w:rPr>
        <w:t>Hybrid Algorithm:</w:t>
      </w:r>
      <w:r w:rsidRPr="00A2156E">
        <w:rPr>
          <w:lang w:val="en-IN"/>
        </w:rPr>
        <w:t xml:space="preserve"> The system integrates UAV’s fine-resolution imagery with SAR’s capability for wide-area, all-weather observation to enhance detection performance.</w:t>
      </w:r>
    </w:p>
    <w:p w14:paraId="3C842228" w14:textId="77777777" w:rsidR="00A2156E" w:rsidRPr="00A2156E" w:rsidRDefault="00A2156E" w:rsidP="00A2156E">
      <w:pPr>
        <w:pStyle w:val="ListParagraph"/>
        <w:numPr>
          <w:ilvl w:val="0"/>
          <w:numId w:val="11"/>
        </w:numPr>
        <w:spacing w:line="244" w:lineRule="auto"/>
        <w:rPr>
          <w:lang w:val="en-IN"/>
        </w:rPr>
      </w:pPr>
      <w:r w:rsidRPr="00A2156E">
        <w:rPr>
          <w:b/>
          <w:bCs/>
          <w:lang w:val="en-IN"/>
        </w:rPr>
        <w:t>Operational Application:</w:t>
      </w:r>
      <w:r w:rsidRPr="00A2156E">
        <w:rPr>
          <w:lang w:val="en-IN"/>
        </w:rPr>
        <w:t xml:space="preserve"> In practice, UAVs are deployed for focused area assessments, while SAR provides ongoing, large-scale surveillance of marine environments.</w:t>
      </w:r>
    </w:p>
    <w:p w14:paraId="3197F4B1" w14:textId="77777777" w:rsidR="008D262E" w:rsidRDefault="008D262E">
      <w:pPr>
        <w:pStyle w:val="ListParagraph"/>
        <w:spacing w:line="244" w:lineRule="auto"/>
        <w:sectPr w:rsidR="008D262E">
          <w:pgSz w:w="12240" w:h="15840"/>
          <w:pgMar w:top="900" w:right="360" w:bottom="280" w:left="360" w:header="720" w:footer="720" w:gutter="0"/>
          <w:cols w:num="2" w:space="720" w:equalWidth="0">
            <w:col w:w="5685" w:space="40"/>
            <w:col w:w="5795"/>
          </w:cols>
        </w:sectPr>
      </w:pPr>
    </w:p>
    <w:p w14:paraId="2D92ED5D" w14:textId="77777777" w:rsidR="008D262E" w:rsidRDefault="00DA6DF0">
      <w:pPr>
        <w:pStyle w:val="Heading1"/>
        <w:numPr>
          <w:ilvl w:val="0"/>
          <w:numId w:val="8"/>
        </w:numPr>
        <w:tabs>
          <w:tab w:val="left" w:pos="1718"/>
        </w:tabs>
        <w:spacing w:before="150"/>
        <w:ind w:left="1718" w:hanging="248"/>
        <w:jc w:val="left"/>
        <w:rPr>
          <w:u w:val="none"/>
        </w:rPr>
      </w:pPr>
      <w:bookmarkStart w:id="15" w:name="V.​_PROBLEM_DEFINITION_"/>
      <w:bookmarkEnd w:id="15"/>
      <w:r>
        <w:lastRenderedPageBreak/>
        <w:t xml:space="preserve"> PROBLEM</w:t>
      </w:r>
      <w:r>
        <w:rPr>
          <w:spacing w:val="-3"/>
        </w:rPr>
        <w:t xml:space="preserve"> </w:t>
      </w:r>
      <w:r>
        <w:rPr>
          <w:spacing w:val="-2"/>
        </w:rPr>
        <w:t>DEFINITION</w:t>
      </w:r>
    </w:p>
    <w:p w14:paraId="7F8FA260" w14:textId="7E6FA1B4" w:rsidR="008D262E" w:rsidRDefault="00A2156E" w:rsidP="00A2156E">
      <w:pPr>
        <w:pStyle w:val="BodyText"/>
        <w:jc w:val="both"/>
      </w:pPr>
      <w:r w:rsidRPr="00A2156E">
        <w:t>Oil spills pose a serious threat to marine biodiversity, coastal livelihoods, and economic sustainability, making their swift and accurate detection essential for effective response. Existing detection techniques encounter multiple limitations: optical sensors fail under cloudy or low-light conditions, and manual observation is both time-consuming and resource-intensive. Although Unmanned Aerial Vehicles (UAVs) offer high-resolution imagery, their operational range and weather tolerance are restricted. In contrast, Synthetic Aperture Radar (SAR) provides broad, all-weather coverage but often generates false positives and demands complex data interpretation. The absence of an integrated framework that leverages both technologies leads to slower decision-making and inefficient use of monitoring resources. This study explores the integration of UAV and SAR systems to establish a more dependable, wide-ranging, and rapid oil spill detection approach, addressing the shortcomings of current environmental monitoring methods.</w:t>
      </w:r>
    </w:p>
    <w:p w14:paraId="445532BD" w14:textId="77777777" w:rsidR="008D262E" w:rsidRDefault="008D262E">
      <w:pPr>
        <w:pStyle w:val="BodyText"/>
        <w:spacing w:before="159"/>
      </w:pPr>
    </w:p>
    <w:p w14:paraId="13884BDD" w14:textId="77777777" w:rsidR="008D262E" w:rsidRDefault="00DA6DF0">
      <w:pPr>
        <w:pStyle w:val="Heading1"/>
        <w:numPr>
          <w:ilvl w:val="0"/>
          <w:numId w:val="8"/>
        </w:numPr>
        <w:tabs>
          <w:tab w:val="left" w:pos="1957"/>
        </w:tabs>
        <w:spacing w:before="1"/>
        <w:ind w:left="1957" w:hanging="352"/>
        <w:jc w:val="left"/>
        <w:rPr>
          <w:u w:val="none"/>
        </w:rPr>
      </w:pPr>
      <w:bookmarkStart w:id="16" w:name="VI.​_PROPOSED_METHOD_"/>
      <w:bookmarkEnd w:id="16"/>
      <w:r>
        <w:t xml:space="preserve"> PROPOSED</w:t>
      </w:r>
      <w:r>
        <w:rPr>
          <w:spacing w:val="-4"/>
        </w:rPr>
        <w:t xml:space="preserve"> </w:t>
      </w:r>
      <w:r>
        <w:rPr>
          <w:spacing w:val="-2"/>
        </w:rPr>
        <w:t>METHOD</w:t>
      </w:r>
    </w:p>
    <w:p w14:paraId="6ED31089" w14:textId="77777777" w:rsidR="008D262E" w:rsidRDefault="008D262E">
      <w:pPr>
        <w:pStyle w:val="BodyText"/>
        <w:spacing w:before="9"/>
        <w:rPr>
          <w:b/>
          <w:sz w:val="26"/>
        </w:rPr>
      </w:pPr>
    </w:p>
    <w:p w14:paraId="322E3AE7" w14:textId="77777777" w:rsidR="008D262E" w:rsidRDefault="00DA6DF0">
      <w:pPr>
        <w:pStyle w:val="Heading2"/>
        <w:ind w:left="1005"/>
        <w:rPr>
          <w:spacing w:val="-2"/>
        </w:rPr>
      </w:pPr>
      <w:bookmarkStart w:id="17" w:name="PROPOSED_SYSTEM_ARCHITECTURE_"/>
      <w:bookmarkEnd w:id="17"/>
      <w:r>
        <w:t>PROPOSED</w:t>
      </w:r>
      <w:r>
        <w:rPr>
          <w:spacing w:val="-7"/>
        </w:rPr>
        <w:t xml:space="preserve"> </w:t>
      </w:r>
      <w:r>
        <w:t>SYSTEM</w:t>
      </w:r>
      <w:r>
        <w:rPr>
          <w:spacing w:val="-7"/>
        </w:rPr>
        <w:t xml:space="preserve"> </w:t>
      </w:r>
      <w:r>
        <w:rPr>
          <w:spacing w:val="-2"/>
        </w:rPr>
        <w:t>ARCHITECTURE</w:t>
      </w:r>
    </w:p>
    <w:p w14:paraId="5584AA1C" w14:textId="77777777" w:rsidR="00737A90" w:rsidRDefault="00737A90">
      <w:pPr>
        <w:pStyle w:val="Heading2"/>
        <w:ind w:left="1005"/>
        <w:rPr>
          <w:spacing w:val="-2"/>
        </w:rPr>
      </w:pPr>
    </w:p>
    <w:p w14:paraId="45BEE308" w14:textId="5AC64619" w:rsidR="00A557B3" w:rsidRDefault="00737A90" w:rsidP="00737A90">
      <w:pPr>
        <w:pStyle w:val="Heading2"/>
        <w:ind w:left="720"/>
        <w:jc w:val="left"/>
        <w:rPr>
          <w:u w:val="none"/>
        </w:rPr>
      </w:pPr>
      <w:r>
        <w:rPr>
          <w:noProof/>
        </w:rPr>
        <w:drawing>
          <wp:inline distT="0" distB="0" distL="0" distR="0" wp14:anchorId="1BFC5B44" wp14:editId="5D7ED98C">
            <wp:extent cx="3233057" cy="987280"/>
            <wp:effectExtent l="0" t="0" r="5715" b="3810"/>
            <wp:docPr id="601712615" name="Picture 1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12615" name="Picture 13" descr="A diagram of a flowchar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3246" cy="990392"/>
                    </a:xfrm>
                    <a:prstGeom prst="rect">
                      <a:avLst/>
                    </a:prstGeom>
                    <a:noFill/>
                    <a:ln>
                      <a:noFill/>
                    </a:ln>
                  </pic:spPr>
                </pic:pic>
              </a:graphicData>
            </a:graphic>
          </wp:inline>
        </w:drawing>
      </w:r>
    </w:p>
    <w:p w14:paraId="0F96F788" w14:textId="7811F8B0" w:rsidR="00A2156E" w:rsidRPr="00A2156E" w:rsidRDefault="00A2156E" w:rsidP="00A2156E">
      <w:pPr>
        <w:spacing w:before="73"/>
        <w:ind w:left="290"/>
        <w:rPr>
          <w:b/>
          <w:sz w:val="20"/>
          <w:szCs w:val="20"/>
          <w:lang w:val="en-IN"/>
        </w:rPr>
      </w:pPr>
      <w:r w:rsidRPr="00A2156E">
        <w:rPr>
          <w:b/>
          <w:sz w:val="20"/>
          <w:szCs w:val="20"/>
          <w:lang w:val="en-IN"/>
        </w:rPr>
        <w:t> Infrared</w:t>
      </w:r>
      <w:r w:rsidRPr="00A2156E">
        <w:rPr>
          <w:b/>
          <w:bCs/>
          <w:sz w:val="20"/>
          <w:szCs w:val="20"/>
          <w:lang w:val="en-IN"/>
        </w:rPr>
        <w:t xml:space="preserve"> Image Acquisition:</w:t>
      </w:r>
      <w:r w:rsidRPr="00A2156E">
        <w:rPr>
          <w:b/>
          <w:sz w:val="20"/>
          <w:szCs w:val="20"/>
          <w:lang w:val="en-IN"/>
        </w:rPr>
        <w:br/>
        <w:t>The process begins with capturing infrared (IR) images, which are effective for identifying temperature variations on the water surface—an indicator of potential oil spills.</w:t>
      </w:r>
    </w:p>
    <w:p w14:paraId="2DA2DAE6" w14:textId="1ACCE3E0" w:rsidR="00A2156E" w:rsidRPr="00A2156E" w:rsidRDefault="00A2156E" w:rsidP="00A2156E">
      <w:pPr>
        <w:spacing w:before="73"/>
        <w:ind w:left="290"/>
        <w:rPr>
          <w:b/>
          <w:sz w:val="20"/>
          <w:szCs w:val="20"/>
          <w:lang w:val="en-IN"/>
        </w:rPr>
      </w:pPr>
      <w:r w:rsidRPr="00A2156E">
        <w:rPr>
          <w:b/>
          <w:sz w:val="20"/>
          <w:szCs w:val="20"/>
          <w:lang w:val="en-IN"/>
        </w:rPr>
        <w:t> Image</w:t>
      </w:r>
      <w:r w:rsidRPr="00A2156E">
        <w:rPr>
          <w:b/>
          <w:bCs/>
          <w:sz w:val="20"/>
          <w:szCs w:val="20"/>
          <w:lang w:val="en-IN"/>
        </w:rPr>
        <w:t xml:space="preserve"> Resizing:</w:t>
      </w:r>
      <w:r w:rsidRPr="00A2156E">
        <w:rPr>
          <w:b/>
          <w:sz w:val="20"/>
          <w:szCs w:val="20"/>
          <w:lang w:val="en-IN"/>
        </w:rPr>
        <w:br/>
        <w:t>The acquired image is resized to optimize it for computational efficiency and facilitate accurate processing in subsequent stages.</w:t>
      </w:r>
    </w:p>
    <w:p w14:paraId="5BB46FC3" w14:textId="10FCC8E5" w:rsidR="00A2156E" w:rsidRPr="00A2156E" w:rsidRDefault="00A2156E" w:rsidP="00A2156E">
      <w:pPr>
        <w:spacing w:before="73"/>
        <w:ind w:left="290"/>
        <w:rPr>
          <w:b/>
          <w:sz w:val="20"/>
          <w:szCs w:val="20"/>
          <w:lang w:val="en-IN"/>
        </w:rPr>
      </w:pPr>
      <w:r w:rsidRPr="00A2156E">
        <w:rPr>
          <w:b/>
          <w:sz w:val="20"/>
          <w:szCs w:val="20"/>
          <w:lang w:val="en-IN"/>
        </w:rPr>
        <w:t></w:t>
      </w:r>
      <w:r w:rsidRPr="00A2156E">
        <w:rPr>
          <w:b/>
          <w:bCs/>
          <w:sz w:val="20"/>
          <w:szCs w:val="20"/>
          <w:lang w:val="en-IN"/>
        </w:rPr>
        <w:t>Detection Algorithm Application:</w:t>
      </w:r>
      <w:r w:rsidRPr="00A2156E">
        <w:rPr>
          <w:b/>
          <w:sz w:val="20"/>
          <w:szCs w:val="20"/>
          <w:lang w:val="en-IN"/>
        </w:rPr>
        <w:br/>
        <w:t xml:space="preserve">A specialized detection algorithm </w:t>
      </w:r>
      <w:proofErr w:type="spellStart"/>
      <w:r w:rsidRPr="00A2156E">
        <w:rPr>
          <w:b/>
          <w:sz w:val="20"/>
          <w:szCs w:val="20"/>
          <w:lang w:val="en-IN"/>
        </w:rPr>
        <w:t>analyzes</w:t>
      </w:r>
      <w:proofErr w:type="spellEnd"/>
      <w:r w:rsidRPr="00A2156E">
        <w:rPr>
          <w:b/>
          <w:sz w:val="20"/>
          <w:szCs w:val="20"/>
          <w:lang w:val="en-IN"/>
        </w:rPr>
        <w:t xml:space="preserve"> the processed image to determine the presence or absence of oil spills based on thermal and visual characteristics.</w:t>
      </w:r>
    </w:p>
    <w:p w14:paraId="34306D3F" w14:textId="649FCACB" w:rsidR="00A2156E" w:rsidRPr="00A2156E" w:rsidRDefault="00A2156E" w:rsidP="00A2156E">
      <w:pPr>
        <w:spacing w:before="73"/>
        <w:ind w:left="290"/>
        <w:rPr>
          <w:b/>
          <w:sz w:val="20"/>
          <w:szCs w:val="20"/>
          <w:lang w:val="en-IN"/>
        </w:rPr>
      </w:pPr>
      <w:r w:rsidRPr="00A2156E">
        <w:rPr>
          <w:b/>
          <w:sz w:val="20"/>
          <w:szCs w:val="20"/>
          <w:lang w:val="en-IN"/>
        </w:rPr>
        <w:t> Detection</w:t>
      </w:r>
      <w:r w:rsidRPr="00A2156E">
        <w:rPr>
          <w:b/>
          <w:bCs/>
          <w:sz w:val="20"/>
          <w:szCs w:val="20"/>
          <w:lang w:val="en-IN"/>
        </w:rPr>
        <w:t xml:space="preserve"> Outcome:</w:t>
      </w:r>
    </w:p>
    <w:p w14:paraId="40DBE8D2" w14:textId="77777777" w:rsidR="00A2156E" w:rsidRPr="00A2156E" w:rsidRDefault="00A2156E" w:rsidP="00A2156E">
      <w:pPr>
        <w:numPr>
          <w:ilvl w:val="0"/>
          <w:numId w:val="13"/>
        </w:numPr>
        <w:spacing w:before="73"/>
        <w:rPr>
          <w:b/>
          <w:sz w:val="20"/>
          <w:szCs w:val="20"/>
          <w:lang w:val="en-IN"/>
        </w:rPr>
      </w:pPr>
      <w:r w:rsidRPr="00A2156E">
        <w:rPr>
          <w:b/>
          <w:bCs/>
          <w:sz w:val="20"/>
          <w:szCs w:val="20"/>
          <w:lang w:val="en-IN"/>
        </w:rPr>
        <w:t>If oil is detected</w:t>
      </w:r>
      <w:r w:rsidRPr="00A2156E">
        <w:rPr>
          <w:b/>
          <w:sz w:val="20"/>
          <w:szCs w:val="20"/>
          <w:lang w:val="en-IN"/>
        </w:rPr>
        <w:t>, the system advances to estimate the spill’s size and extent.</w:t>
      </w:r>
    </w:p>
    <w:p w14:paraId="4F7F9F73" w14:textId="77777777" w:rsidR="00A2156E" w:rsidRPr="00A2156E" w:rsidRDefault="00A2156E" w:rsidP="00A2156E">
      <w:pPr>
        <w:numPr>
          <w:ilvl w:val="0"/>
          <w:numId w:val="13"/>
        </w:numPr>
        <w:spacing w:before="73"/>
        <w:rPr>
          <w:b/>
          <w:sz w:val="20"/>
          <w:szCs w:val="20"/>
          <w:lang w:val="en-IN"/>
        </w:rPr>
      </w:pPr>
      <w:r w:rsidRPr="00A2156E">
        <w:rPr>
          <w:b/>
          <w:bCs/>
          <w:sz w:val="20"/>
          <w:szCs w:val="20"/>
          <w:lang w:val="en-IN"/>
        </w:rPr>
        <w:t>If no oil is detected</w:t>
      </w:r>
      <w:r w:rsidRPr="00A2156E">
        <w:rPr>
          <w:b/>
          <w:sz w:val="20"/>
          <w:szCs w:val="20"/>
          <w:lang w:val="en-IN"/>
        </w:rPr>
        <w:t>, the workflow terminates, concluding that the monitored region is clean.</w:t>
      </w:r>
    </w:p>
    <w:p w14:paraId="6E14CC7A" w14:textId="1520809B" w:rsidR="00A2156E" w:rsidRPr="00A2156E" w:rsidRDefault="00A2156E" w:rsidP="00A2156E">
      <w:pPr>
        <w:spacing w:before="73"/>
        <w:ind w:left="360"/>
        <w:rPr>
          <w:b/>
          <w:sz w:val="20"/>
          <w:szCs w:val="20"/>
          <w:lang w:val="en-IN"/>
        </w:rPr>
      </w:pPr>
      <w:r w:rsidRPr="00A2156E">
        <w:rPr>
          <w:b/>
          <w:sz w:val="20"/>
          <w:szCs w:val="20"/>
          <w:lang w:val="en-IN"/>
        </w:rPr>
        <w:t> Spil</w:t>
      </w:r>
      <w:r>
        <w:rPr>
          <w:b/>
          <w:sz w:val="20"/>
          <w:szCs w:val="20"/>
          <w:lang w:val="en-IN"/>
        </w:rPr>
        <w:t xml:space="preserve">l </w:t>
      </w:r>
      <w:r w:rsidRPr="00A2156E">
        <w:rPr>
          <w:b/>
          <w:bCs/>
          <w:sz w:val="20"/>
          <w:szCs w:val="20"/>
          <w:lang w:val="en-IN"/>
        </w:rPr>
        <w:t>Size</w:t>
      </w:r>
      <w:r>
        <w:rPr>
          <w:b/>
          <w:bCs/>
          <w:sz w:val="20"/>
          <w:szCs w:val="20"/>
          <w:lang w:val="en-IN"/>
        </w:rPr>
        <w:t xml:space="preserve"> </w:t>
      </w:r>
      <w:r w:rsidRPr="00A2156E">
        <w:rPr>
          <w:b/>
          <w:bCs/>
          <w:sz w:val="20"/>
          <w:szCs w:val="20"/>
          <w:lang w:val="en-IN"/>
        </w:rPr>
        <w:t>Estimation:</w:t>
      </w:r>
      <w:r w:rsidRPr="00A2156E">
        <w:rPr>
          <w:b/>
          <w:sz w:val="20"/>
          <w:szCs w:val="20"/>
          <w:lang w:val="en-IN"/>
        </w:rPr>
        <w:br/>
        <w:t>When a spill is confirmed, the algorithm computes its approximate area to evaluate the magnitude and potential environmental impact of the incident.</w:t>
      </w:r>
    </w:p>
    <w:p w14:paraId="2EF54C06" w14:textId="5CEC013B" w:rsidR="00A2156E" w:rsidRPr="00A2156E" w:rsidRDefault="00A2156E" w:rsidP="00A2156E">
      <w:pPr>
        <w:spacing w:before="73"/>
        <w:ind w:left="290"/>
        <w:rPr>
          <w:b/>
          <w:sz w:val="20"/>
          <w:szCs w:val="20"/>
          <w:lang w:val="en-IN"/>
        </w:rPr>
      </w:pPr>
      <w:r w:rsidRPr="00A2156E">
        <w:rPr>
          <w:b/>
          <w:sz w:val="20"/>
          <w:szCs w:val="20"/>
          <w:lang w:val="en-IN"/>
        </w:rPr>
        <w:t></w:t>
      </w:r>
      <w:r>
        <w:rPr>
          <w:b/>
          <w:sz w:val="20"/>
          <w:szCs w:val="20"/>
          <w:lang w:val="en-IN"/>
        </w:rPr>
        <w:t xml:space="preserve"> </w:t>
      </w:r>
      <w:r w:rsidRPr="00A2156E">
        <w:rPr>
          <w:b/>
          <w:sz w:val="20"/>
          <w:szCs w:val="20"/>
          <w:lang w:val="en-IN"/>
        </w:rPr>
        <w:t>GPS</w:t>
      </w:r>
      <w:r>
        <w:rPr>
          <w:b/>
          <w:bCs/>
          <w:sz w:val="20"/>
          <w:szCs w:val="20"/>
          <w:lang w:val="en-IN"/>
        </w:rPr>
        <w:t xml:space="preserve"> </w:t>
      </w:r>
      <w:r w:rsidRPr="00A2156E">
        <w:rPr>
          <w:b/>
          <w:bCs/>
          <w:sz w:val="20"/>
          <w:szCs w:val="20"/>
          <w:lang w:val="en-IN"/>
        </w:rPr>
        <w:t>Localization:</w:t>
      </w:r>
      <w:r w:rsidRPr="00A2156E">
        <w:rPr>
          <w:b/>
          <w:sz w:val="20"/>
          <w:szCs w:val="20"/>
          <w:lang w:val="en-IN"/>
        </w:rPr>
        <w:br/>
        <w:t>The system then extracts precise GPS coordinates corresponding to the detected spill, enabling accurate geospatial mapping of the affected zone.</w:t>
      </w:r>
    </w:p>
    <w:p w14:paraId="137244A5" w14:textId="77777777" w:rsidR="00A2156E" w:rsidRPr="00A2156E" w:rsidRDefault="00A2156E" w:rsidP="00A2156E">
      <w:pPr>
        <w:spacing w:before="73"/>
        <w:ind w:left="290"/>
        <w:rPr>
          <w:b/>
          <w:sz w:val="20"/>
          <w:szCs w:val="20"/>
          <w:lang w:val="en-IN"/>
        </w:rPr>
      </w:pPr>
      <w:proofErr w:type="gramStart"/>
      <w:r w:rsidRPr="00A2156E">
        <w:rPr>
          <w:b/>
          <w:sz w:val="20"/>
          <w:szCs w:val="20"/>
          <w:lang w:val="en-IN"/>
        </w:rPr>
        <w:t xml:space="preserve">  </w:t>
      </w:r>
      <w:r w:rsidRPr="00A2156E">
        <w:rPr>
          <w:b/>
          <w:bCs/>
          <w:sz w:val="20"/>
          <w:szCs w:val="20"/>
          <w:lang w:val="en-IN"/>
        </w:rPr>
        <w:t>Alert</w:t>
      </w:r>
      <w:proofErr w:type="gramEnd"/>
      <w:r w:rsidRPr="00A2156E">
        <w:rPr>
          <w:b/>
          <w:bCs/>
          <w:sz w:val="20"/>
          <w:szCs w:val="20"/>
          <w:lang w:val="en-IN"/>
        </w:rPr>
        <w:t xml:space="preserve"> Generation:</w:t>
      </w:r>
      <w:r w:rsidRPr="00A2156E">
        <w:rPr>
          <w:b/>
          <w:sz w:val="20"/>
          <w:szCs w:val="20"/>
          <w:lang w:val="en-IN"/>
        </w:rPr>
        <w:br/>
        <w:t>Finally, an automated alert is transmitted to the Port Authority, notifying relevant officials and enabling prompt containment and cleanup actions.</w:t>
      </w:r>
    </w:p>
    <w:p w14:paraId="503BD6AC" w14:textId="5E400966" w:rsidR="008D262E" w:rsidRDefault="00DA6DF0">
      <w:pPr>
        <w:spacing w:before="73"/>
        <w:ind w:left="290"/>
        <w:jc w:val="both"/>
        <w:rPr>
          <w:b/>
        </w:rPr>
      </w:pPr>
      <w:r>
        <w:br w:type="column"/>
      </w:r>
      <w:r w:rsidR="006922FE">
        <w:rPr>
          <w:b/>
          <w:u w:val="single"/>
        </w:rPr>
        <w:t>DESCRIPTION</w:t>
      </w:r>
      <w:r>
        <w:rPr>
          <w:b/>
          <w:spacing w:val="-6"/>
          <w:u w:val="single"/>
        </w:rPr>
        <w:t xml:space="preserve"> </w:t>
      </w:r>
      <w:r>
        <w:rPr>
          <w:b/>
          <w:u w:val="single"/>
        </w:rPr>
        <w:t>OF</w:t>
      </w:r>
      <w:r>
        <w:rPr>
          <w:b/>
          <w:spacing w:val="-5"/>
          <w:u w:val="single"/>
        </w:rPr>
        <w:t xml:space="preserve"> </w:t>
      </w:r>
      <w:r>
        <w:rPr>
          <w:b/>
          <w:u w:val="single"/>
        </w:rPr>
        <w:t>THE</w:t>
      </w:r>
      <w:r>
        <w:rPr>
          <w:b/>
          <w:spacing w:val="-5"/>
          <w:u w:val="single"/>
        </w:rPr>
        <w:t xml:space="preserve"> </w:t>
      </w:r>
      <w:r>
        <w:rPr>
          <w:b/>
          <w:spacing w:val="-2"/>
          <w:u w:val="single"/>
        </w:rPr>
        <w:t>PROJECT</w:t>
      </w:r>
    </w:p>
    <w:p w14:paraId="3442F6DF" w14:textId="77777777" w:rsidR="00A2156E" w:rsidRPr="00A2156E" w:rsidRDefault="00A2156E" w:rsidP="00A2156E">
      <w:pPr>
        <w:pStyle w:val="BodyText"/>
        <w:spacing w:line="266" w:lineRule="auto"/>
        <w:ind w:left="290" w:right="1033"/>
        <w:jc w:val="both"/>
        <w:rPr>
          <w:lang w:val="en-IN"/>
        </w:rPr>
      </w:pPr>
      <w:r w:rsidRPr="00A2156E">
        <w:rPr>
          <w:lang w:val="en-IN"/>
        </w:rPr>
        <w:t xml:space="preserve">This study presents an advanced framework for oil spill detection that integrates </w:t>
      </w:r>
      <w:r w:rsidRPr="00A2156E">
        <w:rPr>
          <w:b/>
          <w:bCs/>
          <w:lang w:val="en-IN"/>
        </w:rPr>
        <w:t>Unmanned Aerial Vehicle (UAV) imagery</w:t>
      </w:r>
      <w:r w:rsidRPr="00A2156E">
        <w:rPr>
          <w:lang w:val="en-IN"/>
        </w:rPr>
        <w:t xml:space="preserve"> with </w:t>
      </w:r>
      <w:r w:rsidRPr="00A2156E">
        <w:rPr>
          <w:b/>
          <w:bCs/>
          <w:lang w:val="en-IN"/>
        </w:rPr>
        <w:t>satellite-based Synthetic Aperture Radar (SAR)</w:t>
      </w:r>
      <w:r w:rsidRPr="00A2156E">
        <w:rPr>
          <w:lang w:val="en-IN"/>
        </w:rPr>
        <w:t xml:space="preserve"> data. The proposed system aims to address the major shortcomings of existing monitoring approaches by combining UAVs’ high-resolution visual analysis with SAR’s all-weather, wide-area observation capabilities.</w:t>
      </w:r>
    </w:p>
    <w:p w14:paraId="08058D80" w14:textId="77777777" w:rsidR="00A2156E" w:rsidRPr="00A2156E" w:rsidRDefault="00A2156E" w:rsidP="00A2156E">
      <w:pPr>
        <w:pStyle w:val="BodyText"/>
        <w:spacing w:line="266" w:lineRule="auto"/>
        <w:ind w:left="290" w:right="1033"/>
        <w:jc w:val="both"/>
        <w:rPr>
          <w:lang w:val="en-IN"/>
        </w:rPr>
      </w:pPr>
      <w:r w:rsidRPr="00A2156E">
        <w:rPr>
          <w:lang w:val="en-IN"/>
        </w:rPr>
        <w:t>The research specifically targets two key challenges in marine environmental monitoring:</w:t>
      </w:r>
    </w:p>
    <w:p w14:paraId="58121BB9" w14:textId="77777777" w:rsidR="00A2156E" w:rsidRPr="00A2156E" w:rsidRDefault="00A2156E" w:rsidP="00A2156E">
      <w:pPr>
        <w:pStyle w:val="BodyText"/>
        <w:numPr>
          <w:ilvl w:val="0"/>
          <w:numId w:val="12"/>
        </w:numPr>
        <w:spacing w:line="266" w:lineRule="auto"/>
        <w:ind w:right="1033"/>
        <w:jc w:val="both"/>
        <w:rPr>
          <w:lang w:val="en-IN"/>
        </w:rPr>
      </w:pPr>
      <w:r w:rsidRPr="00A2156E">
        <w:rPr>
          <w:lang w:val="en-IN"/>
        </w:rPr>
        <w:t xml:space="preserve">the </w:t>
      </w:r>
      <w:r w:rsidRPr="00A2156E">
        <w:rPr>
          <w:b/>
          <w:bCs/>
          <w:lang w:val="en-IN"/>
        </w:rPr>
        <w:t>inoperability of optical sensors</w:t>
      </w:r>
      <w:r w:rsidRPr="00A2156E">
        <w:rPr>
          <w:lang w:val="en-IN"/>
        </w:rPr>
        <w:t xml:space="preserve"> under adverse weather or low-light conditions, and</w:t>
      </w:r>
    </w:p>
    <w:p w14:paraId="49BE7933" w14:textId="77777777" w:rsidR="00A2156E" w:rsidRPr="00A2156E" w:rsidRDefault="00A2156E" w:rsidP="00A2156E">
      <w:pPr>
        <w:pStyle w:val="BodyText"/>
        <w:numPr>
          <w:ilvl w:val="0"/>
          <w:numId w:val="12"/>
        </w:numPr>
        <w:spacing w:line="266" w:lineRule="auto"/>
        <w:ind w:right="1033"/>
        <w:jc w:val="both"/>
        <w:rPr>
          <w:lang w:val="en-IN"/>
        </w:rPr>
      </w:pPr>
      <w:r w:rsidRPr="00A2156E">
        <w:rPr>
          <w:lang w:val="en-IN"/>
        </w:rPr>
        <w:t xml:space="preserve">the </w:t>
      </w:r>
      <w:r w:rsidRPr="00A2156E">
        <w:rPr>
          <w:b/>
          <w:bCs/>
          <w:lang w:val="en-IN"/>
        </w:rPr>
        <w:t>limited spatial coverage</w:t>
      </w:r>
      <w:r w:rsidRPr="00A2156E">
        <w:rPr>
          <w:lang w:val="en-IN"/>
        </w:rPr>
        <w:t xml:space="preserve"> of traditional surveillance techniques.</w:t>
      </w:r>
    </w:p>
    <w:p w14:paraId="2B3C7012" w14:textId="77777777" w:rsidR="00A2156E" w:rsidRPr="00A2156E" w:rsidRDefault="00A2156E" w:rsidP="00A2156E">
      <w:pPr>
        <w:pStyle w:val="BodyText"/>
        <w:spacing w:line="266" w:lineRule="auto"/>
        <w:ind w:left="290" w:right="1033"/>
        <w:jc w:val="both"/>
        <w:rPr>
          <w:lang w:val="en-IN"/>
        </w:rPr>
      </w:pPr>
      <w:r w:rsidRPr="00A2156E">
        <w:rPr>
          <w:lang w:val="en-IN"/>
        </w:rPr>
        <w:t xml:space="preserve">To overcome these constraints, the framework employs </w:t>
      </w:r>
      <w:r w:rsidRPr="00A2156E">
        <w:rPr>
          <w:b/>
          <w:bCs/>
          <w:lang w:val="en-IN"/>
        </w:rPr>
        <w:t>machine learning algorithms</w:t>
      </w:r>
      <w:r w:rsidRPr="00A2156E">
        <w:rPr>
          <w:lang w:val="en-IN"/>
        </w:rPr>
        <w:t xml:space="preserve"> to </w:t>
      </w:r>
      <w:proofErr w:type="spellStart"/>
      <w:r w:rsidRPr="00A2156E">
        <w:rPr>
          <w:lang w:val="en-IN"/>
        </w:rPr>
        <w:t>analyze</w:t>
      </w:r>
      <w:proofErr w:type="spellEnd"/>
      <w:r w:rsidRPr="00A2156E">
        <w:rPr>
          <w:lang w:val="en-IN"/>
        </w:rPr>
        <w:t xml:space="preserve"> and fuse multi-source remote sensing data, ensuring precise detection and classification of oil slicks under diverse marine environments.</w:t>
      </w:r>
    </w:p>
    <w:p w14:paraId="0A1A3F2F" w14:textId="77777777" w:rsidR="00A2156E" w:rsidRDefault="00A2156E" w:rsidP="00A2156E">
      <w:pPr>
        <w:pStyle w:val="BodyText"/>
        <w:spacing w:line="266" w:lineRule="auto"/>
        <w:ind w:left="290" w:right="1033"/>
        <w:jc w:val="both"/>
        <w:rPr>
          <w:lang w:val="en-IN"/>
        </w:rPr>
      </w:pPr>
      <w:r w:rsidRPr="00A2156E">
        <w:rPr>
          <w:lang w:val="en-IN"/>
        </w:rPr>
        <w:t xml:space="preserve">The developed system is designed to serve as a </w:t>
      </w:r>
      <w:r w:rsidRPr="00A2156E">
        <w:rPr>
          <w:b/>
          <w:bCs/>
          <w:lang w:val="en-IN"/>
        </w:rPr>
        <w:t>reliable decision-support tool</w:t>
      </w:r>
      <w:r w:rsidRPr="00A2156E">
        <w:rPr>
          <w:lang w:val="en-IN"/>
        </w:rPr>
        <w:t xml:space="preserve"> for environmental agencies, enabling early identification and rapid containment of oil spills to mitigate ecological and economic impacts. By integrating complementary remote sensing technologies, this research contributes to the advancement of next-generation </w:t>
      </w:r>
      <w:r w:rsidRPr="00A2156E">
        <w:rPr>
          <w:b/>
          <w:bCs/>
          <w:lang w:val="en-IN"/>
        </w:rPr>
        <w:t>marine pollution monitoring and response systems</w:t>
      </w:r>
      <w:r w:rsidRPr="00A2156E">
        <w:rPr>
          <w:lang w:val="en-IN"/>
        </w:rPr>
        <w:t>.</w:t>
      </w:r>
    </w:p>
    <w:p w14:paraId="771632B5" w14:textId="5B55EAB6" w:rsidR="008D262E" w:rsidRPr="00A2156E" w:rsidRDefault="00A2156E" w:rsidP="00A2156E">
      <w:pPr>
        <w:pStyle w:val="BodyText"/>
        <w:spacing w:line="266" w:lineRule="auto"/>
        <w:ind w:left="290" w:right="1033"/>
        <w:jc w:val="both"/>
        <w:rPr>
          <w:lang w:val="en-IN"/>
        </w:rPr>
      </w:pPr>
      <w:r w:rsidRPr="00A2156E">
        <w:t xml:space="preserve">This study introduces a next-generation oil spill monitoring system that integrates </w:t>
      </w:r>
      <w:r w:rsidRPr="00A2156E">
        <w:rPr>
          <w:b/>
          <w:bCs/>
        </w:rPr>
        <w:t>drone-based optical imaging</w:t>
      </w:r>
      <w:r w:rsidRPr="00A2156E">
        <w:t xml:space="preserve"> with </w:t>
      </w:r>
      <w:r w:rsidRPr="00A2156E">
        <w:rPr>
          <w:b/>
          <w:bCs/>
        </w:rPr>
        <w:t>satellite-borne Synthetic Aperture Radar (SAR)</w:t>
      </w:r>
      <w:r w:rsidRPr="00A2156E">
        <w:t xml:space="preserve"> technology. The proposed framework utilizes </w:t>
      </w:r>
      <w:r w:rsidRPr="00A2156E">
        <w:rPr>
          <w:b/>
          <w:bCs/>
        </w:rPr>
        <w:t>artificial intelligence</w:t>
      </w:r>
      <w:r w:rsidRPr="00A2156E">
        <w:t xml:space="preserve"> to automatically detect, map, and analyze oil slicks by processing both high-resolution aerial imagery and wide-area radar data. Designed for continuous operation, the system performs reliably under diverse environmental conditions—day or night, and in both clear and adverse weather. It assists coastal authorities and environmental agencies in achieving faster detection and response to marine pollution events. Through continuous learning, the algorithm enhances its accuracy in distinguishing actual oil spills from naturally occurring ocean phenomena. This innovation strengthens marine ecosystem protection efforts by enabling </w:t>
      </w:r>
      <w:r w:rsidRPr="00A2156E">
        <w:rPr>
          <w:b/>
          <w:bCs/>
        </w:rPr>
        <w:t>early intervention</w:t>
      </w:r>
      <w:r w:rsidRPr="00A2156E">
        <w:t>, thereby reducing environmental damage and safeguarding coastal and fishing-dependent communities.</w:t>
      </w:r>
    </w:p>
    <w:p w14:paraId="1F348810" w14:textId="77777777" w:rsidR="008D262E" w:rsidRDefault="00DA6DF0" w:rsidP="00A2156E">
      <w:pPr>
        <w:pStyle w:val="Heading2"/>
        <w:ind w:left="0"/>
        <w:rPr>
          <w:u w:val="none"/>
        </w:rPr>
      </w:pPr>
      <w:bookmarkStart w:id="18" w:name="DESIGN_AND_IMPLEMENTATION_"/>
      <w:bookmarkEnd w:id="18"/>
      <w:r>
        <w:t>DESIGN</w:t>
      </w:r>
      <w:r>
        <w:rPr>
          <w:spacing w:val="-7"/>
        </w:rPr>
        <w:t xml:space="preserve"> </w:t>
      </w:r>
      <w:r>
        <w:t>AND</w:t>
      </w:r>
      <w:r>
        <w:rPr>
          <w:spacing w:val="-4"/>
        </w:rPr>
        <w:t xml:space="preserve"> </w:t>
      </w:r>
      <w:r>
        <w:rPr>
          <w:spacing w:val="-2"/>
        </w:rPr>
        <w:t>IMPLEMENTATION</w:t>
      </w:r>
    </w:p>
    <w:p w14:paraId="4C11653B" w14:textId="77777777" w:rsidR="00186321" w:rsidRDefault="00DA6DF0" w:rsidP="00186321">
      <w:pPr>
        <w:pStyle w:val="Heading4"/>
        <w:spacing w:before="1"/>
        <w:ind w:left="0"/>
        <w:jc w:val="both"/>
        <w:rPr>
          <w:spacing w:val="-2"/>
        </w:rPr>
      </w:pPr>
      <w:bookmarkStart w:id="19" w:name="Contains_Several_Steps:_"/>
      <w:bookmarkEnd w:id="19"/>
      <w:r>
        <w:t>Contains</w:t>
      </w:r>
      <w:r>
        <w:rPr>
          <w:spacing w:val="-8"/>
        </w:rPr>
        <w:t xml:space="preserve"> </w:t>
      </w:r>
      <w:r>
        <w:t>Several</w:t>
      </w:r>
      <w:r>
        <w:rPr>
          <w:spacing w:val="-7"/>
        </w:rPr>
        <w:t xml:space="preserve"> </w:t>
      </w:r>
      <w:r>
        <w:rPr>
          <w:spacing w:val="-2"/>
        </w:rPr>
        <w:t>Steps:</w:t>
      </w:r>
    </w:p>
    <w:p w14:paraId="679BEF3D" w14:textId="1453F1AE" w:rsidR="00186321" w:rsidRPr="00186321" w:rsidRDefault="00186321" w:rsidP="00186321">
      <w:pPr>
        <w:pStyle w:val="Heading4"/>
        <w:spacing w:before="1"/>
        <w:ind w:left="0"/>
      </w:pPr>
      <w:r w:rsidRPr="00186321">
        <w:rPr>
          <w:rFonts w:hAnsi="Symbol"/>
        </w:rPr>
        <w:t></w:t>
      </w:r>
      <w:r w:rsidRPr="00186321">
        <w:rPr>
          <w:rStyle w:val="Strong"/>
        </w:rPr>
        <w:t>Data</w:t>
      </w:r>
      <w:r>
        <w:rPr>
          <w:rStyle w:val="Strong"/>
        </w:rPr>
        <w:t xml:space="preserve"> </w:t>
      </w:r>
      <w:r w:rsidRPr="00186321">
        <w:rPr>
          <w:rStyle w:val="Strong"/>
        </w:rPr>
        <w:t>Loading:</w:t>
      </w:r>
      <w:r w:rsidRPr="00186321">
        <w:br/>
        <w:t>The process begins by importing raw datasets into the system’s memory to prepare them for preprocessing and analysis. This step ensures that all relevant data sources are accessible for subsequent operations.</w:t>
      </w:r>
    </w:p>
    <w:p w14:paraId="6435EB99" w14:textId="77777777" w:rsidR="00186321" w:rsidRPr="00186321" w:rsidRDefault="00186321" w:rsidP="00186321">
      <w:pPr>
        <w:pStyle w:val="NormalWeb"/>
        <w:ind w:left="290"/>
        <w:rPr>
          <w:sz w:val="20"/>
          <w:szCs w:val="20"/>
        </w:rPr>
      </w:pPr>
      <w:proofErr w:type="gramStart"/>
      <w:r w:rsidRPr="00186321">
        <w:rPr>
          <w:rFonts w:hAnsi="Symbol"/>
          <w:sz w:val="20"/>
          <w:szCs w:val="20"/>
        </w:rPr>
        <w:t></w:t>
      </w:r>
      <w:r w:rsidRPr="00186321">
        <w:rPr>
          <w:sz w:val="20"/>
          <w:szCs w:val="20"/>
        </w:rPr>
        <w:t xml:space="preserve">  </w:t>
      </w:r>
      <w:r w:rsidRPr="00186321">
        <w:rPr>
          <w:rStyle w:val="Strong"/>
          <w:sz w:val="20"/>
          <w:szCs w:val="20"/>
        </w:rPr>
        <w:t>Pipeline</w:t>
      </w:r>
      <w:proofErr w:type="gramEnd"/>
      <w:r w:rsidRPr="00186321">
        <w:rPr>
          <w:rStyle w:val="Strong"/>
          <w:sz w:val="20"/>
          <w:szCs w:val="20"/>
        </w:rPr>
        <w:t xml:space="preserve"> Construction:</w:t>
      </w:r>
      <w:r w:rsidRPr="00186321">
        <w:rPr>
          <w:sz w:val="20"/>
          <w:szCs w:val="20"/>
        </w:rPr>
        <w:br/>
        <w:t xml:space="preserve">A structured data processing pipeline is then developed to perform </w:t>
      </w:r>
      <w:r w:rsidRPr="00186321">
        <w:rPr>
          <w:sz w:val="20"/>
          <w:szCs w:val="20"/>
        </w:rPr>
        <w:lastRenderedPageBreak/>
        <w:t xml:space="preserve">a series of transformations and prepare the dataset for machine learning model training. Using </w:t>
      </w:r>
      <w:r w:rsidRPr="00186321">
        <w:rPr>
          <w:rStyle w:val="Strong"/>
          <w:sz w:val="20"/>
          <w:szCs w:val="20"/>
        </w:rPr>
        <w:t>ML.NET</w:t>
      </w:r>
      <w:r w:rsidRPr="00186321">
        <w:rPr>
          <w:sz w:val="20"/>
          <w:szCs w:val="20"/>
        </w:rPr>
        <w:t xml:space="preserve">, the pipeline applies multiple preprocessing techniques—such as </w:t>
      </w:r>
      <w:r w:rsidRPr="00186321">
        <w:rPr>
          <w:rStyle w:val="Strong"/>
          <w:sz w:val="20"/>
          <w:szCs w:val="20"/>
        </w:rPr>
        <w:t>one-hot encoding</w:t>
      </w:r>
      <w:r w:rsidRPr="00186321">
        <w:rPr>
          <w:sz w:val="20"/>
          <w:szCs w:val="20"/>
        </w:rPr>
        <w:t xml:space="preserve"> for categorical variables—followed by the selection and configuration of suitable machine learning algorithms for predictive </w:t>
      </w:r>
      <w:proofErr w:type="spellStart"/>
      <w:r w:rsidRPr="00186321">
        <w:rPr>
          <w:sz w:val="20"/>
          <w:szCs w:val="20"/>
        </w:rPr>
        <w:t>modeling</w:t>
      </w:r>
      <w:proofErr w:type="spellEnd"/>
      <w:r w:rsidRPr="00186321">
        <w:rPr>
          <w:sz w:val="20"/>
          <w:szCs w:val="20"/>
        </w:rPr>
        <w:t>.</w:t>
      </w:r>
    </w:p>
    <w:p w14:paraId="071D6C52" w14:textId="671339C4" w:rsidR="008D262E" w:rsidRPr="00186321" w:rsidRDefault="00DA6DF0" w:rsidP="00186321">
      <w:pPr>
        <w:pStyle w:val="ListParagraph"/>
        <w:numPr>
          <w:ilvl w:val="0"/>
          <w:numId w:val="2"/>
        </w:numPr>
        <w:tabs>
          <w:tab w:val="left" w:pos="1724"/>
        </w:tabs>
        <w:spacing w:line="266" w:lineRule="auto"/>
        <w:ind w:left="1005" w:firstLine="0"/>
        <w:jc w:val="left"/>
        <w:rPr>
          <w:sz w:val="20"/>
          <w:szCs w:val="20"/>
        </w:rPr>
      </w:pPr>
      <w:r w:rsidRPr="00186321">
        <w:rPr>
          <w:sz w:val="20"/>
          <w:szCs w:val="20"/>
        </w:rPr>
        <w:t>r adjustments and improvements based on evaluation</w:t>
      </w:r>
      <w:r w:rsidRPr="00186321">
        <w:rPr>
          <w:spacing w:val="80"/>
          <w:sz w:val="20"/>
          <w:szCs w:val="20"/>
        </w:rPr>
        <w:t xml:space="preserve"> </w:t>
      </w:r>
      <w:r w:rsidRPr="00186321">
        <w:rPr>
          <w:spacing w:val="-2"/>
          <w:sz w:val="20"/>
          <w:szCs w:val="20"/>
        </w:rPr>
        <w:t>results.</w:t>
      </w:r>
    </w:p>
    <w:p w14:paraId="0ED14482" w14:textId="77777777" w:rsidR="008D262E" w:rsidRPr="00186321" w:rsidRDefault="00DA6DF0">
      <w:pPr>
        <w:pStyle w:val="ListParagraph"/>
        <w:numPr>
          <w:ilvl w:val="0"/>
          <w:numId w:val="2"/>
        </w:numPr>
        <w:tabs>
          <w:tab w:val="left" w:pos="1724"/>
        </w:tabs>
        <w:spacing w:line="268" w:lineRule="auto"/>
        <w:ind w:left="1005" w:firstLine="0"/>
        <w:jc w:val="both"/>
        <w:rPr>
          <w:sz w:val="20"/>
          <w:szCs w:val="20"/>
        </w:rPr>
      </w:pPr>
      <w:r w:rsidRPr="00186321">
        <w:rPr>
          <w:b/>
          <w:sz w:val="20"/>
          <w:szCs w:val="20"/>
        </w:rPr>
        <w:t xml:space="preserve">Save the Model: </w:t>
      </w:r>
      <w:r w:rsidRPr="00186321">
        <w:rPr>
          <w:sz w:val="20"/>
          <w:szCs w:val="20"/>
        </w:rPr>
        <w:t xml:space="preserve">After successful training, the model is stored as a file for future use. The application consists of two microservices: one for training and evaluating the model, and another for deploying it for </w:t>
      </w:r>
      <w:r w:rsidRPr="00186321">
        <w:rPr>
          <w:spacing w:val="-2"/>
          <w:sz w:val="20"/>
          <w:szCs w:val="20"/>
        </w:rPr>
        <w:t>predictions.</w:t>
      </w:r>
    </w:p>
    <w:p w14:paraId="0D3DE3FB" w14:textId="77777777" w:rsidR="008D262E" w:rsidRPr="00186321" w:rsidRDefault="00DA6DF0">
      <w:pPr>
        <w:pStyle w:val="ListParagraph"/>
        <w:numPr>
          <w:ilvl w:val="0"/>
          <w:numId w:val="2"/>
        </w:numPr>
        <w:tabs>
          <w:tab w:val="left" w:pos="1724"/>
        </w:tabs>
        <w:spacing w:line="266" w:lineRule="auto"/>
        <w:ind w:left="1005" w:right="2" w:firstLine="0"/>
        <w:jc w:val="both"/>
        <w:rPr>
          <w:sz w:val="20"/>
          <w:szCs w:val="20"/>
        </w:rPr>
      </w:pPr>
      <w:r w:rsidRPr="00186321">
        <w:rPr>
          <w:b/>
          <w:sz w:val="20"/>
          <w:szCs w:val="20"/>
        </w:rPr>
        <w:t xml:space="preserve">Load for Predictions: </w:t>
      </w:r>
      <w:r w:rsidRPr="00186321">
        <w:rPr>
          <w:sz w:val="20"/>
          <w:szCs w:val="20"/>
        </w:rPr>
        <w:t>The saved model can be retrieved and applied to make predictions on new data when required.</w:t>
      </w:r>
    </w:p>
    <w:p w14:paraId="2ECFFD5A" w14:textId="1619647B" w:rsidR="001E6A9F" w:rsidRPr="00186321" w:rsidRDefault="006A7A11" w:rsidP="0098174E">
      <w:pPr>
        <w:pStyle w:val="ListParagraph"/>
        <w:widowControl/>
        <w:autoSpaceDE/>
        <w:autoSpaceDN/>
        <w:ind w:left="290"/>
        <w:rPr>
          <w:noProof/>
          <w:sz w:val="20"/>
          <w:szCs w:val="20"/>
          <w:lang w:val="en-IN" w:eastAsia="en-IN"/>
        </w:rPr>
      </w:pPr>
      <w:r w:rsidRPr="00186321">
        <w:rPr>
          <w:sz w:val="20"/>
          <w:szCs w:val="20"/>
          <w:lang w:val="en-IN" w:eastAsia="en-IN"/>
        </w:rPr>
        <w:t xml:space="preserve">   </w:t>
      </w:r>
      <w:r w:rsidR="0098174E" w:rsidRPr="00186321">
        <w:rPr>
          <w:sz w:val="20"/>
          <w:szCs w:val="20"/>
          <w:lang w:val="en-IN" w:eastAsia="en-IN"/>
        </w:rPr>
        <w:t xml:space="preserve">              </w:t>
      </w:r>
      <w:r w:rsidR="0098174E" w:rsidRPr="00186321">
        <w:rPr>
          <w:noProof/>
          <w:sz w:val="20"/>
          <w:szCs w:val="20"/>
          <w:lang w:val="en-IN" w:eastAsia="en-IN"/>
        </w:rPr>
        <w:drawing>
          <wp:inline distT="0" distB="0" distL="0" distR="0" wp14:anchorId="1325D86F" wp14:editId="403E31D7">
            <wp:extent cx="3033712" cy="1420035"/>
            <wp:effectExtent l="0" t="0" r="0" b="8890"/>
            <wp:docPr id="2007482327" name="Picture 8" descr="A diagram of 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82327" name="Picture 8" descr="A diagram of a mode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3535" cy="1433995"/>
                    </a:xfrm>
                    <a:prstGeom prst="rect">
                      <a:avLst/>
                    </a:prstGeom>
                    <a:noFill/>
                    <a:ln>
                      <a:noFill/>
                    </a:ln>
                  </pic:spPr>
                </pic:pic>
              </a:graphicData>
            </a:graphic>
          </wp:inline>
        </w:drawing>
      </w:r>
    </w:p>
    <w:p w14:paraId="726800E0" w14:textId="77777777" w:rsidR="00186321" w:rsidRPr="00186321" w:rsidRDefault="00186321" w:rsidP="00186321">
      <w:pPr>
        <w:pStyle w:val="Heading4"/>
        <w:spacing w:before="73"/>
        <w:jc w:val="both"/>
        <w:rPr>
          <w:b w:val="0"/>
          <w:bCs w:val="0"/>
          <w:lang w:val="en-IN"/>
        </w:rPr>
      </w:pPr>
      <w:r w:rsidRPr="00186321">
        <w:rPr>
          <w:b w:val="0"/>
          <w:bCs w:val="0"/>
          <w:lang w:val="en-IN"/>
        </w:rPr>
        <w:t>The proposed oil spill monitoring system integrates aerial drone-based optical imaging with satellite-based Synthetic Aperture Radar (SAR) to deliver a comprehensive and resilient detection solution. The system architecture adopts a multi-layered processing pipeline that fuses visual and radar data, effectively addressing the limitations of traditional single-sensor approaches. This hybrid configuration ensures consistent and accurate spill identification under diverse environmental conditions while significantly reducing false-positive rates.</w:t>
      </w:r>
    </w:p>
    <w:p w14:paraId="1AF696FA" w14:textId="77777777" w:rsidR="00186321" w:rsidRPr="00186321" w:rsidRDefault="00532C02" w:rsidP="00186321">
      <w:pPr>
        <w:pStyle w:val="Heading4"/>
        <w:spacing w:before="73"/>
        <w:jc w:val="both"/>
        <w:rPr>
          <w:b w:val="0"/>
          <w:bCs w:val="0"/>
          <w:lang w:val="en-IN"/>
        </w:rPr>
      </w:pPr>
      <w:r>
        <w:rPr>
          <w:b w:val="0"/>
          <w:bCs w:val="0"/>
          <w:lang w:val="en-IN"/>
        </w:rPr>
        <w:pict w14:anchorId="35615789">
          <v:rect id="_x0000_i1025" style="width:0;height:1.5pt" o:hralign="center" o:hrstd="t" o:hr="t" fillcolor="#a0a0a0" stroked="f"/>
        </w:pict>
      </w:r>
    </w:p>
    <w:p w14:paraId="010AA335" w14:textId="77777777" w:rsidR="00186321" w:rsidRPr="00186321" w:rsidRDefault="00186321" w:rsidP="00186321">
      <w:pPr>
        <w:pStyle w:val="Heading4"/>
        <w:spacing w:before="73"/>
        <w:jc w:val="both"/>
        <w:rPr>
          <w:b w:val="0"/>
          <w:bCs w:val="0"/>
          <w:lang w:val="en-IN"/>
        </w:rPr>
      </w:pPr>
      <w:r w:rsidRPr="00186321">
        <w:rPr>
          <w:b w:val="0"/>
          <w:bCs w:val="0"/>
          <w:lang w:val="en-IN"/>
        </w:rPr>
        <w:t>Optical Detection Component Implementation</w:t>
      </w:r>
    </w:p>
    <w:p w14:paraId="1023C614" w14:textId="77777777" w:rsidR="00186321" w:rsidRPr="00186321" w:rsidRDefault="00186321" w:rsidP="00186321">
      <w:pPr>
        <w:pStyle w:val="Heading4"/>
        <w:spacing w:before="73"/>
        <w:jc w:val="both"/>
        <w:rPr>
          <w:b w:val="0"/>
          <w:bCs w:val="0"/>
          <w:lang w:val="en-IN"/>
        </w:rPr>
      </w:pPr>
      <w:r w:rsidRPr="00186321">
        <w:rPr>
          <w:b w:val="0"/>
          <w:bCs w:val="0"/>
          <w:lang w:val="en-IN"/>
        </w:rPr>
        <w:t>The optical analysis module utilizes high-resolution drone imagery processed through a custom deep learning framework inspired by the enhanced YOLO (You Only Look Once) architecture. The model is augmented with spectral feature extraction layers tailored for marine environments, improving its ability to distinguish oil slicks from surrounding water surfaces. Prior to analysis, the imagery undergoes adaptive contrast enhancement and multi-scale noise reduction to amplify subtle oil-related features. A distinctive aspect of this implementation is the integration of hyperspectral band analysis, which enables more precise characterization of surface materials and enhances the overall reliability of visual oil detection.</w:t>
      </w:r>
    </w:p>
    <w:p w14:paraId="3303CDDE" w14:textId="77777777" w:rsidR="008D262E" w:rsidRPr="00186321" w:rsidRDefault="00DA6DF0">
      <w:pPr>
        <w:pStyle w:val="Heading4"/>
        <w:spacing w:before="73"/>
        <w:jc w:val="both"/>
      </w:pPr>
      <w:r w:rsidRPr="00186321">
        <w:rPr>
          <w:b w:val="0"/>
        </w:rPr>
        <w:br w:type="column"/>
      </w:r>
      <w:bookmarkStart w:id="20" w:name="Radar_Signal_Interpretation_System_"/>
      <w:bookmarkEnd w:id="20"/>
      <w:r w:rsidRPr="00186321">
        <w:t>Radar</w:t>
      </w:r>
      <w:r w:rsidRPr="00186321">
        <w:rPr>
          <w:spacing w:val="-10"/>
        </w:rPr>
        <w:t xml:space="preserve"> </w:t>
      </w:r>
      <w:r w:rsidRPr="00186321">
        <w:t>Signal</w:t>
      </w:r>
      <w:r w:rsidRPr="00186321">
        <w:rPr>
          <w:spacing w:val="-9"/>
        </w:rPr>
        <w:t xml:space="preserve"> </w:t>
      </w:r>
      <w:r w:rsidRPr="00186321">
        <w:t>Interpretation</w:t>
      </w:r>
      <w:r w:rsidRPr="00186321">
        <w:rPr>
          <w:spacing w:val="-9"/>
        </w:rPr>
        <w:t xml:space="preserve"> </w:t>
      </w:r>
      <w:r w:rsidRPr="00186321">
        <w:rPr>
          <w:spacing w:val="-2"/>
        </w:rPr>
        <w:t>System</w:t>
      </w:r>
    </w:p>
    <w:p w14:paraId="1E457AA7" w14:textId="0440853E" w:rsidR="008D262E" w:rsidRDefault="00186321">
      <w:pPr>
        <w:pStyle w:val="BodyText"/>
      </w:pPr>
      <w:r>
        <w:t xml:space="preserve">     </w:t>
      </w:r>
      <w:r w:rsidRPr="00186321">
        <w:t xml:space="preserve">The radar processing module leverages </w:t>
      </w:r>
      <w:r w:rsidRPr="00186321">
        <w:rPr>
          <w:b/>
          <w:bCs/>
        </w:rPr>
        <w:t xml:space="preserve">advanced Synthetic </w:t>
      </w:r>
      <w:r>
        <w:rPr>
          <w:b/>
          <w:bCs/>
        </w:rPr>
        <w:t xml:space="preserve">      </w:t>
      </w:r>
      <w:r w:rsidRPr="00186321">
        <w:rPr>
          <w:b/>
          <w:bCs/>
        </w:rPr>
        <w:t>Aperture Radar (SAR) analytics</w:t>
      </w:r>
      <w:r w:rsidRPr="00186321">
        <w:t xml:space="preserve"> integrated with customized feature extraction algorithms. Unlike conventional backscatter-based </w:t>
      </w:r>
      <w:proofErr w:type="gramStart"/>
      <w:r w:rsidRPr="00186321">
        <w:t xml:space="preserve">methods, </w:t>
      </w:r>
      <w:r>
        <w:t xml:space="preserve"> </w:t>
      </w:r>
      <w:r w:rsidRPr="00186321">
        <w:t>the</w:t>
      </w:r>
      <w:proofErr w:type="gramEnd"/>
      <w:r w:rsidRPr="00186321">
        <w:t xml:space="preserve"> proposed approach constructs a </w:t>
      </w:r>
      <w:r w:rsidRPr="00186321">
        <w:rPr>
          <w:b/>
          <w:bCs/>
        </w:rPr>
        <w:t>multi-dimensional feature space</w:t>
      </w:r>
      <w:r w:rsidRPr="00186321">
        <w:t xml:space="preserve"> that incorporates texture patterns, polarization properties, and temporal variation indicators. The detection framework operates in two sequential phases: an </w:t>
      </w:r>
      <w:r w:rsidRPr="00186321">
        <w:rPr>
          <w:b/>
          <w:bCs/>
        </w:rPr>
        <w:t>initial candidate identification stage</w:t>
      </w:r>
      <w:r w:rsidRPr="00186321">
        <w:t xml:space="preserve"> utilizing adaptive thresholding, followed by a </w:t>
      </w:r>
      <w:r w:rsidRPr="00186321">
        <w:rPr>
          <w:b/>
          <w:bCs/>
        </w:rPr>
        <w:t>refined classification phase</w:t>
      </w:r>
      <w:r w:rsidRPr="00186321">
        <w:t xml:space="preserve"> based on machine learning techniques. This two-tier detection strategy optimizes computational efficiency while preserving high detection accuracy and sensitivity toward genuine oil spill occurrences.</w:t>
      </w:r>
    </w:p>
    <w:p w14:paraId="6A7F0BC4" w14:textId="77777777" w:rsidR="008D262E" w:rsidRDefault="008D262E">
      <w:pPr>
        <w:pStyle w:val="BodyText"/>
        <w:spacing w:before="61"/>
      </w:pPr>
    </w:p>
    <w:p w14:paraId="26F359C3" w14:textId="77777777" w:rsidR="008D262E" w:rsidRDefault="00DA6DF0">
      <w:pPr>
        <w:pStyle w:val="Heading1"/>
        <w:numPr>
          <w:ilvl w:val="0"/>
          <w:numId w:val="8"/>
        </w:numPr>
        <w:tabs>
          <w:tab w:val="left" w:pos="1891"/>
        </w:tabs>
        <w:ind w:left="1891" w:hanging="461"/>
        <w:jc w:val="left"/>
        <w:rPr>
          <w:u w:val="none"/>
        </w:rPr>
      </w:pPr>
      <w:bookmarkStart w:id="21" w:name="VII.​_CONCLUSION_"/>
      <w:bookmarkEnd w:id="21"/>
      <w:r>
        <w:rPr>
          <w:spacing w:val="-1"/>
        </w:rPr>
        <w:t xml:space="preserve"> </w:t>
      </w:r>
      <w:r>
        <w:rPr>
          <w:spacing w:val="-2"/>
        </w:rPr>
        <w:t>CONCLUSION</w:t>
      </w:r>
    </w:p>
    <w:p w14:paraId="60C75578" w14:textId="77777777" w:rsidR="008D262E" w:rsidRDefault="008D262E">
      <w:pPr>
        <w:pStyle w:val="BodyText"/>
        <w:spacing w:before="10"/>
        <w:rPr>
          <w:b/>
          <w:sz w:val="26"/>
        </w:rPr>
      </w:pPr>
    </w:p>
    <w:p w14:paraId="1DEBE710" w14:textId="4C6BCF8C" w:rsidR="008D262E" w:rsidRDefault="00186321">
      <w:pPr>
        <w:pStyle w:val="BodyText"/>
        <w:spacing w:before="75"/>
      </w:pPr>
      <w:r w:rsidRPr="00186321">
        <w:t xml:space="preserve">The integration of </w:t>
      </w:r>
      <w:r w:rsidRPr="00186321">
        <w:rPr>
          <w:b/>
          <w:bCs/>
        </w:rPr>
        <w:t>Unmanned Aerial Vehicle (UAV) imaging</w:t>
      </w:r>
      <w:r w:rsidRPr="00186321">
        <w:t xml:space="preserve"> with </w:t>
      </w:r>
      <w:r w:rsidRPr="00186321">
        <w:rPr>
          <w:b/>
          <w:bCs/>
        </w:rPr>
        <w:t>Synthetic Aperture Radar (SAR)</w:t>
      </w:r>
      <w:r w:rsidRPr="00186321">
        <w:t xml:space="preserve"> technology offers a comprehensive and resilient framework for oil spill detection. UAVs contribute high-resolution visual data for detailed surface analysis, while SAR ensures continuous, all-weather surveillance across extensive marine areas. This complementary combination enhances detection accuracy and enables faster response actions—key factors in mitigating environmental damage. Looking ahead, continued progress in </w:t>
      </w:r>
      <w:r w:rsidRPr="00186321">
        <w:rPr>
          <w:b/>
          <w:bCs/>
        </w:rPr>
        <w:t>artificial intelligence</w:t>
      </w:r>
      <w:r w:rsidRPr="00186321">
        <w:t xml:space="preserve"> and </w:t>
      </w:r>
      <w:r w:rsidRPr="00186321">
        <w:rPr>
          <w:b/>
          <w:bCs/>
        </w:rPr>
        <w:t>sensor innovation</w:t>
      </w:r>
      <w:r w:rsidRPr="00186321">
        <w:t xml:space="preserve"> is expected to further optimize these integrated systems, leading to more efficient and intelligent approaches to marine spill monitoring and management.</w:t>
      </w:r>
    </w:p>
    <w:p w14:paraId="7E0C10B9" w14:textId="77777777" w:rsidR="008D262E" w:rsidRDefault="00DA6DF0">
      <w:pPr>
        <w:pStyle w:val="Heading1"/>
        <w:numPr>
          <w:ilvl w:val="0"/>
          <w:numId w:val="8"/>
        </w:numPr>
        <w:tabs>
          <w:tab w:val="left" w:pos="2050"/>
        </w:tabs>
        <w:ind w:left="2050" w:hanging="575"/>
        <w:jc w:val="left"/>
        <w:rPr>
          <w:u w:val="none"/>
        </w:rPr>
      </w:pPr>
      <w:bookmarkStart w:id="22" w:name="VIII.​_REFERENCES_"/>
      <w:bookmarkEnd w:id="22"/>
      <w:r>
        <w:rPr>
          <w:spacing w:val="-11"/>
        </w:rPr>
        <w:t xml:space="preserve"> </w:t>
      </w:r>
      <w:r>
        <w:rPr>
          <w:spacing w:val="-2"/>
        </w:rPr>
        <w:t>REFERENCES</w:t>
      </w:r>
    </w:p>
    <w:p w14:paraId="2FEA8716" w14:textId="77777777" w:rsidR="008D262E" w:rsidRDefault="00DA6DF0">
      <w:pPr>
        <w:pStyle w:val="ListParagraph"/>
        <w:numPr>
          <w:ilvl w:val="0"/>
          <w:numId w:val="1"/>
        </w:numPr>
        <w:tabs>
          <w:tab w:val="left" w:pos="979"/>
        </w:tabs>
        <w:spacing w:before="266"/>
        <w:ind w:left="979" w:hanging="344"/>
        <w:rPr>
          <w:sz w:val="20"/>
        </w:rPr>
      </w:pPr>
      <w:r>
        <w:rPr>
          <w:spacing w:val="-2"/>
          <w:sz w:val="20"/>
        </w:rPr>
        <w:t>Wikipedia.</w:t>
      </w:r>
    </w:p>
    <w:p w14:paraId="534D36D3" w14:textId="77777777" w:rsidR="008D262E" w:rsidRDefault="00DA6DF0">
      <w:pPr>
        <w:pStyle w:val="ListParagraph"/>
        <w:numPr>
          <w:ilvl w:val="0"/>
          <w:numId w:val="1"/>
        </w:numPr>
        <w:tabs>
          <w:tab w:val="left" w:pos="980"/>
          <w:tab w:val="left" w:pos="3335"/>
        </w:tabs>
        <w:spacing w:before="27" w:line="268" w:lineRule="auto"/>
        <w:ind w:right="1009"/>
        <w:rPr>
          <w:i/>
          <w:sz w:val="20"/>
        </w:rPr>
      </w:pPr>
      <w:r>
        <w:rPr>
          <w:sz w:val="20"/>
        </w:rPr>
        <w:t xml:space="preserve">Jiao, Z., Jia, G., &amp; Cai, Y. (2019). Deep Learning and UAVs for Oil Spill Detection. </w:t>
      </w:r>
      <w:r>
        <w:rPr>
          <w:i/>
          <w:spacing w:val="-2"/>
          <w:sz w:val="20"/>
        </w:rPr>
        <w:t>Computers</w:t>
      </w:r>
      <w:r>
        <w:rPr>
          <w:i/>
          <w:sz w:val="20"/>
        </w:rPr>
        <w:tab/>
      </w:r>
      <w:r>
        <w:rPr>
          <w:i/>
          <w:spacing w:val="-10"/>
          <w:sz w:val="20"/>
        </w:rPr>
        <w:t>&amp;</w:t>
      </w:r>
    </w:p>
    <w:p w14:paraId="543D22B4" w14:textId="77777777" w:rsidR="008D262E" w:rsidRDefault="00DA6DF0">
      <w:pPr>
        <w:spacing w:line="228" w:lineRule="exact"/>
        <w:ind w:left="980"/>
        <w:jc w:val="both"/>
        <w:rPr>
          <w:sz w:val="20"/>
        </w:rPr>
      </w:pPr>
      <w:r>
        <w:rPr>
          <w:i/>
          <w:sz w:val="20"/>
        </w:rPr>
        <w:t>Industrial</w:t>
      </w:r>
      <w:r>
        <w:rPr>
          <w:i/>
          <w:spacing w:val="-10"/>
          <w:sz w:val="20"/>
        </w:rPr>
        <w:t xml:space="preserve"> </w:t>
      </w:r>
      <w:r>
        <w:rPr>
          <w:i/>
          <w:spacing w:val="-2"/>
          <w:sz w:val="20"/>
        </w:rPr>
        <w:t>Engineering</w:t>
      </w:r>
      <w:r>
        <w:rPr>
          <w:spacing w:val="-2"/>
          <w:sz w:val="20"/>
        </w:rPr>
        <w:t>.</w:t>
      </w:r>
    </w:p>
    <w:p w14:paraId="48693C5D" w14:textId="77777777" w:rsidR="008D262E" w:rsidRDefault="00DA6DF0">
      <w:pPr>
        <w:pStyle w:val="ListParagraph"/>
        <w:numPr>
          <w:ilvl w:val="0"/>
          <w:numId w:val="1"/>
        </w:numPr>
        <w:tabs>
          <w:tab w:val="left" w:pos="980"/>
        </w:tabs>
        <w:spacing w:before="27" w:line="266" w:lineRule="auto"/>
        <w:ind w:right="1011"/>
        <w:rPr>
          <w:sz w:val="20"/>
        </w:rPr>
      </w:pPr>
      <w:r>
        <w:rPr>
          <w:sz w:val="20"/>
        </w:rPr>
        <w:t xml:space="preserve">Falqueto, L. E., et al. (2019). Oil Rig Detection via CNNs in SAR Imagery. </w:t>
      </w:r>
      <w:r>
        <w:rPr>
          <w:i/>
          <w:sz w:val="20"/>
        </w:rPr>
        <w:t>IEEE Geoscience and Remote Sensing Letters</w:t>
      </w:r>
      <w:r>
        <w:rPr>
          <w:sz w:val="20"/>
        </w:rPr>
        <w:t>.</w:t>
      </w:r>
    </w:p>
    <w:p w14:paraId="083DA7FC" w14:textId="77777777" w:rsidR="008D262E" w:rsidRDefault="00DA6DF0">
      <w:pPr>
        <w:pStyle w:val="ListParagraph"/>
        <w:numPr>
          <w:ilvl w:val="0"/>
          <w:numId w:val="1"/>
        </w:numPr>
        <w:tabs>
          <w:tab w:val="left" w:pos="980"/>
        </w:tabs>
        <w:spacing w:line="268" w:lineRule="auto"/>
        <w:ind w:right="1004"/>
        <w:rPr>
          <w:sz w:val="20"/>
        </w:rPr>
      </w:pPr>
      <w:r>
        <w:rPr>
          <w:sz w:val="20"/>
        </w:rPr>
        <w:t xml:space="preserve">Holstein, A., et al. (2018). Caspian Sea Oil Spill Monitoring with SAR. </w:t>
      </w:r>
      <w:r>
        <w:rPr>
          <w:i/>
          <w:sz w:val="20"/>
        </w:rPr>
        <w:t>Environmental Earth Sciences</w:t>
      </w:r>
      <w:r>
        <w:rPr>
          <w:sz w:val="20"/>
        </w:rPr>
        <w:t>.</w:t>
      </w:r>
    </w:p>
    <w:p w14:paraId="40622D1D" w14:textId="77777777" w:rsidR="008D262E" w:rsidRDefault="00DA6DF0">
      <w:pPr>
        <w:pStyle w:val="ListParagraph"/>
        <w:numPr>
          <w:ilvl w:val="0"/>
          <w:numId w:val="1"/>
        </w:numPr>
        <w:tabs>
          <w:tab w:val="left" w:pos="980"/>
        </w:tabs>
        <w:spacing w:line="268" w:lineRule="auto"/>
        <w:ind w:right="1008"/>
        <w:rPr>
          <w:sz w:val="20"/>
        </w:rPr>
      </w:pPr>
      <w:r>
        <w:rPr>
          <w:sz w:val="20"/>
        </w:rPr>
        <w:t xml:space="preserve">De Kerf, T., et al. (2020). Machine Learning for Infrared-Based Spill Detection. </w:t>
      </w:r>
      <w:r>
        <w:rPr>
          <w:i/>
          <w:sz w:val="20"/>
        </w:rPr>
        <w:t xml:space="preserve">Remote </w:t>
      </w:r>
      <w:r>
        <w:rPr>
          <w:i/>
          <w:spacing w:val="-2"/>
          <w:sz w:val="20"/>
        </w:rPr>
        <w:t>Sensing</w:t>
      </w:r>
      <w:r>
        <w:rPr>
          <w:spacing w:val="-2"/>
          <w:sz w:val="20"/>
        </w:rPr>
        <w:t>.</w:t>
      </w:r>
    </w:p>
    <w:p w14:paraId="11697EB7" w14:textId="77777777" w:rsidR="008D262E" w:rsidRDefault="00DA6DF0">
      <w:pPr>
        <w:pStyle w:val="ListParagraph"/>
        <w:numPr>
          <w:ilvl w:val="0"/>
          <w:numId w:val="1"/>
        </w:numPr>
        <w:tabs>
          <w:tab w:val="left" w:pos="980"/>
        </w:tabs>
        <w:spacing w:line="268" w:lineRule="auto"/>
        <w:ind w:right="1007"/>
        <w:rPr>
          <w:sz w:val="20"/>
        </w:rPr>
      </w:pPr>
      <w:r>
        <w:rPr>
          <w:sz w:val="20"/>
        </w:rPr>
        <w:t xml:space="preserve">NASA ARSET (2022). </w:t>
      </w:r>
      <w:r>
        <w:rPr>
          <w:i/>
          <w:sz w:val="20"/>
        </w:rPr>
        <w:t>SAR for Disaster Management: Oil Spills</w:t>
      </w:r>
      <w:r>
        <w:rPr>
          <w:sz w:val="20"/>
        </w:rPr>
        <w:t>.</w:t>
      </w:r>
    </w:p>
    <w:p w14:paraId="172EE968" w14:textId="77777777" w:rsidR="008D262E" w:rsidRDefault="00DA6DF0">
      <w:pPr>
        <w:pStyle w:val="ListParagraph"/>
        <w:numPr>
          <w:ilvl w:val="0"/>
          <w:numId w:val="1"/>
        </w:numPr>
        <w:tabs>
          <w:tab w:val="left" w:pos="980"/>
        </w:tabs>
        <w:spacing w:line="266" w:lineRule="auto"/>
        <w:ind w:right="1003"/>
        <w:rPr>
          <w:sz w:val="20"/>
        </w:rPr>
      </w:pPr>
      <w:r>
        <w:rPr>
          <w:sz w:val="20"/>
        </w:rPr>
        <w:t>Z. Jiao, G. Jia, and Y. Cai, “A</w:t>
      </w:r>
      <w:r>
        <w:rPr>
          <w:spacing w:val="-6"/>
          <w:sz w:val="20"/>
        </w:rPr>
        <w:t xml:space="preserve"> </w:t>
      </w:r>
      <w:r>
        <w:rPr>
          <w:sz w:val="20"/>
        </w:rPr>
        <w:t>New</w:t>
      </w:r>
      <w:r>
        <w:rPr>
          <w:spacing w:val="-6"/>
          <w:sz w:val="20"/>
        </w:rPr>
        <w:t xml:space="preserve"> </w:t>
      </w:r>
      <w:r>
        <w:rPr>
          <w:sz w:val="20"/>
        </w:rPr>
        <w:t>Approach to Oil Spill Detection that Combines Deep Learning with Unmanned Aerial Vehicles,” Computers</w:t>
      </w:r>
      <w:r>
        <w:rPr>
          <w:spacing w:val="-5"/>
          <w:sz w:val="20"/>
        </w:rPr>
        <w:t xml:space="preserve"> </w:t>
      </w:r>
      <w:r>
        <w:rPr>
          <w:sz w:val="20"/>
        </w:rPr>
        <w:t>&amp;</w:t>
      </w:r>
      <w:r>
        <w:rPr>
          <w:spacing w:val="-5"/>
          <w:sz w:val="20"/>
        </w:rPr>
        <w:t xml:space="preserve"> </w:t>
      </w:r>
      <w:r>
        <w:rPr>
          <w:sz w:val="20"/>
        </w:rPr>
        <w:t>Industrial</w:t>
      </w:r>
      <w:r>
        <w:rPr>
          <w:spacing w:val="-5"/>
          <w:sz w:val="20"/>
        </w:rPr>
        <w:t xml:space="preserve"> </w:t>
      </w:r>
      <w:r>
        <w:rPr>
          <w:sz w:val="20"/>
        </w:rPr>
        <w:t>Engineering,</w:t>
      </w:r>
      <w:r>
        <w:rPr>
          <w:spacing w:val="-5"/>
          <w:sz w:val="20"/>
        </w:rPr>
        <w:t xml:space="preserve"> </w:t>
      </w:r>
      <w:r>
        <w:rPr>
          <w:sz w:val="20"/>
        </w:rPr>
        <w:t>vol.</w:t>
      </w:r>
      <w:r>
        <w:rPr>
          <w:spacing w:val="-5"/>
          <w:sz w:val="20"/>
        </w:rPr>
        <w:t xml:space="preserve"> </w:t>
      </w:r>
      <w:r>
        <w:rPr>
          <w:sz w:val="20"/>
        </w:rPr>
        <w:t>135,</w:t>
      </w:r>
    </w:p>
    <w:p w14:paraId="7DBCF3B9" w14:textId="77777777" w:rsidR="008D262E" w:rsidRDefault="00DA6DF0">
      <w:pPr>
        <w:pStyle w:val="BodyText"/>
        <w:spacing w:line="228" w:lineRule="exact"/>
        <w:ind w:left="980"/>
        <w:jc w:val="both"/>
      </w:pPr>
      <w:r>
        <w:t>pp.</w:t>
      </w:r>
      <w:r>
        <w:rPr>
          <w:spacing w:val="-10"/>
        </w:rPr>
        <w:t xml:space="preserve"> </w:t>
      </w:r>
      <w:r>
        <w:t>1300-1311,</w:t>
      </w:r>
      <w:r>
        <w:rPr>
          <w:spacing w:val="-10"/>
        </w:rPr>
        <w:t xml:space="preserve"> </w:t>
      </w:r>
      <w:r>
        <w:rPr>
          <w:spacing w:val="-4"/>
        </w:rPr>
        <w:t>2019.</w:t>
      </w:r>
    </w:p>
    <w:p w14:paraId="54DF0235" w14:textId="77777777" w:rsidR="008D262E" w:rsidRDefault="00DA6DF0">
      <w:pPr>
        <w:pStyle w:val="ListParagraph"/>
        <w:numPr>
          <w:ilvl w:val="0"/>
          <w:numId w:val="1"/>
        </w:numPr>
        <w:tabs>
          <w:tab w:val="left" w:pos="980"/>
        </w:tabs>
        <w:spacing w:before="19" w:line="266" w:lineRule="auto"/>
        <w:ind w:right="1003"/>
        <w:rPr>
          <w:sz w:val="20"/>
        </w:rPr>
      </w:pPr>
      <w:r>
        <w:rPr>
          <w:sz w:val="20"/>
        </w:rPr>
        <w:t xml:space="preserve">T. De Kerf, J. </w:t>
      </w:r>
      <w:proofErr w:type="spellStart"/>
      <w:r>
        <w:rPr>
          <w:sz w:val="20"/>
        </w:rPr>
        <w:t>Gladines</w:t>
      </w:r>
      <w:proofErr w:type="spellEnd"/>
      <w:r>
        <w:rPr>
          <w:sz w:val="20"/>
        </w:rPr>
        <w:t xml:space="preserve">, S. Sels, and S. </w:t>
      </w:r>
      <w:proofErr w:type="spellStart"/>
      <w:r>
        <w:rPr>
          <w:sz w:val="20"/>
        </w:rPr>
        <w:t>Vanlanduit</w:t>
      </w:r>
      <w:proofErr w:type="spellEnd"/>
      <w:r>
        <w:rPr>
          <w:sz w:val="20"/>
        </w:rPr>
        <w:t>, “Oil Spill Detection Using Machine Learning and Infrared Images,” Remote Sensing, vol. 12(24), 2020.</w:t>
      </w:r>
    </w:p>
    <w:sectPr w:rsidR="008D262E">
      <w:pgSz w:w="12240" w:h="15840"/>
      <w:pgMar w:top="900" w:right="360" w:bottom="280" w:left="360" w:header="720" w:footer="720" w:gutter="0"/>
      <w:cols w:num="2" w:space="720" w:equalWidth="0">
        <w:col w:w="5745" w:space="40"/>
        <w:col w:w="573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7D9C"/>
    <w:multiLevelType w:val="hybridMultilevel"/>
    <w:tmpl w:val="501A870C"/>
    <w:lvl w:ilvl="0" w:tplc="77C08C5C">
      <w:start w:val="1"/>
      <w:numFmt w:val="decimal"/>
      <w:lvlText w:val="%1."/>
      <w:lvlJc w:val="left"/>
      <w:pPr>
        <w:ind w:left="980" w:hanging="345"/>
      </w:pPr>
      <w:rPr>
        <w:rFonts w:ascii="Times New Roman" w:eastAsia="Times New Roman" w:hAnsi="Times New Roman" w:cs="Times New Roman" w:hint="default"/>
        <w:b w:val="0"/>
        <w:bCs w:val="0"/>
        <w:i w:val="0"/>
        <w:iCs w:val="0"/>
        <w:spacing w:val="-1"/>
        <w:w w:val="100"/>
        <w:sz w:val="20"/>
        <w:szCs w:val="20"/>
        <w:lang w:val="en-US" w:eastAsia="en-US" w:bidi="ar-SA"/>
      </w:rPr>
    </w:lvl>
    <w:lvl w:ilvl="1" w:tplc="206AE25E">
      <w:numFmt w:val="bullet"/>
      <w:lvlText w:val="•"/>
      <w:lvlJc w:val="left"/>
      <w:pPr>
        <w:ind w:left="1455" w:hanging="345"/>
      </w:pPr>
      <w:rPr>
        <w:rFonts w:hint="default"/>
        <w:lang w:val="en-US" w:eastAsia="en-US" w:bidi="ar-SA"/>
      </w:rPr>
    </w:lvl>
    <w:lvl w:ilvl="2" w:tplc="B0CCF10A">
      <w:numFmt w:val="bullet"/>
      <w:lvlText w:val="•"/>
      <w:lvlJc w:val="left"/>
      <w:pPr>
        <w:ind w:left="1931" w:hanging="345"/>
      </w:pPr>
      <w:rPr>
        <w:rFonts w:hint="default"/>
        <w:lang w:val="en-US" w:eastAsia="en-US" w:bidi="ar-SA"/>
      </w:rPr>
    </w:lvl>
    <w:lvl w:ilvl="3" w:tplc="C9E8806C">
      <w:numFmt w:val="bullet"/>
      <w:lvlText w:val="•"/>
      <w:lvlJc w:val="left"/>
      <w:pPr>
        <w:ind w:left="2406" w:hanging="345"/>
      </w:pPr>
      <w:rPr>
        <w:rFonts w:hint="default"/>
        <w:lang w:val="en-US" w:eastAsia="en-US" w:bidi="ar-SA"/>
      </w:rPr>
    </w:lvl>
    <w:lvl w:ilvl="4" w:tplc="3EAE0FA0">
      <w:numFmt w:val="bullet"/>
      <w:lvlText w:val="•"/>
      <w:lvlJc w:val="left"/>
      <w:pPr>
        <w:ind w:left="2882" w:hanging="345"/>
      </w:pPr>
      <w:rPr>
        <w:rFonts w:hint="default"/>
        <w:lang w:val="en-US" w:eastAsia="en-US" w:bidi="ar-SA"/>
      </w:rPr>
    </w:lvl>
    <w:lvl w:ilvl="5" w:tplc="E1422978">
      <w:numFmt w:val="bullet"/>
      <w:lvlText w:val="•"/>
      <w:lvlJc w:val="left"/>
      <w:pPr>
        <w:ind w:left="3357" w:hanging="345"/>
      </w:pPr>
      <w:rPr>
        <w:rFonts w:hint="default"/>
        <w:lang w:val="en-US" w:eastAsia="en-US" w:bidi="ar-SA"/>
      </w:rPr>
    </w:lvl>
    <w:lvl w:ilvl="6" w:tplc="2876AF78">
      <w:numFmt w:val="bullet"/>
      <w:lvlText w:val="•"/>
      <w:lvlJc w:val="left"/>
      <w:pPr>
        <w:ind w:left="3833" w:hanging="345"/>
      </w:pPr>
      <w:rPr>
        <w:rFonts w:hint="default"/>
        <w:lang w:val="en-US" w:eastAsia="en-US" w:bidi="ar-SA"/>
      </w:rPr>
    </w:lvl>
    <w:lvl w:ilvl="7" w:tplc="FAA8C330">
      <w:numFmt w:val="bullet"/>
      <w:lvlText w:val="•"/>
      <w:lvlJc w:val="left"/>
      <w:pPr>
        <w:ind w:left="4308" w:hanging="345"/>
      </w:pPr>
      <w:rPr>
        <w:rFonts w:hint="default"/>
        <w:lang w:val="en-US" w:eastAsia="en-US" w:bidi="ar-SA"/>
      </w:rPr>
    </w:lvl>
    <w:lvl w:ilvl="8" w:tplc="9BF2F818">
      <w:numFmt w:val="bullet"/>
      <w:lvlText w:val="•"/>
      <w:lvlJc w:val="left"/>
      <w:pPr>
        <w:ind w:left="4784" w:hanging="345"/>
      </w:pPr>
      <w:rPr>
        <w:rFonts w:hint="default"/>
        <w:lang w:val="en-US" w:eastAsia="en-US" w:bidi="ar-SA"/>
      </w:rPr>
    </w:lvl>
  </w:abstractNum>
  <w:abstractNum w:abstractNumId="1" w15:restartNumberingAfterBreak="0">
    <w:nsid w:val="178D1FC6"/>
    <w:multiLevelType w:val="hybridMultilevel"/>
    <w:tmpl w:val="2EAA9586"/>
    <w:lvl w:ilvl="0" w:tplc="98EE85DC">
      <w:numFmt w:val="bullet"/>
      <w:lvlText w:val="●"/>
      <w:lvlJc w:val="left"/>
      <w:pPr>
        <w:ind w:left="1980" w:hanging="63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C25010DE">
      <w:numFmt w:val="bullet"/>
      <w:lvlText w:val="•"/>
      <w:lvlJc w:val="left"/>
      <w:pPr>
        <w:ind w:left="2354" w:hanging="630"/>
      </w:pPr>
      <w:rPr>
        <w:rFonts w:hint="default"/>
        <w:lang w:val="en-US" w:eastAsia="en-US" w:bidi="ar-SA"/>
      </w:rPr>
    </w:lvl>
    <w:lvl w:ilvl="2" w:tplc="6750C026">
      <w:numFmt w:val="bullet"/>
      <w:lvlText w:val="•"/>
      <w:lvlJc w:val="left"/>
      <w:pPr>
        <w:ind w:left="2729" w:hanging="630"/>
      </w:pPr>
      <w:rPr>
        <w:rFonts w:hint="default"/>
        <w:lang w:val="en-US" w:eastAsia="en-US" w:bidi="ar-SA"/>
      </w:rPr>
    </w:lvl>
    <w:lvl w:ilvl="3" w:tplc="1032AF64">
      <w:numFmt w:val="bullet"/>
      <w:lvlText w:val="•"/>
      <w:lvlJc w:val="left"/>
      <w:pPr>
        <w:ind w:left="3104" w:hanging="630"/>
      </w:pPr>
      <w:rPr>
        <w:rFonts w:hint="default"/>
        <w:lang w:val="en-US" w:eastAsia="en-US" w:bidi="ar-SA"/>
      </w:rPr>
    </w:lvl>
    <w:lvl w:ilvl="4" w:tplc="0532C358">
      <w:numFmt w:val="bullet"/>
      <w:lvlText w:val="•"/>
      <w:lvlJc w:val="left"/>
      <w:pPr>
        <w:ind w:left="3479" w:hanging="630"/>
      </w:pPr>
      <w:rPr>
        <w:rFonts w:hint="default"/>
        <w:lang w:val="en-US" w:eastAsia="en-US" w:bidi="ar-SA"/>
      </w:rPr>
    </w:lvl>
    <w:lvl w:ilvl="5" w:tplc="818A1C6E">
      <w:numFmt w:val="bullet"/>
      <w:lvlText w:val="•"/>
      <w:lvlJc w:val="left"/>
      <w:pPr>
        <w:ind w:left="3854" w:hanging="630"/>
      </w:pPr>
      <w:rPr>
        <w:rFonts w:hint="default"/>
        <w:lang w:val="en-US" w:eastAsia="en-US" w:bidi="ar-SA"/>
      </w:rPr>
    </w:lvl>
    <w:lvl w:ilvl="6" w:tplc="2CF29FD2">
      <w:numFmt w:val="bullet"/>
      <w:lvlText w:val="•"/>
      <w:lvlJc w:val="left"/>
      <w:pPr>
        <w:ind w:left="4229" w:hanging="630"/>
      </w:pPr>
      <w:rPr>
        <w:rFonts w:hint="default"/>
        <w:lang w:val="en-US" w:eastAsia="en-US" w:bidi="ar-SA"/>
      </w:rPr>
    </w:lvl>
    <w:lvl w:ilvl="7" w:tplc="CB58AE42">
      <w:numFmt w:val="bullet"/>
      <w:lvlText w:val="•"/>
      <w:lvlJc w:val="left"/>
      <w:pPr>
        <w:ind w:left="4604" w:hanging="630"/>
      </w:pPr>
      <w:rPr>
        <w:rFonts w:hint="default"/>
        <w:lang w:val="en-US" w:eastAsia="en-US" w:bidi="ar-SA"/>
      </w:rPr>
    </w:lvl>
    <w:lvl w:ilvl="8" w:tplc="9FFC1014">
      <w:numFmt w:val="bullet"/>
      <w:lvlText w:val="•"/>
      <w:lvlJc w:val="left"/>
      <w:pPr>
        <w:ind w:left="4979" w:hanging="630"/>
      </w:pPr>
      <w:rPr>
        <w:rFonts w:hint="default"/>
        <w:lang w:val="en-US" w:eastAsia="en-US" w:bidi="ar-SA"/>
      </w:rPr>
    </w:lvl>
  </w:abstractNum>
  <w:abstractNum w:abstractNumId="2" w15:restartNumberingAfterBreak="0">
    <w:nsid w:val="22112EAF"/>
    <w:multiLevelType w:val="hybridMultilevel"/>
    <w:tmpl w:val="6AC4799E"/>
    <w:lvl w:ilvl="0" w:tplc="3ACE8504">
      <w:start w:val="1"/>
      <w:numFmt w:val="upperRoman"/>
      <w:lvlText w:val="%1."/>
      <w:lvlJc w:val="left"/>
      <w:pPr>
        <w:ind w:left="2720" w:hanging="725"/>
        <w:jc w:val="right"/>
      </w:pPr>
      <w:rPr>
        <w:rFonts w:ascii="Times New Roman" w:eastAsia="Times New Roman" w:hAnsi="Times New Roman" w:cs="Times New Roman" w:hint="default"/>
        <w:b/>
        <w:bCs/>
        <w:i w:val="0"/>
        <w:iCs w:val="0"/>
        <w:spacing w:val="-1"/>
        <w:w w:val="91"/>
        <w:sz w:val="26"/>
        <w:szCs w:val="26"/>
        <w:lang w:val="en-US" w:eastAsia="en-US" w:bidi="ar-SA"/>
      </w:rPr>
    </w:lvl>
    <w:lvl w:ilvl="1" w:tplc="542446D2">
      <w:numFmt w:val="bullet"/>
      <w:lvlText w:val="•"/>
      <w:lvlJc w:val="left"/>
      <w:pPr>
        <w:ind w:left="3020" w:hanging="725"/>
      </w:pPr>
      <w:rPr>
        <w:rFonts w:hint="default"/>
        <w:lang w:val="en-US" w:eastAsia="en-US" w:bidi="ar-SA"/>
      </w:rPr>
    </w:lvl>
    <w:lvl w:ilvl="2" w:tplc="70B2F3E4">
      <w:numFmt w:val="bullet"/>
      <w:lvlText w:val="•"/>
      <w:lvlJc w:val="left"/>
      <w:pPr>
        <w:ind w:left="3321" w:hanging="725"/>
      </w:pPr>
      <w:rPr>
        <w:rFonts w:hint="default"/>
        <w:lang w:val="en-US" w:eastAsia="en-US" w:bidi="ar-SA"/>
      </w:rPr>
    </w:lvl>
    <w:lvl w:ilvl="3" w:tplc="FB5A3AF8">
      <w:numFmt w:val="bullet"/>
      <w:lvlText w:val="•"/>
      <w:lvlJc w:val="left"/>
      <w:pPr>
        <w:ind w:left="3622" w:hanging="725"/>
      </w:pPr>
      <w:rPr>
        <w:rFonts w:hint="default"/>
        <w:lang w:val="en-US" w:eastAsia="en-US" w:bidi="ar-SA"/>
      </w:rPr>
    </w:lvl>
    <w:lvl w:ilvl="4" w:tplc="C3169526">
      <w:numFmt w:val="bullet"/>
      <w:lvlText w:val="•"/>
      <w:lvlJc w:val="left"/>
      <w:pPr>
        <w:ind w:left="3923" w:hanging="725"/>
      </w:pPr>
      <w:rPr>
        <w:rFonts w:hint="default"/>
        <w:lang w:val="en-US" w:eastAsia="en-US" w:bidi="ar-SA"/>
      </w:rPr>
    </w:lvl>
    <w:lvl w:ilvl="5" w:tplc="6D1EAE78">
      <w:numFmt w:val="bullet"/>
      <w:lvlText w:val="•"/>
      <w:lvlJc w:val="left"/>
      <w:pPr>
        <w:ind w:left="4224" w:hanging="725"/>
      </w:pPr>
      <w:rPr>
        <w:rFonts w:hint="default"/>
        <w:lang w:val="en-US" w:eastAsia="en-US" w:bidi="ar-SA"/>
      </w:rPr>
    </w:lvl>
    <w:lvl w:ilvl="6" w:tplc="A8F662C6">
      <w:numFmt w:val="bullet"/>
      <w:lvlText w:val="•"/>
      <w:lvlJc w:val="left"/>
      <w:pPr>
        <w:ind w:left="4525" w:hanging="725"/>
      </w:pPr>
      <w:rPr>
        <w:rFonts w:hint="default"/>
        <w:lang w:val="en-US" w:eastAsia="en-US" w:bidi="ar-SA"/>
      </w:rPr>
    </w:lvl>
    <w:lvl w:ilvl="7" w:tplc="A5C06AAA">
      <w:numFmt w:val="bullet"/>
      <w:lvlText w:val="•"/>
      <w:lvlJc w:val="left"/>
      <w:pPr>
        <w:ind w:left="4826" w:hanging="725"/>
      </w:pPr>
      <w:rPr>
        <w:rFonts w:hint="default"/>
        <w:lang w:val="en-US" w:eastAsia="en-US" w:bidi="ar-SA"/>
      </w:rPr>
    </w:lvl>
    <w:lvl w:ilvl="8" w:tplc="8F44A34C">
      <w:numFmt w:val="bullet"/>
      <w:lvlText w:val="•"/>
      <w:lvlJc w:val="left"/>
      <w:pPr>
        <w:ind w:left="5127" w:hanging="725"/>
      </w:pPr>
      <w:rPr>
        <w:rFonts w:hint="default"/>
        <w:lang w:val="en-US" w:eastAsia="en-US" w:bidi="ar-SA"/>
      </w:rPr>
    </w:lvl>
  </w:abstractNum>
  <w:abstractNum w:abstractNumId="3" w15:restartNumberingAfterBreak="0">
    <w:nsid w:val="22AE3136"/>
    <w:multiLevelType w:val="hybridMultilevel"/>
    <w:tmpl w:val="5494491C"/>
    <w:lvl w:ilvl="0" w:tplc="0764DEEA">
      <w:start w:val="1"/>
      <w:numFmt w:val="decimal"/>
      <w:lvlText w:val="%1."/>
      <w:lvlJc w:val="left"/>
      <w:pPr>
        <w:ind w:left="290" w:hanging="720"/>
      </w:pPr>
      <w:rPr>
        <w:rFonts w:ascii="Times New Roman" w:eastAsia="Times New Roman" w:hAnsi="Times New Roman" w:cs="Times New Roman" w:hint="default"/>
        <w:b w:val="0"/>
        <w:bCs w:val="0"/>
        <w:i w:val="0"/>
        <w:iCs w:val="0"/>
        <w:spacing w:val="-1"/>
        <w:w w:val="100"/>
        <w:sz w:val="20"/>
        <w:szCs w:val="20"/>
        <w:lang w:val="en-US" w:eastAsia="en-US" w:bidi="ar-SA"/>
      </w:rPr>
    </w:lvl>
    <w:lvl w:ilvl="1" w:tplc="7B947F92">
      <w:numFmt w:val="bullet"/>
      <w:lvlText w:val="•"/>
      <w:lvlJc w:val="left"/>
      <w:pPr>
        <w:ind w:left="845" w:hanging="720"/>
      </w:pPr>
      <w:rPr>
        <w:rFonts w:hint="default"/>
        <w:lang w:val="en-US" w:eastAsia="en-US" w:bidi="ar-SA"/>
      </w:rPr>
    </w:lvl>
    <w:lvl w:ilvl="2" w:tplc="6D5275EA">
      <w:numFmt w:val="bullet"/>
      <w:lvlText w:val="•"/>
      <w:lvlJc w:val="left"/>
      <w:pPr>
        <w:ind w:left="1390" w:hanging="720"/>
      </w:pPr>
      <w:rPr>
        <w:rFonts w:hint="default"/>
        <w:lang w:val="en-US" w:eastAsia="en-US" w:bidi="ar-SA"/>
      </w:rPr>
    </w:lvl>
    <w:lvl w:ilvl="3" w:tplc="338026BC">
      <w:numFmt w:val="bullet"/>
      <w:lvlText w:val="•"/>
      <w:lvlJc w:val="left"/>
      <w:pPr>
        <w:ind w:left="1935" w:hanging="720"/>
      </w:pPr>
      <w:rPr>
        <w:rFonts w:hint="default"/>
        <w:lang w:val="en-US" w:eastAsia="en-US" w:bidi="ar-SA"/>
      </w:rPr>
    </w:lvl>
    <w:lvl w:ilvl="4" w:tplc="4D3EABE6">
      <w:numFmt w:val="bullet"/>
      <w:lvlText w:val="•"/>
      <w:lvlJc w:val="left"/>
      <w:pPr>
        <w:ind w:left="2480" w:hanging="720"/>
      </w:pPr>
      <w:rPr>
        <w:rFonts w:hint="default"/>
        <w:lang w:val="en-US" w:eastAsia="en-US" w:bidi="ar-SA"/>
      </w:rPr>
    </w:lvl>
    <w:lvl w:ilvl="5" w:tplc="3E5CC0FC">
      <w:numFmt w:val="bullet"/>
      <w:lvlText w:val="•"/>
      <w:lvlJc w:val="left"/>
      <w:pPr>
        <w:ind w:left="3025" w:hanging="720"/>
      </w:pPr>
      <w:rPr>
        <w:rFonts w:hint="default"/>
        <w:lang w:val="en-US" w:eastAsia="en-US" w:bidi="ar-SA"/>
      </w:rPr>
    </w:lvl>
    <w:lvl w:ilvl="6" w:tplc="1AA69268">
      <w:numFmt w:val="bullet"/>
      <w:lvlText w:val="•"/>
      <w:lvlJc w:val="left"/>
      <w:pPr>
        <w:ind w:left="3570" w:hanging="720"/>
      </w:pPr>
      <w:rPr>
        <w:rFonts w:hint="default"/>
        <w:lang w:val="en-US" w:eastAsia="en-US" w:bidi="ar-SA"/>
      </w:rPr>
    </w:lvl>
    <w:lvl w:ilvl="7" w:tplc="39FE4EC0">
      <w:numFmt w:val="bullet"/>
      <w:lvlText w:val="•"/>
      <w:lvlJc w:val="left"/>
      <w:pPr>
        <w:ind w:left="4115" w:hanging="720"/>
      </w:pPr>
      <w:rPr>
        <w:rFonts w:hint="default"/>
        <w:lang w:val="en-US" w:eastAsia="en-US" w:bidi="ar-SA"/>
      </w:rPr>
    </w:lvl>
    <w:lvl w:ilvl="8" w:tplc="75023D5C">
      <w:numFmt w:val="bullet"/>
      <w:lvlText w:val="•"/>
      <w:lvlJc w:val="left"/>
      <w:pPr>
        <w:ind w:left="4660" w:hanging="720"/>
      </w:pPr>
      <w:rPr>
        <w:rFonts w:hint="default"/>
        <w:lang w:val="en-US" w:eastAsia="en-US" w:bidi="ar-SA"/>
      </w:rPr>
    </w:lvl>
  </w:abstractNum>
  <w:abstractNum w:abstractNumId="4" w15:restartNumberingAfterBreak="0">
    <w:nsid w:val="24A15D3E"/>
    <w:multiLevelType w:val="multilevel"/>
    <w:tmpl w:val="C840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47174"/>
    <w:multiLevelType w:val="multilevel"/>
    <w:tmpl w:val="9E38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138C7"/>
    <w:multiLevelType w:val="hybridMultilevel"/>
    <w:tmpl w:val="F58695E0"/>
    <w:lvl w:ilvl="0" w:tplc="6212E576">
      <w:start w:val="1"/>
      <w:numFmt w:val="decimal"/>
      <w:lvlText w:val="%1."/>
      <w:lvlJc w:val="left"/>
      <w:pPr>
        <w:ind w:left="290" w:hanging="720"/>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75C22708">
      <w:numFmt w:val="bullet"/>
      <w:lvlText w:val="•"/>
      <w:lvlJc w:val="left"/>
      <w:pPr>
        <w:ind w:left="845" w:hanging="720"/>
      </w:pPr>
      <w:rPr>
        <w:rFonts w:hint="default"/>
        <w:lang w:val="en-US" w:eastAsia="en-US" w:bidi="ar-SA"/>
      </w:rPr>
    </w:lvl>
    <w:lvl w:ilvl="2" w:tplc="E7069838">
      <w:numFmt w:val="bullet"/>
      <w:lvlText w:val="•"/>
      <w:lvlJc w:val="left"/>
      <w:pPr>
        <w:ind w:left="1390" w:hanging="720"/>
      </w:pPr>
      <w:rPr>
        <w:rFonts w:hint="default"/>
        <w:lang w:val="en-US" w:eastAsia="en-US" w:bidi="ar-SA"/>
      </w:rPr>
    </w:lvl>
    <w:lvl w:ilvl="3" w:tplc="2316568C">
      <w:numFmt w:val="bullet"/>
      <w:lvlText w:val="•"/>
      <w:lvlJc w:val="left"/>
      <w:pPr>
        <w:ind w:left="1935" w:hanging="720"/>
      </w:pPr>
      <w:rPr>
        <w:rFonts w:hint="default"/>
        <w:lang w:val="en-US" w:eastAsia="en-US" w:bidi="ar-SA"/>
      </w:rPr>
    </w:lvl>
    <w:lvl w:ilvl="4" w:tplc="B9E06038">
      <w:numFmt w:val="bullet"/>
      <w:lvlText w:val="•"/>
      <w:lvlJc w:val="left"/>
      <w:pPr>
        <w:ind w:left="2480" w:hanging="720"/>
      </w:pPr>
      <w:rPr>
        <w:rFonts w:hint="default"/>
        <w:lang w:val="en-US" w:eastAsia="en-US" w:bidi="ar-SA"/>
      </w:rPr>
    </w:lvl>
    <w:lvl w:ilvl="5" w:tplc="DE2AAAB8">
      <w:numFmt w:val="bullet"/>
      <w:lvlText w:val="•"/>
      <w:lvlJc w:val="left"/>
      <w:pPr>
        <w:ind w:left="3025" w:hanging="720"/>
      </w:pPr>
      <w:rPr>
        <w:rFonts w:hint="default"/>
        <w:lang w:val="en-US" w:eastAsia="en-US" w:bidi="ar-SA"/>
      </w:rPr>
    </w:lvl>
    <w:lvl w:ilvl="6" w:tplc="EEF257D0">
      <w:numFmt w:val="bullet"/>
      <w:lvlText w:val="•"/>
      <w:lvlJc w:val="left"/>
      <w:pPr>
        <w:ind w:left="3570" w:hanging="720"/>
      </w:pPr>
      <w:rPr>
        <w:rFonts w:hint="default"/>
        <w:lang w:val="en-US" w:eastAsia="en-US" w:bidi="ar-SA"/>
      </w:rPr>
    </w:lvl>
    <w:lvl w:ilvl="7" w:tplc="25EC3D56">
      <w:numFmt w:val="bullet"/>
      <w:lvlText w:val="•"/>
      <w:lvlJc w:val="left"/>
      <w:pPr>
        <w:ind w:left="4115" w:hanging="720"/>
      </w:pPr>
      <w:rPr>
        <w:rFonts w:hint="default"/>
        <w:lang w:val="en-US" w:eastAsia="en-US" w:bidi="ar-SA"/>
      </w:rPr>
    </w:lvl>
    <w:lvl w:ilvl="8" w:tplc="845C3516">
      <w:numFmt w:val="bullet"/>
      <w:lvlText w:val="•"/>
      <w:lvlJc w:val="left"/>
      <w:pPr>
        <w:ind w:left="4660" w:hanging="720"/>
      </w:pPr>
      <w:rPr>
        <w:rFonts w:hint="default"/>
        <w:lang w:val="en-US" w:eastAsia="en-US" w:bidi="ar-SA"/>
      </w:rPr>
    </w:lvl>
  </w:abstractNum>
  <w:abstractNum w:abstractNumId="7" w15:restartNumberingAfterBreak="0">
    <w:nsid w:val="3B6B3BF0"/>
    <w:multiLevelType w:val="multilevel"/>
    <w:tmpl w:val="6EEA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76DD3"/>
    <w:multiLevelType w:val="multilevel"/>
    <w:tmpl w:val="311C7FDA"/>
    <w:lvl w:ilvl="0">
      <w:start w:val="3"/>
      <w:numFmt w:val="decimal"/>
      <w:lvlText w:val="%1"/>
      <w:lvlJc w:val="left"/>
      <w:pPr>
        <w:ind w:left="290" w:hanging="720"/>
      </w:pPr>
      <w:rPr>
        <w:rFonts w:hint="default"/>
        <w:lang w:val="en-US" w:eastAsia="en-US" w:bidi="ar-SA"/>
      </w:rPr>
    </w:lvl>
    <w:lvl w:ilvl="1">
      <w:start w:val="1"/>
      <w:numFmt w:val="decimal"/>
      <w:lvlText w:val="%1.%2"/>
      <w:lvlJc w:val="left"/>
      <w:pPr>
        <w:ind w:left="290" w:hanging="720"/>
        <w:jc w:val="right"/>
      </w:pPr>
      <w:rPr>
        <w:rFonts w:hint="default"/>
        <w:spacing w:val="-1"/>
        <w:w w:val="100"/>
        <w:lang w:val="en-US" w:eastAsia="en-US" w:bidi="ar-SA"/>
      </w:rPr>
    </w:lvl>
    <w:lvl w:ilvl="2">
      <w:numFmt w:val="bullet"/>
      <w:lvlText w:val="●"/>
      <w:lvlJc w:val="left"/>
      <w:pPr>
        <w:ind w:left="1680" w:hanging="330"/>
      </w:pPr>
      <w:rPr>
        <w:rFonts w:ascii="Microsoft Sans Serif" w:eastAsia="Microsoft Sans Serif" w:hAnsi="Microsoft Sans Serif" w:cs="Microsoft Sans Serif" w:hint="default"/>
        <w:spacing w:val="0"/>
        <w:w w:val="100"/>
        <w:lang w:val="en-US" w:eastAsia="en-US" w:bidi="ar-SA"/>
      </w:rPr>
    </w:lvl>
    <w:lvl w:ilvl="3">
      <w:numFmt w:val="bullet"/>
      <w:lvlText w:val="o"/>
      <w:lvlJc w:val="left"/>
      <w:pPr>
        <w:ind w:left="1655" w:hanging="330"/>
      </w:pPr>
      <w:rPr>
        <w:rFonts w:ascii="Times New Roman" w:eastAsia="Times New Roman" w:hAnsi="Times New Roman" w:cs="Times New Roman" w:hint="default"/>
        <w:b w:val="0"/>
        <w:bCs w:val="0"/>
        <w:i w:val="0"/>
        <w:iCs w:val="0"/>
        <w:spacing w:val="0"/>
        <w:w w:val="100"/>
        <w:sz w:val="20"/>
        <w:szCs w:val="20"/>
        <w:lang w:val="en-US" w:eastAsia="en-US" w:bidi="ar-SA"/>
      </w:rPr>
    </w:lvl>
    <w:lvl w:ilvl="4">
      <w:numFmt w:val="bullet"/>
      <w:lvlText w:val="•"/>
      <w:lvlJc w:val="left"/>
      <w:pPr>
        <w:ind w:left="2380" w:hanging="330"/>
      </w:pPr>
      <w:rPr>
        <w:rFonts w:hint="default"/>
        <w:lang w:val="en-US" w:eastAsia="en-US" w:bidi="ar-SA"/>
      </w:rPr>
    </w:lvl>
    <w:lvl w:ilvl="5">
      <w:numFmt w:val="bullet"/>
      <w:lvlText w:val="•"/>
      <w:lvlJc w:val="left"/>
      <w:pPr>
        <w:ind w:left="1969" w:hanging="330"/>
      </w:pPr>
      <w:rPr>
        <w:rFonts w:hint="default"/>
        <w:lang w:val="en-US" w:eastAsia="en-US" w:bidi="ar-SA"/>
      </w:rPr>
    </w:lvl>
    <w:lvl w:ilvl="6">
      <w:numFmt w:val="bullet"/>
      <w:lvlText w:val="•"/>
      <w:lvlJc w:val="left"/>
      <w:pPr>
        <w:ind w:left="1558" w:hanging="330"/>
      </w:pPr>
      <w:rPr>
        <w:rFonts w:hint="default"/>
        <w:lang w:val="en-US" w:eastAsia="en-US" w:bidi="ar-SA"/>
      </w:rPr>
    </w:lvl>
    <w:lvl w:ilvl="7">
      <w:numFmt w:val="bullet"/>
      <w:lvlText w:val="•"/>
      <w:lvlJc w:val="left"/>
      <w:pPr>
        <w:ind w:left="1147" w:hanging="330"/>
      </w:pPr>
      <w:rPr>
        <w:rFonts w:hint="default"/>
        <w:lang w:val="en-US" w:eastAsia="en-US" w:bidi="ar-SA"/>
      </w:rPr>
    </w:lvl>
    <w:lvl w:ilvl="8">
      <w:numFmt w:val="bullet"/>
      <w:lvlText w:val="•"/>
      <w:lvlJc w:val="left"/>
      <w:pPr>
        <w:ind w:left="736" w:hanging="330"/>
      </w:pPr>
      <w:rPr>
        <w:rFonts w:hint="default"/>
        <w:lang w:val="en-US" w:eastAsia="en-US" w:bidi="ar-SA"/>
      </w:rPr>
    </w:lvl>
  </w:abstractNum>
  <w:abstractNum w:abstractNumId="9" w15:restartNumberingAfterBreak="0">
    <w:nsid w:val="48652081"/>
    <w:multiLevelType w:val="multilevel"/>
    <w:tmpl w:val="3A4AA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26389E"/>
    <w:multiLevelType w:val="multilevel"/>
    <w:tmpl w:val="869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F07CE"/>
    <w:multiLevelType w:val="multilevel"/>
    <w:tmpl w:val="4D2E39C2"/>
    <w:lvl w:ilvl="0">
      <w:start w:val="2"/>
      <w:numFmt w:val="decimal"/>
      <w:lvlText w:val="%1"/>
      <w:lvlJc w:val="left"/>
      <w:pPr>
        <w:ind w:left="830" w:hanging="330"/>
      </w:pPr>
      <w:rPr>
        <w:rFonts w:hint="default"/>
        <w:lang w:val="en-US" w:eastAsia="en-US" w:bidi="ar-SA"/>
      </w:rPr>
    </w:lvl>
    <w:lvl w:ilvl="1">
      <w:start w:val="1"/>
      <w:numFmt w:val="decimal"/>
      <w:lvlText w:val="%1.%2."/>
      <w:lvlJc w:val="left"/>
      <w:pPr>
        <w:ind w:left="830" w:hanging="330"/>
      </w:pPr>
      <w:rPr>
        <w:rFonts w:ascii="Times New Roman" w:eastAsia="Times New Roman" w:hAnsi="Times New Roman" w:cs="Times New Roman" w:hint="default"/>
        <w:b/>
        <w:bCs/>
        <w:i w:val="0"/>
        <w:iCs w:val="0"/>
        <w:spacing w:val="0"/>
        <w:w w:val="100"/>
        <w:sz w:val="18"/>
        <w:szCs w:val="18"/>
        <w:lang w:val="en-US" w:eastAsia="en-US" w:bidi="ar-SA"/>
      </w:rPr>
    </w:lvl>
    <w:lvl w:ilvl="2">
      <w:numFmt w:val="bullet"/>
      <w:lvlText w:val="•"/>
      <w:lvlJc w:val="left"/>
      <w:pPr>
        <w:ind w:left="1822" w:hanging="330"/>
      </w:pPr>
      <w:rPr>
        <w:rFonts w:hint="default"/>
        <w:lang w:val="en-US" w:eastAsia="en-US" w:bidi="ar-SA"/>
      </w:rPr>
    </w:lvl>
    <w:lvl w:ilvl="3">
      <w:numFmt w:val="bullet"/>
      <w:lvlText w:val="•"/>
      <w:lvlJc w:val="left"/>
      <w:pPr>
        <w:ind w:left="2313" w:hanging="330"/>
      </w:pPr>
      <w:rPr>
        <w:rFonts w:hint="default"/>
        <w:lang w:val="en-US" w:eastAsia="en-US" w:bidi="ar-SA"/>
      </w:rPr>
    </w:lvl>
    <w:lvl w:ilvl="4">
      <w:numFmt w:val="bullet"/>
      <w:lvlText w:val="•"/>
      <w:lvlJc w:val="left"/>
      <w:pPr>
        <w:ind w:left="2804" w:hanging="330"/>
      </w:pPr>
      <w:rPr>
        <w:rFonts w:hint="default"/>
        <w:lang w:val="en-US" w:eastAsia="en-US" w:bidi="ar-SA"/>
      </w:rPr>
    </w:lvl>
    <w:lvl w:ilvl="5">
      <w:numFmt w:val="bullet"/>
      <w:lvlText w:val="•"/>
      <w:lvlJc w:val="left"/>
      <w:pPr>
        <w:ind w:left="3295" w:hanging="330"/>
      </w:pPr>
      <w:rPr>
        <w:rFonts w:hint="default"/>
        <w:lang w:val="en-US" w:eastAsia="en-US" w:bidi="ar-SA"/>
      </w:rPr>
    </w:lvl>
    <w:lvl w:ilvl="6">
      <w:numFmt w:val="bullet"/>
      <w:lvlText w:val="•"/>
      <w:lvlJc w:val="left"/>
      <w:pPr>
        <w:ind w:left="3786" w:hanging="330"/>
      </w:pPr>
      <w:rPr>
        <w:rFonts w:hint="default"/>
        <w:lang w:val="en-US" w:eastAsia="en-US" w:bidi="ar-SA"/>
      </w:rPr>
    </w:lvl>
    <w:lvl w:ilvl="7">
      <w:numFmt w:val="bullet"/>
      <w:lvlText w:val="•"/>
      <w:lvlJc w:val="left"/>
      <w:pPr>
        <w:ind w:left="4277" w:hanging="330"/>
      </w:pPr>
      <w:rPr>
        <w:rFonts w:hint="default"/>
        <w:lang w:val="en-US" w:eastAsia="en-US" w:bidi="ar-SA"/>
      </w:rPr>
    </w:lvl>
    <w:lvl w:ilvl="8">
      <w:numFmt w:val="bullet"/>
      <w:lvlText w:val="•"/>
      <w:lvlJc w:val="left"/>
      <w:pPr>
        <w:ind w:left="4768" w:hanging="330"/>
      </w:pPr>
      <w:rPr>
        <w:rFonts w:hint="default"/>
        <w:lang w:val="en-US" w:eastAsia="en-US" w:bidi="ar-SA"/>
      </w:rPr>
    </w:lvl>
  </w:abstractNum>
  <w:abstractNum w:abstractNumId="12" w15:restartNumberingAfterBreak="0">
    <w:nsid w:val="7D5A3C82"/>
    <w:multiLevelType w:val="multilevel"/>
    <w:tmpl w:val="10F28E78"/>
    <w:lvl w:ilvl="0">
      <w:start w:val="4"/>
      <w:numFmt w:val="decimal"/>
      <w:lvlText w:val="%1"/>
      <w:lvlJc w:val="left"/>
      <w:pPr>
        <w:ind w:left="695" w:hanging="345"/>
      </w:pPr>
      <w:rPr>
        <w:rFonts w:hint="default"/>
        <w:lang w:val="en-US" w:eastAsia="en-US" w:bidi="ar-SA"/>
      </w:rPr>
    </w:lvl>
    <w:lvl w:ilvl="1">
      <w:start w:val="1"/>
      <w:numFmt w:val="decimal"/>
      <w:lvlText w:val="%1.%2"/>
      <w:lvlJc w:val="left"/>
      <w:pPr>
        <w:ind w:left="695" w:hanging="345"/>
      </w:pPr>
      <w:rPr>
        <w:rFonts w:ascii="Times New Roman" w:eastAsia="Times New Roman" w:hAnsi="Times New Roman" w:cs="Times New Roman" w:hint="default"/>
        <w:b/>
        <w:bCs/>
        <w:i w:val="0"/>
        <w:iCs w:val="0"/>
        <w:spacing w:val="-1"/>
        <w:w w:val="100"/>
        <w:sz w:val="22"/>
        <w:szCs w:val="22"/>
        <w:lang w:val="en-US" w:eastAsia="en-US" w:bidi="ar-SA"/>
      </w:rPr>
    </w:lvl>
    <w:lvl w:ilvl="2">
      <w:numFmt w:val="bullet"/>
      <w:lvlText w:val="●"/>
      <w:lvlJc w:val="left"/>
      <w:pPr>
        <w:ind w:left="980" w:hanging="345"/>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3">
      <w:numFmt w:val="bullet"/>
      <w:lvlText w:val="o"/>
      <w:lvlJc w:val="left"/>
      <w:pPr>
        <w:ind w:left="1655" w:hanging="345"/>
      </w:pPr>
      <w:rPr>
        <w:rFonts w:ascii="Courier New" w:eastAsia="Courier New" w:hAnsi="Courier New" w:cs="Courier New" w:hint="default"/>
        <w:b w:val="0"/>
        <w:bCs w:val="0"/>
        <w:i w:val="0"/>
        <w:iCs w:val="0"/>
        <w:spacing w:val="0"/>
        <w:w w:val="100"/>
        <w:sz w:val="18"/>
        <w:szCs w:val="18"/>
        <w:lang w:val="en-US" w:eastAsia="en-US" w:bidi="ar-SA"/>
      </w:rPr>
    </w:lvl>
    <w:lvl w:ilvl="4">
      <w:numFmt w:val="bullet"/>
      <w:lvlText w:val="•"/>
      <w:lvlJc w:val="left"/>
      <w:pPr>
        <w:ind w:left="2693" w:hanging="345"/>
      </w:pPr>
      <w:rPr>
        <w:rFonts w:hint="default"/>
        <w:lang w:val="en-US" w:eastAsia="en-US" w:bidi="ar-SA"/>
      </w:rPr>
    </w:lvl>
    <w:lvl w:ilvl="5">
      <w:numFmt w:val="bullet"/>
      <w:lvlText w:val="•"/>
      <w:lvlJc w:val="left"/>
      <w:pPr>
        <w:ind w:left="3210" w:hanging="345"/>
      </w:pPr>
      <w:rPr>
        <w:rFonts w:hint="default"/>
        <w:lang w:val="en-US" w:eastAsia="en-US" w:bidi="ar-SA"/>
      </w:rPr>
    </w:lvl>
    <w:lvl w:ilvl="6">
      <w:numFmt w:val="bullet"/>
      <w:lvlText w:val="•"/>
      <w:lvlJc w:val="left"/>
      <w:pPr>
        <w:ind w:left="3727" w:hanging="345"/>
      </w:pPr>
      <w:rPr>
        <w:rFonts w:hint="default"/>
        <w:lang w:val="en-US" w:eastAsia="en-US" w:bidi="ar-SA"/>
      </w:rPr>
    </w:lvl>
    <w:lvl w:ilvl="7">
      <w:numFmt w:val="bullet"/>
      <w:lvlText w:val="•"/>
      <w:lvlJc w:val="left"/>
      <w:pPr>
        <w:ind w:left="4244" w:hanging="345"/>
      </w:pPr>
      <w:rPr>
        <w:rFonts w:hint="default"/>
        <w:lang w:val="en-US" w:eastAsia="en-US" w:bidi="ar-SA"/>
      </w:rPr>
    </w:lvl>
    <w:lvl w:ilvl="8">
      <w:numFmt w:val="bullet"/>
      <w:lvlText w:val="•"/>
      <w:lvlJc w:val="left"/>
      <w:pPr>
        <w:ind w:left="4761" w:hanging="345"/>
      </w:pPr>
      <w:rPr>
        <w:rFonts w:hint="default"/>
        <w:lang w:val="en-US" w:eastAsia="en-US" w:bidi="ar-SA"/>
      </w:rPr>
    </w:lvl>
  </w:abstractNum>
  <w:num w:numId="1" w16cid:durableId="1986272698">
    <w:abstractNumId w:val="0"/>
  </w:num>
  <w:num w:numId="2" w16cid:durableId="1261991796">
    <w:abstractNumId w:val="6"/>
  </w:num>
  <w:num w:numId="3" w16cid:durableId="764811467">
    <w:abstractNumId w:val="3"/>
  </w:num>
  <w:num w:numId="4" w16cid:durableId="873035830">
    <w:abstractNumId w:val="12"/>
  </w:num>
  <w:num w:numId="5" w16cid:durableId="813568648">
    <w:abstractNumId w:val="8"/>
  </w:num>
  <w:num w:numId="6" w16cid:durableId="1786727525">
    <w:abstractNumId w:val="11"/>
  </w:num>
  <w:num w:numId="7" w16cid:durableId="404109998">
    <w:abstractNumId w:val="1"/>
  </w:num>
  <w:num w:numId="8" w16cid:durableId="163975085">
    <w:abstractNumId w:val="2"/>
  </w:num>
  <w:num w:numId="9" w16cid:durableId="592199767">
    <w:abstractNumId w:val="7"/>
  </w:num>
  <w:num w:numId="10" w16cid:durableId="1202551974">
    <w:abstractNumId w:val="5"/>
  </w:num>
  <w:num w:numId="11" w16cid:durableId="521208227">
    <w:abstractNumId w:val="10"/>
  </w:num>
  <w:num w:numId="12" w16cid:durableId="1461192227">
    <w:abstractNumId w:val="9"/>
  </w:num>
  <w:num w:numId="13" w16cid:durableId="1918978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62E"/>
    <w:rsid w:val="0015446A"/>
    <w:rsid w:val="00186321"/>
    <w:rsid w:val="001E6A9F"/>
    <w:rsid w:val="0026665E"/>
    <w:rsid w:val="00292D25"/>
    <w:rsid w:val="00330523"/>
    <w:rsid w:val="0034617D"/>
    <w:rsid w:val="004766FC"/>
    <w:rsid w:val="00496AE8"/>
    <w:rsid w:val="00507575"/>
    <w:rsid w:val="005079E0"/>
    <w:rsid w:val="005B3C9A"/>
    <w:rsid w:val="005B7801"/>
    <w:rsid w:val="005C57FE"/>
    <w:rsid w:val="005D38D7"/>
    <w:rsid w:val="005D5832"/>
    <w:rsid w:val="006922FE"/>
    <w:rsid w:val="006A7A11"/>
    <w:rsid w:val="007378C3"/>
    <w:rsid w:val="00737A90"/>
    <w:rsid w:val="007B0A63"/>
    <w:rsid w:val="007E365C"/>
    <w:rsid w:val="007F504D"/>
    <w:rsid w:val="00856DC1"/>
    <w:rsid w:val="008A63DA"/>
    <w:rsid w:val="008D262E"/>
    <w:rsid w:val="0098174E"/>
    <w:rsid w:val="00A2156E"/>
    <w:rsid w:val="00A557B3"/>
    <w:rsid w:val="00A667A9"/>
    <w:rsid w:val="00B82C87"/>
    <w:rsid w:val="00B859B5"/>
    <w:rsid w:val="00DA6DF0"/>
    <w:rsid w:val="00DF4081"/>
    <w:rsid w:val="00F025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E9645"/>
  <w15:docId w15:val="{640A5B9E-F273-4DFA-BE0A-8766D4B6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27" w:hanging="352"/>
      <w:outlineLvl w:val="0"/>
    </w:pPr>
    <w:rPr>
      <w:b/>
      <w:bCs/>
      <w:sz w:val="26"/>
      <w:szCs w:val="26"/>
      <w:u w:val="single" w:color="000000"/>
    </w:rPr>
  </w:style>
  <w:style w:type="paragraph" w:styleId="Heading2">
    <w:name w:val="heading 2"/>
    <w:basedOn w:val="Normal"/>
    <w:uiPriority w:val="9"/>
    <w:unhideWhenUsed/>
    <w:qFormat/>
    <w:pPr>
      <w:spacing w:before="1"/>
      <w:ind w:left="290"/>
      <w:jc w:val="both"/>
      <w:outlineLvl w:val="1"/>
    </w:pPr>
    <w:rPr>
      <w:b/>
      <w:bCs/>
      <w:u w:val="single" w:color="000000"/>
    </w:rPr>
  </w:style>
  <w:style w:type="paragraph" w:styleId="Heading3">
    <w:name w:val="heading 3"/>
    <w:basedOn w:val="Normal"/>
    <w:uiPriority w:val="9"/>
    <w:unhideWhenUsed/>
    <w:qFormat/>
    <w:pPr>
      <w:ind w:left="753" w:hanging="403"/>
      <w:jc w:val="both"/>
      <w:outlineLvl w:val="2"/>
    </w:pPr>
    <w:rPr>
      <w:b/>
      <w:bCs/>
    </w:rPr>
  </w:style>
  <w:style w:type="paragraph" w:styleId="Heading4">
    <w:name w:val="heading 4"/>
    <w:basedOn w:val="Normal"/>
    <w:uiPriority w:val="9"/>
    <w:unhideWhenUsed/>
    <w:qFormat/>
    <w:pPr>
      <w:ind w:left="290"/>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68"/>
      <w:ind w:right="12"/>
      <w:jc w:val="center"/>
    </w:pPr>
    <w:rPr>
      <w:sz w:val="44"/>
      <w:szCs w:val="44"/>
    </w:rPr>
  </w:style>
  <w:style w:type="paragraph" w:styleId="ListParagraph">
    <w:name w:val="List Paragraph"/>
    <w:basedOn w:val="Normal"/>
    <w:uiPriority w:val="1"/>
    <w:qFormat/>
    <w:pPr>
      <w:ind w:left="980" w:hanging="345"/>
      <w:jc w:val="both"/>
    </w:pPr>
  </w:style>
  <w:style w:type="paragraph" w:customStyle="1" w:styleId="TableParagraph">
    <w:name w:val="Table Paragraph"/>
    <w:basedOn w:val="Normal"/>
    <w:uiPriority w:val="1"/>
    <w:qFormat/>
    <w:pPr>
      <w:spacing w:line="233" w:lineRule="exact"/>
      <w:ind w:left="562"/>
    </w:pPr>
  </w:style>
  <w:style w:type="character" w:styleId="Hyperlink">
    <w:name w:val="Hyperlink"/>
    <w:basedOn w:val="DefaultParagraphFont"/>
    <w:uiPriority w:val="99"/>
    <w:unhideWhenUsed/>
    <w:rsid w:val="005B7801"/>
    <w:rPr>
      <w:color w:val="0000FF" w:themeColor="hyperlink"/>
      <w:u w:val="single"/>
    </w:rPr>
  </w:style>
  <w:style w:type="character" w:styleId="UnresolvedMention">
    <w:name w:val="Unresolved Mention"/>
    <w:basedOn w:val="DefaultParagraphFont"/>
    <w:uiPriority w:val="99"/>
    <w:semiHidden/>
    <w:unhideWhenUsed/>
    <w:rsid w:val="005B7801"/>
    <w:rPr>
      <w:color w:val="605E5C"/>
      <w:shd w:val="clear" w:color="auto" w:fill="E1DFDD"/>
    </w:rPr>
  </w:style>
  <w:style w:type="paragraph" w:styleId="NormalWeb">
    <w:name w:val="Normal (Web)"/>
    <w:basedOn w:val="Normal"/>
    <w:uiPriority w:val="99"/>
    <w:semiHidden/>
    <w:unhideWhenUsed/>
    <w:rsid w:val="00A2156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2156E"/>
    <w:rPr>
      <w:b/>
      <w:bCs/>
    </w:rPr>
  </w:style>
  <w:style w:type="character" w:customStyle="1" w:styleId="BodyTextChar">
    <w:name w:val="Body Text Char"/>
    <w:basedOn w:val="DefaultParagraphFont"/>
    <w:link w:val="BodyText"/>
    <w:uiPriority w:val="1"/>
    <w:rsid w:val="00186321"/>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mdpi.com/142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ciencedirect.com/science/articl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heerajnairp@gmail.com" TargetMode="External"/><Relationship Id="rId11" Type="http://schemas.openxmlformats.org/officeDocument/2006/relationships/image" Target="media/image2.png"/><Relationship Id="rId5" Type="http://schemas.openxmlformats.org/officeDocument/2006/relationships/hyperlink" Target="mailto:sarafvanshaj@email.com"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mdpi.com/14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2505</Words>
  <Characters>14284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Final_Research_Paper_OSD.docx</vt:lpstr>
    </vt:vector>
  </TitlesOfParts>
  <Company/>
  <LinksUpToDate>false</LinksUpToDate>
  <CharactersWithSpaces>16756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Final_Research_Paper_OSD.docx</dc:title>
  <dc:subject/>
  <dc:creator>Kunal</dc:creator>
  <cp:keywords/>
  <dc:description/>
  <cp:lastModifiedBy>dheeraj nair</cp:lastModifiedBy>
  <cp:revision>2</cp:revision>
  <dcterms:created xsi:type="dcterms:W3CDTF">2025-11-06T18:21:00Z</dcterms:created>
  <dcterms:modified xsi:type="dcterms:W3CDTF">2025-11-06T18:21:00Z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2025-08-21T00:00:00Z</vt:filetime>
  </property>
  <property fmtid="{D5CDD505-2E9C-101B-9397-08002B2CF9AE}" pid="3" name="Producer">
    <vt:lpwstr>Skia/PDF m138 Google Docs Renderer</vt:lpwstr>
  </property>
  <property fmtid="{D5CDD505-2E9C-101B-9397-08002B2CF9AE}" pid="4" name="LastSaved">
    <vt:filetime>2025-08-21T00:00:00Z</vt:filetime>
  </property>
</Properties>
</file>