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64"/>
          <w:szCs w:val="64"/>
        </w:rPr>
        <w:t xml:space="preserve">AUDITIFY</w:t>
      </w:r>
    </w:p>
    <w:p>
      <w:pPr>
        <w:spacing w:after="160" w:before="0"/>
        <w:jc w:val="center"/>
      </w:pPr>
      <w:r>
        <w:rPr>
          <w:rFonts w:ascii="Arial" w:cs="Arial" w:eastAsia="Arial" w:hAnsi="Arial"/>
          <w:color w:val="2E75B6"/>
          <w:sz w:val="32"/>
          <w:szCs w:val="32"/>
        </w:rPr>
        <w:t xml:space="preserve">Software Requirements Specification</w:t>
      </w:r>
    </w:p>
    <w:p>
      <w:pPr>
        <w:spacing w:after="400" w:before="0"/>
        <w:jc w:val="center"/>
      </w:pPr>
      <w:r>
        <w:rPr>
          <w:rFonts w:ascii="Arial" w:cs="Arial" w:eastAsia="Arial" w:hAnsi="Arial"/>
          <w:i/>
          <w:iCs/>
          <w:color w:val="555555"/>
          <w:sz w:val="26"/>
          <w:szCs w:val="26"/>
        </w:rPr>
        <w:t xml:space="preserve">MongoDB Connection Architecture &amp; Fix</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r>
              <w:rPr>
                <w:rFonts w:ascii="Arial" w:cs="Arial" w:eastAsia="Arial" w:hAnsi="Arial"/>
                <w:b/>
                <w:bCs/>
                <w:color w:val="FFFFFF"/>
                <w:sz w:val="20"/>
                <w:szCs w:val="20"/>
              </w:rPr>
              <w:t xml:space="preserve">Version</w:t>
            </w:r>
          </w:p>
        </w:tc>
        <w:tc>
          <w:tcPr>
            <w:tcW w:type="dxa" w:w="2880"/>
            <w:tcBorders>
              <w:top w:val="single" w:color="CCCCCC" w:sz="1"/>
              <w:left w:val="single" w:color="CCCCCC" w:sz="1"/>
              <w:bottom w:val="single" w:color="CCCCCC" w:sz="1"/>
              <w:right w:val="single" w:color="CCCCCC" w:sz="1"/>
            </w:tcBorders>
            <w:shd w:fill="F5F8FA" w:val="clear"/>
            <w:tcMar>
              <w:top w:type="dxa" w:w="100"/>
              <w:left w:type="dxa" w:w="200"/>
              <w:bottom w:type="dxa" w:w="100"/>
              <w:right w:type="dxa" w:w="200"/>
            </w:tcMar>
          </w:tcPr>
          <w:p>
            <w:r>
              <w:rPr>
                <w:rFonts w:ascii="Arial" w:cs="Arial" w:eastAsia="Arial" w:hAnsi="Arial"/>
                <w:sz w:val="20"/>
                <w:szCs w:val="20"/>
              </w:rPr>
              <w:t xml:space="preserve">1.0</w:t>
            </w:r>
          </w:p>
        </w:tc>
      </w:tr>
      <w:tr>
        <w:tc>
          <w:tcPr>
            <w:tcW w:type="dxa" w:w="288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r>
              <w:rPr>
                <w:rFonts w:ascii="Arial" w:cs="Arial" w:eastAsia="Arial" w:hAnsi="Arial"/>
                <w:b/>
                <w:bCs/>
                <w:color w:val="FFFFFF"/>
                <w:sz w:val="20"/>
                <w:szCs w:val="20"/>
              </w:rPr>
              <w:t xml:space="preserve">Date</w:t>
            </w:r>
          </w:p>
        </w:tc>
        <w:tc>
          <w:tcPr>
            <w:tcW w:type="dxa" w:w="2880"/>
            <w:tcBorders>
              <w:top w:val="single" w:color="CCCCCC" w:sz="1"/>
              <w:left w:val="single" w:color="CCCCCC" w:sz="1"/>
              <w:bottom w:val="single" w:color="CCCCCC" w:sz="1"/>
              <w:right w:val="single" w:color="CCCCCC" w:sz="1"/>
            </w:tcBorders>
            <w:shd w:fill="F5F8FA" w:val="clear"/>
            <w:tcMar>
              <w:top w:type="dxa" w:w="100"/>
              <w:left w:type="dxa" w:w="200"/>
              <w:bottom w:type="dxa" w:w="100"/>
              <w:right w:type="dxa" w:w="200"/>
            </w:tcMar>
          </w:tcPr>
          <w:p>
            <w:r>
              <w:rPr>
                <w:rFonts w:ascii="Arial" w:cs="Arial" w:eastAsia="Arial" w:hAnsi="Arial"/>
                <w:sz w:val="20"/>
                <w:szCs w:val="20"/>
              </w:rPr>
              <w:t xml:space="preserve">April 2025</w:t>
            </w:r>
          </w:p>
        </w:tc>
      </w:tr>
      <w:tr>
        <w:tc>
          <w:tcPr>
            <w:tcW w:type="dxa" w:w="288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r>
              <w:rPr>
                <w:rFonts w:ascii="Arial" w:cs="Arial" w:eastAsia="Arial" w:hAnsi="Arial"/>
                <w:b/>
                <w:bCs/>
                <w:color w:val="FFFFFF"/>
                <w:sz w:val="20"/>
                <w:szCs w:val="20"/>
              </w:rPr>
              <w:t xml:space="preserve">Project</w:t>
            </w:r>
          </w:p>
        </w:tc>
        <w:tc>
          <w:tcPr>
            <w:tcW w:type="dxa" w:w="2880"/>
            <w:tcBorders>
              <w:top w:val="single" w:color="CCCCCC" w:sz="1"/>
              <w:left w:val="single" w:color="CCCCCC" w:sz="1"/>
              <w:bottom w:val="single" w:color="CCCCCC" w:sz="1"/>
              <w:right w:val="single" w:color="CCCCCC" w:sz="1"/>
            </w:tcBorders>
            <w:shd w:fill="F5F8FA" w:val="clear"/>
            <w:tcMar>
              <w:top w:type="dxa" w:w="100"/>
              <w:left w:type="dxa" w:w="200"/>
              <w:bottom w:type="dxa" w:w="100"/>
              <w:right w:type="dxa" w:w="200"/>
            </w:tcMar>
          </w:tcPr>
          <w:p>
            <w:r>
              <w:rPr>
                <w:rFonts w:ascii="Arial" w:cs="Arial" w:eastAsia="Arial" w:hAnsi="Arial"/>
                <w:sz w:val="20"/>
                <w:szCs w:val="20"/>
              </w:rPr>
              <w:t xml:space="preserve">Auditify Backend</w:t>
            </w:r>
          </w:p>
        </w:tc>
      </w:tr>
      <w:tr>
        <w:tc>
          <w:tcPr>
            <w:tcW w:type="dxa" w:w="288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r>
              <w:rPr>
                <w:rFonts w:ascii="Arial" w:cs="Arial" w:eastAsia="Arial" w:hAnsi="Arial"/>
                <w:b/>
                <w:bCs/>
                <w:color w:val="FFFFFF"/>
                <w:sz w:val="20"/>
                <w:szCs w:val="20"/>
              </w:rPr>
              <w:t xml:space="preserve">Status</w:t>
            </w:r>
          </w:p>
        </w:tc>
        <w:tc>
          <w:tcPr>
            <w:tcW w:type="dxa" w:w="2880"/>
            <w:tcBorders>
              <w:top w:val="single" w:color="CCCCCC" w:sz="1"/>
              <w:left w:val="single" w:color="CCCCCC" w:sz="1"/>
              <w:bottom w:val="single" w:color="CCCCCC" w:sz="1"/>
              <w:right w:val="single" w:color="CCCCCC" w:sz="1"/>
            </w:tcBorders>
            <w:shd w:fill="F5F8FA" w:val="clear"/>
            <w:tcMar>
              <w:top w:type="dxa" w:w="100"/>
              <w:left w:type="dxa" w:w="200"/>
              <w:bottom w:type="dxa" w:w="100"/>
              <w:right w:type="dxa" w:w="200"/>
            </w:tcMar>
          </w:tcPr>
          <w:p>
            <w:r>
              <w:rPr>
                <w:rFonts w:ascii="Arial" w:cs="Arial" w:eastAsia="Arial" w:hAnsi="Arial"/>
                <w:sz w:val="20"/>
                <w:szCs w:val="20"/>
              </w:rPr>
              <w:t xml:space="preserve">Internal / Confidential</w:t>
            </w:r>
          </w:p>
        </w:tc>
      </w:tr>
    </w:tbl>
    <w:p>
      <w:r>
        <w:b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1. Introduction</w:t>
      </w:r>
    </w:p>
    <w:p>
      <w:pPr>
        <w:pStyle w:val="Heading2"/>
        <w:spacing w:after="160" w:before="280"/>
      </w:pPr>
      <w:r>
        <w:rPr>
          <w:rFonts w:ascii="Arial" w:cs="Arial" w:eastAsia="Arial" w:hAnsi="Arial"/>
          <w:b/>
          <w:bCs/>
          <w:color w:val="2E75B6"/>
          <w:sz w:val="24"/>
          <w:szCs w:val="24"/>
        </w:rPr>
        <w:t xml:space="preserve">1.1 Purpose</w:t>
      </w:r>
    </w:p>
    <w:p>
      <w:pPr>
        <w:spacing w:after="100" w:before="80"/>
      </w:pPr>
      <w:r>
        <w:rPr>
          <w:rFonts w:ascii="Arial" w:cs="Arial" w:eastAsia="Arial" w:hAnsi="Arial"/>
          <w:sz w:val="22"/>
          <w:szCs w:val="22"/>
        </w:rPr>
        <w:t xml:space="preserve">This Software Requirements Specification (SRS) documents the identified defects and required fixes in the Auditify backend's MongoDB connection architecture. It defines the current problem, root cause analysis, functional requirements for the fix, and implementation guidelines.</w:t>
      </w:r>
    </w:p>
    <w:p>
      <w:pPr>
        <w:pStyle w:val="Heading2"/>
        <w:spacing w:after="160" w:before="280"/>
      </w:pPr>
      <w:r>
        <w:rPr>
          <w:rFonts w:ascii="Arial" w:cs="Arial" w:eastAsia="Arial" w:hAnsi="Arial"/>
          <w:b/>
          <w:bCs/>
          <w:color w:val="2E75B6"/>
          <w:sz w:val="24"/>
          <w:szCs w:val="24"/>
        </w:rPr>
        <w:t xml:space="preserve">1.2 Scope</w:t>
      </w:r>
    </w:p>
    <w:p>
      <w:pPr>
        <w:spacing w:after="100" w:before="80"/>
      </w:pPr>
      <w:r>
        <w:rPr>
          <w:rFonts w:ascii="Arial" w:cs="Arial" w:eastAsia="Arial" w:hAnsi="Arial"/>
          <w:sz w:val="22"/>
          <w:szCs w:val="22"/>
        </w:rPr>
        <w:t xml:space="preserve">This document covers:</w:t>
      </w:r>
    </w:p>
    <w:p>
      <w:pPr>
        <w:pStyle w:val="ListParagraph"/>
        <w:numPr>
          <w:ilvl w:val="0"/>
          <w:numId w:val="2"/>
        </w:numPr>
        <w:spacing w:after="60" w:before="60"/>
      </w:pPr>
      <w:r>
        <w:rPr>
          <w:rFonts w:ascii="Arial" w:cs="Arial" w:eastAsia="Arial" w:hAnsi="Arial"/>
          <w:sz w:val="22"/>
          <w:szCs w:val="22"/>
        </w:rPr>
        <w:t xml:space="preserve">MongoDB connection lifecycle management across all backend modules</w:t>
      </w:r>
    </w:p>
    <w:p>
      <w:pPr>
        <w:pStyle w:val="ListParagraph"/>
        <w:numPr>
          <w:ilvl w:val="0"/>
          <w:numId w:val="2"/>
        </w:numPr>
        <w:spacing w:after="60" w:before="60"/>
      </w:pPr>
      <w:r>
        <w:rPr>
          <w:rFonts w:ascii="Arial" w:cs="Arial" w:eastAsia="Arial" w:hAnsi="Arial"/>
          <w:sz w:val="22"/>
          <w:szCs w:val="22"/>
        </w:rPr>
        <w:t xml:space="preserve">Worker thread connection strategy for bulk audit processing</w:t>
      </w:r>
    </w:p>
    <w:p>
      <w:pPr>
        <w:pStyle w:val="ListParagraph"/>
        <w:numPr>
          <w:ilvl w:val="0"/>
          <w:numId w:val="2"/>
        </w:numPr>
        <w:spacing w:after="60" w:before="60"/>
      </w:pPr>
      <w:r>
        <w:rPr>
          <w:rFonts w:ascii="Arial" w:cs="Arial" w:eastAsia="Arial" w:hAnsi="Arial"/>
          <w:sz w:val="22"/>
          <w:szCs w:val="22"/>
        </w:rPr>
        <w:t xml:space="preserve">Utility script connection cleanup</w:t>
      </w:r>
    </w:p>
    <w:p>
      <w:pPr>
        <w:pStyle w:val="ListParagraph"/>
        <w:numPr>
          <w:ilvl w:val="0"/>
          <w:numId w:val="2"/>
        </w:numPr>
        <w:spacing w:after="60" w:before="60"/>
      </w:pPr>
      <w:r>
        <w:rPr>
          <w:rFonts w:ascii="Arial" w:cs="Arial" w:eastAsia="Arial" w:hAnsi="Arial"/>
          <w:sz w:val="22"/>
          <w:szCs w:val="22"/>
        </w:rPr>
        <w:t xml:space="preserve">Server-level connection pooling configuration</w:t>
      </w:r>
    </w:p>
    <w:p>
      <w:pPr>
        <w:pStyle w:val="ListParagraph"/>
        <w:numPr>
          <w:ilvl w:val="0"/>
          <w:numId w:val="2"/>
        </w:numPr>
        <w:spacing w:after="60" w:before="60"/>
      </w:pPr>
      <w:r>
        <w:rPr>
          <w:rFonts w:ascii="Arial" w:cs="Arial" w:eastAsia="Arial" w:hAnsi="Arial"/>
          <w:sz w:val="22"/>
          <w:szCs w:val="22"/>
        </w:rPr>
        <w:t xml:space="preserve">Concurrency limits for parallel audit workers</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ReplicaSetNoPrimary</w:t>
            </w:r>
          </w:p>
        </w:tc>
        <w:tc>
          <w:tcPr>
            <w:tcW w:type="dxa" w:w="7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MongoDB error indicating no primary node could be reached in a replica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Connection Pool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 cache of database connections maintained for reuse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maxPoolSize</w:t>
            </w:r>
          </w:p>
        </w:tc>
        <w:tc>
          <w:tcPr>
            <w:tcW w:type="dxa" w:w="7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Maximum number of concurrent DB connections per Mongoose instance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Thread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Isolated Node.js thread used for parallel audit processing</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Singleton Pattern</w:t>
            </w:r>
          </w:p>
        </w:tc>
        <w:tc>
          <w:tcPr>
            <w:tcW w:type="dxa" w:w="7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Design pattern ensuring only one instance of a connection is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Atlas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MongoDB Atlas — the cloud-hosted MongoDB service in use</w:t>
            </w:r>
          </w:p>
        </w:tc>
      </w:tr>
    </w:tbl>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2. Current Problem Statement</w:t>
      </w:r>
    </w:p>
    <w:p>
      <w:pPr>
        <w:pStyle w:val="Heading2"/>
        <w:spacing w:after="160" w:before="280"/>
      </w:pPr>
      <w:r>
        <w:rPr>
          <w:rFonts w:ascii="Arial" w:cs="Arial" w:eastAsia="Arial" w:hAnsi="Arial"/>
          <w:b/>
          <w:bCs/>
          <w:color w:val="2E75B6"/>
          <w:sz w:val="24"/>
          <w:szCs w:val="24"/>
        </w:rPr>
        <w:t xml:space="preserve">2.1 Observed Error</w:t>
      </w:r>
    </w:p>
    <w:p>
      <w:pPr>
        <w:spacing w:after="100" w:before="80"/>
      </w:pPr>
      <w:r>
        <w:rPr>
          <w:rFonts w:ascii="Arial" w:cs="Arial" w:eastAsia="Arial" w:hAnsi="Arial"/>
          <w:sz w:val="22"/>
          <w:szCs w:val="22"/>
        </w:rPr>
        <w:t xml:space="preserve">The system throws the following error on startup and during audit runs:</w:t>
      </w:r>
    </w:p>
    <w:p>
      <w:pPr>
        <w:spacing w:after="80" w:before="80"/>
      </w:pPr>
      <w:r>
        <w:t xml:space="preserve"/>
      </w:r>
    </w:p>
    <w:p>
      <w:pPr>
        <w:spacing w:after="40" w:before="40"/>
        <w:ind w:left="720"/>
      </w:pPr>
      <w:r>
        <w:rPr>
          <w:rFonts w:ascii="Courier New" w:cs="Courier New" w:eastAsia="Courier New" w:hAnsi="Courier New"/>
          <w:color w:val="1E3A5F"/>
          <w:sz w:val="18"/>
          <w:szCs w:val="18"/>
        </w:rPr>
        <w:t xml:space="preserve">MongooseServerSelectionError: Server selection timed out after 5000 ms</w:t>
      </w:r>
    </w:p>
    <w:p>
      <w:pPr>
        <w:spacing w:after="40" w:before="40"/>
        <w:ind w:left="720"/>
      </w:pPr>
      <w:r>
        <w:rPr>
          <w:rFonts w:ascii="Courier New" w:cs="Courier New" w:eastAsia="Courier New" w:hAnsi="Courier New"/>
          <w:color w:val="1E3A5F"/>
          <w:sz w:val="18"/>
          <w:szCs w:val="18"/>
        </w:rPr>
        <w:t xml:space="preserve">  type: 'ReplicaSetNoPrimary'</w:t>
      </w:r>
    </w:p>
    <w:p>
      <w:pPr>
        <w:spacing w:after="40" w:before="40"/>
        <w:ind w:left="720"/>
      </w:pPr>
      <w:r>
        <w:rPr>
          <w:rFonts w:ascii="Courier New" w:cs="Courier New" w:eastAsia="Courier New" w:hAnsi="Courier New"/>
          <w:color w:val="1E3A5F"/>
          <w:sz w:val="18"/>
          <w:szCs w:val="18"/>
        </w:rPr>
        <w:t xml:space="preserve">  servers: Map(3) { ac-vxd4pvy-shard-00-00..., ...01, ...02 }</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2.2 Root Cause Analysis</w:t>
      </w:r>
    </w:p>
    <w:p>
      <w:pPr>
        <w:spacing w:after="100" w:before="80"/>
      </w:pPr>
      <w:r>
        <w:rPr>
          <w:rFonts w:ascii="Arial" w:cs="Arial" w:eastAsia="Arial" w:hAnsi="Arial"/>
          <w:sz w:val="22"/>
          <w:szCs w:val="22"/>
        </w:rPr>
        <w:t xml:space="preserve">Investigation identified multiple contributing factors: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80"/>
        <w:gridCol w:w="298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Cause</w:t>
            </w:r>
          </w:p>
        </w:tc>
        <w:tc>
          <w:tcPr>
            <w:tcW w:type="dxa" w:w="29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29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mongoose.connect() called in 5 separate files without singleton guard</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db.js, worker files, scripts</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threads each open an independent DB connection (maxPoolSize: 1)</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files 1 &amp; 5</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mongoose.disconnect() called at end of every worker — causes connect/disconnect churn</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Worker files</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Utility scripts exit via process.exit(0) without proper disconnect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Files 2 &amp; 3</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50 parallel audits spawning 50 simultaneous connections</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Audit scheduler</w:t>
            </w:r>
          </w:p>
        </w:tc>
        <w:tc>
          <w:tcPr>
            <w:tcW w:type="dxa" w:w="298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serverSelectionTimeoutMS set to only 5000ms — too low for Atlas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db.js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bl>
    <w:p>
      <w:pPr>
        <w:spacing w:after="80" w:before="80"/>
      </w:pPr>
      <w:r>
        <w:t xml:space="preserve"/>
      </w:r>
    </w:p>
    <w:p>
      <w:pPr>
        <w:pStyle w:val="Heading2"/>
        <w:spacing w:after="160" w:before="280"/>
      </w:pPr>
      <w:r>
        <w:rPr>
          <w:rFonts w:ascii="Arial" w:cs="Arial" w:eastAsia="Arial" w:hAnsi="Arial"/>
          <w:b/>
          <w:bCs/>
          <w:color w:val="2E75B6"/>
          <w:sz w:val="24"/>
          <w:szCs w:val="24"/>
        </w:rPr>
        <w:t xml:space="preserve">2.3 Impact</w:t>
      </w:r>
    </w:p>
    <w:p>
      <w:pPr>
        <w:pStyle w:val="ListParagraph"/>
        <w:numPr>
          <w:ilvl w:val="0"/>
          <w:numId w:val="2"/>
        </w:numPr>
        <w:spacing w:after="60" w:before="60"/>
      </w:pPr>
      <w:r>
        <w:rPr>
          <w:rFonts w:ascii="Arial" w:cs="Arial" w:eastAsia="Arial" w:hAnsi="Arial"/>
          <w:sz w:val="22"/>
          <w:szCs w:val="22"/>
        </w:rPr>
        <w:t xml:space="preserve">MongoDB Atlas connection limit exceeded (&gt;80% usage alert triggered)</w:t>
      </w:r>
    </w:p>
    <w:p>
      <w:pPr>
        <w:pStyle w:val="ListParagraph"/>
        <w:numPr>
          <w:ilvl w:val="0"/>
          <w:numId w:val="2"/>
        </w:numPr>
        <w:spacing w:after="60" w:before="60"/>
      </w:pPr>
      <w:r>
        <w:rPr>
          <w:rFonts w:ascii="Arial" w:cs="Arial" w:eastAsia="Arial" w:hAnsi="Arial"/>
          <w:sz w:val="22"/>
          <w:szCs w:val="22"/>
        </w:rPr>
        <w:t xml:space="preserve">ReplicaSetNoPrimary errors causing complete service outage</w:t>
      </w:r>
    </w:p>
    <w:p>
      <w:pPr>
        <w:pStyle w:val="ListParagraph"/>
        <w:numPr>
          <w:ilvl w:val="0"/>
          <w:numId w:val="2"/>
        </w:numPr>
        <w:spacing w:after="60" w:before="60"/>
      </w:pPr>
      <w:r>
        <w:rPr>
          <w:rFonts w:ascii="Arial" w:cs="Arial" w:eastAsia="Arial" w:hAnsi="Arial"/>
          <w:sz w:val="22"/>
          <w:szCs w:val="22"/>
        </w:rPr>
        <w:t xml:space="preserve">Audit jobs failing mid-execution due to connection drops</w:t>
      </w:r>
    </w:p>
    <w:p>
      <w:pPr>
        <w:pStyle w:val="ListParagraph"/>
        <w:numPr>
          <w:ilvl w:val="0"/>
          <w:numId w:val="2"/>
        </w:numPr>
        <w:spacing w:after="60" w:before="60"/>
      </w:pPr>
      <w:r>
        <w:rPr>
          <w:rFonts w:ascii="Arial" w:cs="Arial" w:eastAsia="Arial" w:hAnsi="Arial"/>
          <w:sz w:val="22"/>
          <w:szCs w:val="22"/>
        </w:rPr>
        <w:t xml:space="preserve">Server restart required to clear zombie connections</w:t>
      </w:r>
    </w:p>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3. Functional Requirements</w:t>
      </w:r>
    </w:p>
    <w:p>
      <w:pPr>
        <w:pStyle w:val="Heading2"/>
        <w:spacing w:after="160" w:before="280"/>
      </w:pPr>
      <w:r>
        <w:rPr>
          <w:rFonts w:ascii="Arial" w:cs="Arial" w:eastAsia="Arial" w:hAnsi="Arial"/>
          <w:b/>
          <w:bCs/>
          <w:color w:val="2E75B6"/>
          <w:sz w:val="24"/>
          <w:szCs w:val="24"/>
        </w:rPr>
        <w:t xml:space="preserve">FR-01: Singleton DB Connection</w:t>
      </w:r>
    </w:p>
    <w:p>
      <w:pPr>
        <w:spacing w:after="100" w:before="80"/>
      </w:pPr>
      <w:r>
        <w:rPr>
          <w:rFonts w:ascii="Arial" w:cs="Arial" w:eastAsia="Arial" w:hAnsi="Arial"/>
          <w:sz w:val="22"/>
          <w:szCs w:val="22"/>
        </w:rPr>
        <w:t xml:space="preserve">The dbConnect() function SHALL maintain a singleton connection. Subsequent calls SHALL return the existing connection without creating a new one.</w:t>
      </w:r>
    </w:p>
    <w:p>
      <w:pPr>
        <w:spacing w:after="80" w:before="80"/>
      </w:pPr>
      <w:r>
        <w:t xml:space="preserve"/>
      </w:r>
    </w:p>
    <w:p>
      <w:pPr>
        <w:spacing w:after="100" w:before="80"/>
      </w:pPr>
      <w:r>
        <w:rPr>
          <w:rFonts w:ascii="Arial" w:cs="Arial" w:eastAsia="Arial" w:hAnsi="Arial"/>
          <w:b/>
          <w:bCs/>
          <w:sz w:val="22"/>
          <w:szCs w:val="22"/>
        </w:rPr>
        <w:t xml:space="preserve">Acceptance Criteria:</w:t>
      </w:r>
    </w:p>
    <w:p>
      <w:pPr>
        <w:pStyle w:val="ListParagraph"/>
        <w:numPr>
          <w:ilvl w:val="0"/>
          <w:numId w:val="2"/>
        </w:numPr>
        <w:spacing w:after="60" w:before="60"/>
      </w:pPr>
      <w:r>
        <w:rPr>
          <w:rFonts w:ascii="Arial" w:cs="Arial" w:eastAsia="Arial" w:hAnsi="Arial"/>
          <w:sz w:val="22"/>
          <w:szCs w:val="22"/>
        </w:rPr>
        <w:t xml:space="preserve">isConnected flag checked before every connect attempt</w:t>
      </w:r>
    </w:p>
    <w:p>
      <w:pPr>
        <w:pStyle w:val="ListParagraph"/>
        <w:numPr>
          <w:ilvl w:val="0"/>
          <w:numId w:val="2"/>
        </w:numPr>
        <w:spacing w:after="60" w:before="60"/>
      </w:pPr>
      <w:r>
        <w:rPr>
          <w:rFonts w:ascii="Arial" w:cs="Arial" w:eastAsia="Arial" w:hAnsi="Arial"/>
          <w:sz w:val="22"/>
          <w:szCs w:val="22"/>
        </w:rPr>
        <w:t xml:space="preserve">mongoose.connection returned directly on repeated calls</w:t>
      </w:r>
    </w:p>
    <w:p>
      <w:pPr>
        <w:pStyle w:val="ListParagraph"/>
        <w:numPr>
          <w:ilvl w:val="0"/>
          <w:numId w:val="2"/>
        </w:numPr>
        <w:spacing w:after="60" w:before="60"/>
      </w:pPr>
      <w:r>
        <w:rPr>
          <w:rFonts w:ascii="Arial" w:cs="Arial" w:eastAsia="Arial" w:hAnsi="Arial"/>
          <w:sz w:val="22"/>
          <w:szCs w:val="22"/>
        </w:rPr>
        <w:t xml:space="preserve">maxPoolSize set to 5 for server, 2 for workers</w:t>
      </w:r>
    </w:p>
    <w:p>
      <w:pPr>
        <w:spacing w:after="80" w:before="80"/>
      </w:pPr>
      <w:r>
        <w:t xml:space="preserve"/>
      </w:r>
    </w:p>
    <w:p>
      <w:pPr>
        <w:spacing w:after="100" w:before="80"/>
      </w:pPr>
      <w:r>
        <w:rPr>
          <w:rFonts w:ascii="Arial" w:cs="Arial" w:eastAsia="Arial" w:hAnsi="Arial"/>
          <w:b/>
          <w:bCs/>
          <w:sz w:val="22"/>
          <w:szCs w:val="22"/>
        </w:rPr>
        <w:t xml:space="preserve">Required Implementation (db.js):</w:t>
      </w:r>
    </w:p>
    <w:p>
      <w:pPr>
        <w:spacing w:after="40" w:before="40"/>
        <w:ind w:left="720"/>
      </w:pPr>
      <w:r>
        <w:rPr>
          <w:rFonts w:ascii="Courier New" w:cs="Courier New" w:eastAsia="Courier New" w:hAnsi="Courier New"/>
          <w:color w:val="1E3A5F"/>
          <w:sz w:val="18"/>
          <w:szCs w:val="18"/>
        </w:rPr>
        <w:t xml:space="preserve">import mongoose from 'mongoose';</w:t>
      </w:r>
    </w:p>
    <w:p>
      <w:pPr>
        <w:spacing w:after="40" w:before="40"/>
        <w:ind w:left="720"/>
      </w:pPr>
      <w:r>
        <w:rPr>
          <w:rFonts w:ascii="Courier New" w:cs="Courier New" w:eastAsia="Courier New" w:hAnsi="Courier New"/>
          <w:color w:val="1E3A5F"/>
          <w:sz w:val="18"/>
          <w:szCs w:val="18"/>
        </w:rPr>
        <w:t xml:space="preserve">let isConnected = false;</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const dbConnect = async (options = {}) =&gt; {</w:t>
      </w:r>
    </w:p>
    <w:p>
      <w:pPr>
        <w:spacing w:after="40" w:before="40"/>
        <w:ind w:left="720"/>
      </w:pPr>
      <w:r>
        <w:rPr>
          <w:rFonts w:ascii="Courier New" w:cs="Courier New" w:eastAsia="Courier New" w:hAnsi="Courier New"/>
          <w:color w:val="1E3A5F"/>
          <w:sz w:val="18"/>
          <w:szCs w:val="18"/>
        </w:rPr>
        <w:t xml:space="preserve">  if (isConnected) return mongoose.connection;</w:t>
      </w:r>
    </w:p>
    <w:p>
      <w:pPr>
        <w:spacing w:after="40" w:before="40"/>
        <w:ind w:left="720"/>
      </w:pPr>
      <w:r>
        <w:rPr>
          <w:rFonts w:ascii="Courier New" w:cs="Courier New" w:eastAsia="Courier New" w:hAnsi="Courier New"/>
          <w:color w:val="1E3A5F"/>
          <w:sz w:val="18"/>
          <w:szCs w:val="18"/>
        </w:rPr>
        <w:t xml:space="preserve">  const conn = await mongoose.connect(process.env.MONGO_URI, {</w:t>
      </w:r>
    </w:p>
    <w:p>
      <w:pPr>
        <w:spacing w:after="40" w:before="40"/>
        <w:ind w:left="720"/>
      </w:pPr>
      <w:r>
        <w:rPr>
          <w:rFonts w:ascii="Courier New" w:cs="Courier New" w:eastAsia="Courier New" w:hAnsi="Courier New"/>
          <w:color w:val="1E3A5F"/>
          <w:sz w:val="18"/>
          <w:szCs w:val="18"/>
        </w:rPr>
        <w:t xml:space="preserve">    maxPoolSize: 5,</w:t>
      </w:r>
    </w:p>
    <w:p>
      <w:pPr>
        <w:spacing w:after="40" w:before="40"/>
        <w:ind w:left="720"/>
      </w:pPr>
      <w:r>
        <w:rPr>
          <w:rFonts w:ascii="Courier New" w:cs="Courier New" w:eastAsia="Courier New" w:hAnsi="Courier New"/>
          <w:color w:val="1E3A5F"/>
          <w:sz w:val="18"/>
          <w:szCs w:val="18"/>
        </w:rPr>
        <w:t xml:space="preserve">    serverSelectionTimeoutMS: 30000,</w:t>
      </w:r>
    </w:p>
    <w:p>
      <w:pPr>
        <w:spacing w:after="40" w:before="40"/>
        <w:ind w:left="720"/>
      </w:pPr>
      <w:r>
        <w:rPr>
          <w:rFonts w:ascii="Courier New" w:cs="Courier New" w:eastAsia="Courier New" w:hAnsi="Courier New"/>
          <w:color w:val="1E3A5F"/>
          <w:sz w:val="18"/>
          <w:szCs w:val="18"/>
        </w:rPr>
        <w:t xml:space="preserve">    ...options,</w:t>
      </w:r>
    </w:p>
    <w:p>
      <w:pPr>
        <w:spacing w:after="40" w:before="40"/>
        <w:ind w:left="720"/>
      </w:pPr>
      <w:r>
        <w:rPr>
          <w:rFonts w:ascii="Courier New" w:cs="Courier New" w:eastAsia="Courier New" w:hAnsi="Courier New"/>
          <w:color w:val="1E3A5F"/>
          <w:sz w:val="18"/>
          <w:szCs w:val="18"/>
        </w:rPr>
        <w:t xml:space="preserve">  });</w:t>
      </w:r>
    </w:p>
    <w:p>
      <w:pPr>
        <w:spacing w:after="40" w:before="40"/>
        <w:ind w:left="720"/>
      </w:pPr>
      <w:r>
        <w:rPr>
          <w:rFonts w:ascii="Courier New" w:cs="Courier New" w:eastAsia="Courier New" w:hAnsi="Courier New"/>
          <w:color w:val="1E3A5F"/>
          <w:sz w:val="18"/>
          <w:szCs w:val="18"/>
        </w:rPr>
        <w:t xml:space="preserve">  isConnected = true;</w:t>
      </w:r>
    </w:p>
    <w:p>
      <w:pPr>
        <w:spacing w:after="40" w:before="40"/>
        <w:ind w:left="720"/>
      </w:pPr>
      <w:r>
        <w:rPr>
          <w:rFonts w:ascii="Courier New" w:cs="Courier New" w:eastAsia="Courier New" w:hAnsi="Courier New"/>
          <w:color w:val="1E3A5F"/>
          <w:sz w:val="18"/>
          <w:szCs w:val="18"/>
        </w:rPr>
        <w:t xml:space="preserve">  return conn;</w:t>
      </w:r>
    </w:p>
    <w:p>
      <w:pPr>
        <w:spacing w:after="40" w:before="40"/>
        <w:ind w:left="720"/>
      </w:pPr>
      <w:r>
        <w:rPr>
          <w:rFonts w:ascii="Courier New" w:cs="Courier New" w:eastAsia="Courier New" w:hAnsi="Courier New"/>
          <w:color w:val="1E3A5F"/>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FR-02: Server-Level Single Connection</w:t>
      </w:r>
    </w:p>
    <w:p>
      <w:pPr>
        <w:spacing w:after="100" w:before="80"/>
      </w:pPr>
      <w:r>
        <w:rPr>
          <w:rFonts w:ascii="Arial" w:cs="Arial" w:eastAsia="Arial" w:hAnsi="Arial"/>
          <w:sz w:val="22"/>
          <w:szCs w:val="22"/>
        </w:rPr>
        <w:t xml:space="preserve">The main server entry point (server.js / index.js) SHALL call dbConnect() exactly once at startup. Routes and middleware SHALL NOT call dbConnect() independently.</w:t>
      </w:r>
    </w:p>
    <w:p>
      <w:pPr>
        <w:spacing w:after="80" w:before="80"/>
      </w:pPr>
      <w:r>
        <w:t xml:space="preserve"/>
      </w:r>
    </w:p>
    <w:p>
      <w:pPr>
        <w:spacing w:after="100" w:before="80"/>
      </w:pPr>
      <w:r>
        <w:rPr>
          <w:rFonts w:ascii="Arial" w:cs="Arial" w:eastAsia="Arial" w:hAnsi="Arial"/>
          <w:b/>
          <w:bCs/>
          <w:sz w:val="22"/>
          <w:szCs w:val="22"/>
        </w:rPr>
        <w:t xml:space="preserve">Acceptance Criteria:</w:t>
      </w:r>
    </w:p>
    <w:p>
      <w:pPr>
        <w:pStyle w:val="ListParagraph"/>
        <w:numPr>
          <w:ilvl w:val="0"/>
          <w:numId w:val="2"/>
        </w:numPr>
        <w:spacing w:after="60" w:before="60"/>
      </w:pPr>
      <w:r>
        <w:rPr>
          <w:rFonts w:ascii="Arial" w:cs="Arial" w:eastAsia="Arial" w:hAnsi="Arial"/>
          <w:sz w:val="22"/>
          <w:szCs w:val="22"/>
        </w:rPr>
        <w:t xml:space="preserve">dbConnect() appears exactly once in server.js</w:t>
      </w:r>
    </w:p>
    <w:p>
      <w:pPr>
        <w:pStyle w:val="ListParagraph"/>
        <w:numPr>
          <w:ilvl w:val="0"/>
          <w:numId w:val="2"/>
        </w:numPr>
        <w:spacing w:after="60" w:before="60"/>
      </w:pPr>
      <w:r>
        <w:rPr>
          <w:rFonts w:ascii="Arial" w:cs="Arial" w:eastAsia="Arial" w:hAnsi="Arial"/>
          <w:sz w:val="22"/>
          <w:szCs w:val="22"/>
        </w:rPr>
        <w:t xml:space="preserve">No route file imports or calls dbConnect() independently</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FR-03: Worker Thread Connection Strategy</w:t>
      </w:r>
    </w:p>
    <w:p>
      <w:pPr>
        <w:spacing w:after="100" w:before="80"/>
      </w:pPr>
      <w:r>
        <w:rPr>
          <w:rFonts w:ascii="Arial" w:cs="Arial" w:eastAsia="Arial" w:hAnsi="Arial"/>
          <w:sz w:val="22"/>
          <w:szCs w:val="22"/>
        </w:rPr>
        <w:t xml:space="preserve">Worker threads SHALL use a global singleton pattern to avoid duplicate connections within the same thread. Workers SHALL NOT call mongoose.disconnect() on completion.</w:t>
      </w:r>
    </w:p>
    <w:p>
      <w:pPr>
        <w:spacing w:after="80" w:before="80"/>
      </w:pPr>
      <w:r>
        <w:t xml:space="preserve"/>
      </w:r>
    </w:p>
    <w:p>
      <w:pPr>
        <w:spacing w:after="100" w:before="80"/>
      </w:pPr>
      <w:r>
        <w:rPr>
          <w:rFonts w:ascii="Arial" w:cs="Arial" w:eastAsia="Arial" w:hAnsi="Arial"/>
          <w:b/>
          <w:bCs/>
          <w:sz w:val="22"/>
          <w:szCs w:val="22"/>
        </w:rPr>
        <w:t xml:space="preserve">Required Implementation (all worker files):</w:t>
      </w:r>
    </w:p>
    <w:p>
      <w:pPr>
        <w:spacing w:after="40" w:before="40"/>
        <w:ind w:left="720"/>
      </w:pPr>
      <w:r>
        <w:rPr>
          <w:rFonts w:ascii="Courier New" w:cs="Courier New" w:eastAsia="Courier New" w:hAnsi="Courier New"/>
          <w:color w:val="1E3A5F"/>
          <w:sz w:val="18"/>
          <w:szCs w:val="18"/>
        </w:rPr>
        <w:t xml:space="preserve">if (!global._mongoConnected) {</w:t>
      </w:r>
    </w:p>
    <w:p>
      <w:pPr>
        <w:spacing w:after="40" w:before="40"/>
        <w:ind w:left="720"/>
      </w:pPr>
      <w:r>
        <w:rPr>
          <w:rFonts w:ascii="Courier New" w:cs="Courier New" w:eastAsia="Courier New" w:hAnsi="Courier New"/>
          <w:color w:val="1E3A5F"/>
          <w:sz w:val="18"/>
          <w:szCs w:val="18"/>
        </w:rPr>
        <w:t xml:space="preserve">  await mongoose.connect(process.env.MONGO_URI, {</w:t>
      </w:r>
    </w:p>
    <w:p>
      <w:pPr>
        <w:spacing w:after="40" w:before="40"/>
        <w:ind w:left="720"/>
      </w:pPr>
      <w:r>
        <w:rPr>
          <w:rFonts w:ascii="Courier New" w:cs="Courier New" w:eastAsia="Courier New" w:hAnsi="Courier New"/>
          <w:color w:val="1E3A5F"/>
          <w:sz w:val="18"/>
          <w:szCs w:val="18"/>
        </w:rPr>
        <w:t xml:space="preserve">    maxPoolSize: 2,</w:t>
      </w:r>
    </w:p>
    <w:p>
      <w:pPr>
        <w:spacing w:after="40" w:before="40"/>
        <w:ind w:left="720"/>
      </w:pPr>
      <w:r>
        <w:rPr>
          <w:rFonts w:ascii="Courier New" w:cs="Courier New" w:eastAsia="Courier New" w:hAnsi="Courier New"/>
          <w:color w:val="1E3A5F"/>
          <w:sz w:val="18"/>
          <w:szCs w:val="18"/>
        </w:rPr>
        <w:t xml:space="preserve">    serverSelectionTimeoutMS: 30000,</w:t>
      </w:r>
    </w:p>
    <w:p>
      <w:pPr>
        <w:spacing w:after="40" w:before="40"/>
        <w:ind w:left="720"/>
      </w:pPr>
      <w:r>
        <w:rPr>
          <w:rFonts w:ascii="Courier New" w:cs="Courier New" w:eastAsia="Courier New" w:hAnsi="Courier New"/>
          <w:color w:val="1E3A5F"/>
          <w:sz w:val="18"/>
          <w:szCs w:val="18"/>
        </w:rPr>
        <w:t xml:space="preserve">  });</w:t>
      </w:r>
    </w:p>
    <w:p>
      <w:pPr>
        <w:spacing w:after="40" w:before="40"/>
        <w:ind w:left="720"/>
      </w:pPr>
      <w:r>
        <w:rPr>
          <w:rFonts w:ascii="Courier New" w:cs="Courier New" w:eastAsia="Courier New" w:hAnsi="Courier New"/>
          <w:color w:val="1E3A5F"/>
          <w:sz w:val="18"/>
          <w:szCs w:val="18"/>
        </w:rPr>
        <w:t xml:space="preserve">  global._mongoConnected = true;</w:t>
      </w:r>
    </w:p>
    <w:p>
      <w:pPr>
        <w:spacing w:after="40" w:before="40"/>
        <w:ind w:left="720"/>
      </w:pPr>
      <w:r>
        <w:rPr>
          <w:rFonts w:ascii="Courier New" w:cs="Courier New" w:eastAsia="Courier New" w:hAnsi="Courier New"/>
          <w:color w:val="1E3A5F"/>
          <w:sz w:val="18"/>
          <w:szCs w:val="18"/>
        </w:rPr>
        <w:t xml:space="preserve">}</w:t>
      </w:r>
    </w:p>
    <w:p>
      <w:pPr>
        <w:spacing w:after="40" w:before="40"/>
        <w:ind w:left="720"/>
      </w:pPr>
      <w:r>
        <w:rPr>
          <w:rFonts w:ascii="Courier New" w:cs="Courier New" w:eastAsia="Courier New" w:hAnsi="Courier New"/>
          <w:color w:val="1E3A5F"/>
          <w:sz w:val="18"/>
          <w:szCs w:val="18"/>
        </w:rPr>
        <w:t xml:space="preserve">// ❌ REMOVE: await mongoose.disconnect();</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FR-04: Utility Script Connection Cleanup</w:t>
      </w:r>
    </w:p>
    <w:p>
      <w:pPr>
        <w:spacing w:after="100" w:before="80"/>
      </w:pPr>
      <w:r>
        <w:rPr>
          <w:rFonts w:ascii="Arial" w:cs="Arial" w:eastAsia="Arial" w:hAnsi="Arial"/>
          <w:sz w:val="22"/>
          <w:szCs w:val="22"/>
        </w:rPr>
        <w:t xml:space="preserve">All standalone utility scripts (checkUsers.js, makeAdmin.js, etc.) SHALL close the MongoDB connection in a finally block before exiting.</w:t>
      </w:r>
    </w:p>
    <w:p>
      <w:pPr>
        <w:spacing w:after="80" w:before="80"/>
      </w:pPr>
      <w:r>
        <w:t xml:space="preserve"/>
      </w:r>
    </w:p>
    <w:p>
      <w:pPr>
        <w:spacing w:after="100" w:before="80"/>
      </w:pPr>
      <w:r>
        <w:rPr>
          <w:rFonts w:ascii="Arial" w:cs="Arial" w:eastAsia="Arial" w:hAnsi="Arial"/>
          <w:b/>
          <w:bCs/>
          <w:sz w:val="22"/>
          <w:szCs w:val="22"/>
        </w:rPr>
        <w:t xml:space="preserve">Required Implementation:</w:t>
      </w:r>
    </w:p>
    <w:p>
      <w:pPr>
        <w:spacing w:after="40" w:before="40"/>
        <w:ind w:left="720"/>
      </w:pPr>
      <w:r>
        <w:rPr>
          <w:rFonts w:ascii="Courier New" w:cs="Courier New" w:eastAsia="Courier New" w:hAnsi="Courier New"/>
          <w:color w:val="1E3A5F"/>
          <w:sz w:val="18"/>
          <w:szCs w:val="18"/>
        </w:rPr>
        <w:t xml:space="preserve">} catch (err) {</w:t>
      </w:r>
    </w:p>
    <w:p>
      <w:pPr>
        <w:spacing w:after="40" w:before="40"/>
        <w:ind w:left="720"/>
      </w:pPr>
      <w:r>
        <w:rPr>
          <w:rFonts w:ascii="Courier New" w:cs="Courier New" w:eastAsia="Courier New" w:hAnsi="Courier New"/>
          <w:color w:val="1E3A5F"/>
          <w:sz w:val="18"/>
          <w:szCs w:val="18"/>
        </w:rPr>
        <w:t xml:space="preserve">  console.error(err);</w:t>
      </w:r>
    </w:p>
    <w:p>
      <w:pPr>
        <w:spacing w:after="40" w:before="40"/>
        <w:ind w:left="720"/>
      </w:pPr>
      <w:r>
        <w:rPr>
          <w:rFonts w:ascii="Courier New" w:cs="Courier New" w:eastAsia="Courier New" w:hAnsi="Courier New"/>
          <w:color w:val="1E3A5F"/>
          <w:sz w:val="18"/>
          <w:szCs w:val="18"/>
        </w:rPr>
        <w:t xml:space="preserve">} finally {</w:t>
      </w:r>
    </w:p>
    <w:p>
      <w:pPr>
        <w:spacing w:after="40" w:before="40"/>
        <w:ind w:left="720"/>
      </w:pPr>
      <w:r>
        <w:rPr>
          <w:rFonts w:ascii="Courier New" w:cs="Courier New" w:eastAsia="Courier New" w:hAnsi="Courier New"/>
          <w:color w:val="1E3A5F"/>
          <w:sz w:val="18"/>
          <w:szCs w:val="18"/>
        </w:rPr>
        <w:t xml:space="preserve">  await mongoose.disconnect(); // ✅ always cleanup</w:t>
      </w:r>
    </w:p>
    <w:p>
      <w:pPr>
        <w:spacing w:after="40" w:before="40"/>
        <w:ind w:left="720"/>
      </w:pPr>
      <w:r>
        <w:rPr>
          <w:rFonts w:ascii="Courier New" w:cs="Courier New" w:eastAsia="Courier New" w:hAnsi="Courier New"/>
          <w:color w:val="1E3A5F"/>
          <w:sz w:val="18"/>
          <w:szCs w:val="18"/>
        </w:rPr>
        <w:t xml:space="preserve">  process.exit(0);</w:t>
      </w:r>
    </w:p>
    <w:p>
      <w:pPr>
        <w:spacing w:after="40" w:before="40"/>
        <w:ind w:left="720"/>
      </w:pPr>
      <w:r>
        <w:rPr>
          <w:rFonts w:ascii="Courier New" w:cs="Courier New" w:eastAsia="Courier New" w:hAnsi="Courier New"/>
          <w:color w:val="1E3A5F"/>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FR-05: Concurrency Limit on Audit Workers</w:t>
      </w:r>
    </w:p>
    <w:p>
      <w:pPr>
        <w:spacing w:after="100" w:before="80"/>
      </w:pPr>
      <w:r>
        <w:rPr>
          <w:rFonts w:ascii="Arial" w:cs="Arial" w:eastAsia="Arial" w:hAnsi="Arial"/>
          <w:sz w:val="22"/>
          <w:szCs w:val="22"/>
        </w:rPr>
        <w:t xml:space="preserve">The audit scheduling system SHALL limit concurrent worker threads to a maximum of 5 at any time. Excess requests SHALL be queued and processed in order.</w:t>
      </w:r>
    </w:p>
    <w:p>
      <w:pPr>
        <w:spacing w:after="80" w:before="80"/>
      </w:pPr>
      <w:r>
        <w:t xml:space="preserve"/>
      </w:r>
    </w:p>
    <w:p>
      <w:pPr>
        <w:spacing w:after="100" w:before="80"/>
      </w:pPr>
      <w:r>
        <w:rPr>
          <w:rFonts w:ascii="Arial" w:cs="Arial" w:eastAsia="Arial" w:hAnsi="Arial"/>
          <w:b/>
          <w:bCs/>
          <w:sz w:val="22"/>
          <w:szCs w:val="22"/>
        </w:rPr>
        <w:t xml:space="preserve">Acceptance Criteria:</w:t>
      </w:r>
    </w:p>
    <w:p>
      <w:pPr>
        <w:pStyle w:val="ListParagraph"/>
        <w:numPr>
          <w:ilvl w:val="0"/>
          <w:numId w:val="2"/>
        </w:numPr>
        <w:spacing w:after="60" w:before="60"/>
      </w:pPr>
      <w:r>
        <w:rPr>
          <w:rFonts w:ascii="Arial" w:cs="Arial" w:eastAsia="Arial" w:hAnsi="Arial"/>
          <w:sz w:val="22"/>
          <w:szCs w:val="22"/>
        </w:rPr>
        <w:t xml:space="preserve">MAX_WORKERS constant defined and enforced</w:t>
      </w:r>
    </w:p>
    <w:p>
      <w:pPr>
        <w:pStyle w:val="ListParagraph"/>
        <w:numPr>
          <w:ilvl w:val="0"/>
          <w:numId w:val="2"/>
        </w:numPr>
        <w:spacing w:after="60" w:before="60"/>
      </w:pPr>
      <w:r>
        <w:rPr>
          <w:rFonts w:ascii="Arial" w:cs="Arial" w:eastAsia="Arial" w:hAnsi="Arial"/>
          <w:sz w:val="22"/>
          <w:szCs w:val="22"/>
        </w:rPr>
        <w:t xml:space="preserve">Queue implemented for requests beyond the limit</w:t>
      </w:r>
    </w:p>
    <w:p>
      <w:pPr>
        <w:pStyle w:val="ListParagraph"/>
        <w:numPr>
          <w:ilvl w:val="0"/>
          <w:numId w:val="2"/>
        </w:numPr>
        <w:spacing w:after="60" w:before="60"/>
      </w:pPr>
      <w:r>
        <w:rPr>
          <w:rFonts w:ascii="Arial" w:cs="Arial" w:eastAsia="Arial" w:hAnsi="Arial"/>
          <w:sz w:val="22"/>
          <w:szCs w:val="22"/>
        </w:rPr>
        <w:t xml:space="preserve">Worker count decremented correctly on completion or error</w:t>
      </w:r>
    </w:p>
    <w:p>
      <w:pPr>
        <w:spacing w:after="80" w:before="80"/>
      </w:pPr>
      <w:r>
        <w:t xml:space="preserve"/>
      </w:r>
    </w:p>
    <w:p>
      <w:pPr>
        <w:spacing w:after="100" w:before="80"/>
      </w:pPr>
      <w:r>
        <w:rPr>
          <w:rFonts w:ascii="Arial" w:cs="Arial" w:eastAsia="Arial" w:hAnsi="Arial"/>
          <w:b/>
          <w:bCs/>
          <w:sz w:val="22"/>
          <w:szCs w:val="22"/>
        </w:rPr>
        <w:t xml:space="preserve">Implementation:</w:t>
      </w:r>
    </w:p>
    <w:p>
      <w:pPr>
        <w:spacing w:after="40" w:before="40"/>
        <w:ind w:left="720"/>
      </w:pPr>
      <w:r>
        <w:rPr>
          <w:rFonts w:ascii="Courier New" w:cs="Courier New" w:eastAsia="Courier New" w:hAnsi="Courier New"/>
          <w:color w:val="1E3A5F"/>
          <w:sz w:val="18"/>
          <w:szCs w:val="18"/>
        </w:rPr>
        <w:t xml:space="preserve">const MAX_WORKERS = 5;</w:t>
      </w:r>
    </w:p>
    <w:p>
      <w:pPr>
        <w:spacing w:after="40" w:before="40"/>
        <w:ind w:left="720"/>
      </w:pPr>
      <w:r>
        <w:rPr>
          <w:rFonts w:ascii="Courier New" w:cs="Courier New" w:eastAsia="Courier New" w:hAnsi="Courier New"/>
          <w:color w:val="1E3A5F"/>
          <w:sz w:val="18"/>
          <w:szCs w:val="18"/>
        </w:rPr>
        <w:t xml:space="preserve">let activeWorkers = 0;</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async function runAudit(data) {</w:t>
      </w:r>
    </w:p>
    <w:p>
      <w:pPr>
        <w:spacing w:after="40" w:before="40"/>
        <w:ind w:left="720"/>
      </w:pPr>
      <w:r>
        <w:rPr>
          <w:rFonts w:ascii="Courier New" w:cs="Courier New" w:eastAsia="Courier New" w:hAnsi="Courier New"/>
          <w:color w:val="1E3A5F"/>
          <w:sz w:val="18"/>
          <w:szCs w:val="18"/>
        </w:rPr>
        <w:t xml:space="preserve">  if (activeWorkers &gt;= MAX_WORKERS) {</w:t>
      </w:r>
    </w:p>
    <w:p>
      <w:pPr>
        <w:spacing w:after="40" w:before="40"/>
        <w:ind w:left="720"/>
      </w:pPr>
      <w:r>
        <w:rPr>
          <w:rFonts w:ascii="Courier New" w:cs="Courier New" w:eastAsia="Courier New" w:hAnsi="Courier New"/>
          <w:color w:val="1E3A5F"/>
          <w:sz w:val="18"/>
          <w:szCs w:val="18"/>
        </w:rPr>
        <w:t xml:space="preserve">    await queue.add(data); // defer</w:t>
      </w:r>
    </w:p>
    <w:p>
      <w:pPr>
        <w:spacing w:after="40" w:before="40"/>
        <w:ind w:left="720"/>
      </w:pPr>
      <w:r>
        <w:rPr>
          <w:rFonts w:ascii="Courier New" w:cs="Courier New" w:eastAsia="Courier New" w:hAnsi="Courier New"/>
          <w:color w:val="1E3A5F"/>
          <w:sz w:val="18"/>
          <w:szCs w:val="18"/>
        </w:rPr>
        <w:t xml:space="preserve">    return;</w:t>
      </w:r>
    </w:p>
    <w:p>
      <w:pPr>
        <w:spacing w:after="40" w:before="40"/>
        <w:ind w:left="720"/>
      </w:pPr>
      <w:r>
        <w:rPr>
          <w:rFonts w:ascii="Courier New" w:cs="Courier New" w:eastAsia="Courier New" w:hAnsi="Courier New"/>
          <w:color w:val="1E3A5F"/>
          <w:sz w:val="18"/>
          <w:szCs w:val="18"/>
        </w:rPr>
        <w:t xml:space="preserve">  }</w:t>
      </w:r>
    </w:p>
    <w:p>
      <w:pPr>
        <w:spacing w:after="40" w:before="40"/>
        <w:ind w:left="720"/>
      </w:pPr>
      <w:r>
        <w:rPr>
          <w:rFonts w:ascii="Courier New" w:cs="Courier New" w:eastAsia="Courier New" w:hAnsi="Courier New"/>
          <w:color w:val="1E3A5F"/>
          <w:sz w:val="18"/>
          <w:szCs w:val="18"/>
        </w:rPr>
        <w:t xml:space="preserve">  activeWorkers++;</w:t>
      </w:r>
    </w:p>
    <w:p>
      <w:pPr>
        <w:spacing w:after="40" w:before="40"/>
        <w:ind w:left="720"/>
      </w:pPr>
      <w:r>
        <w:rPr>
          <w:rFonts w:ascii="Courier New" w:cs="Courier New" w:eastAsia="Courier New" w:hAnsi="Courier New"/>
          <w:color w:val="1E3A5F"/>
          <w:sz w:val="18"/>
          <w:szCs w:val="18"/>
        </w:rPr>
        <w:t xml:space="preserve">  try { await processAudit(data); }</w:t>
      </w:r>
    </w:p>
    <w:p>
      <w:pPr>
        <w:spacing w:after="40" w:before="40"/>
        <w:ind w:left="720"/>
      </w:pPr>
      <w:r>
        <w:rPr>
          <w:rFonts w:ascii="Courier New" w:cs="Courier New" w:eastAsia="Courier New" w:hAnsi="Courier New"/>
          <w:color w:val="1E3A5F"/>
          <w:sz w:val="18"/>
          <w:szCs w:val="18"/>
        </w:rPr>
        <w:t xml:space="preserve">  finally { activeWorkers--; }</w:t>
      </w:r>
    </w:p>
    <w:p>
      <w:pPr>
        <w:spacing w:after="40" w:before="40"/>
        <w:ind w:left="720"/>
      </w:pPr>
      <w:r>
        <w:rPr>
          <w:rFonts w:ascii="Courier New" w:cs="Courier New" w:eastAsia="Courier New" w:hAnsi="Courier New"/>
          <w:color w:val="1E3A5F"/>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4"/>
          <w:szCs w:val="24"/>
        </w:rPr>
        <w:t xml:space="preserve">FR-06: Timeout Configuration</w:t>
      </w:r>
    </w:p>
    <w:p>
      <w:pPr>
        <w:spacing w:after="100" w:before="80"/>
      </w:pPr>
      <w:r>
        <w:rPr>
          <w:rFonts w:ascii="Arial" w:cs="Arial" w:eastAsia="Arial" w:hAnsi="Arial"/>
          <w:sz w:val="22"/>
          <w:szCs w:val="22"/>
        </w:rPr>
        <w:t xml:space="preserve">The serverSelectionTimeoutMS SHALL be set to 30000 ms (30 seconds) in all connection calls to accommodate Atlas network latency. The previous value of 5000 ms is insufficient.</w:t>
      </w:r>
    </w:p>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4. Non-Functional Requirements</w:t>
      </w:r>
    </w:p>
    <w:p>
      <w:pPr>
        <w:pStyle w:val="Heading2"/>
        <w:spacing w:after="160" w:before="280"/>
      </w:pPr>
      <w:r>
        <w:rPr>
          <w:rFonts w:ascii="Arial" w:cs="Arial" w:eastAsia="Arial" w:hAnsi="Arial"/>
          <w:b/>
          <w:bCs/>
          <w:color w:val="2E75B6"/>
          <w:sz w:val="24"/>
          <w:szCs w:val="24"/>
        </w:rPr>
        <w:t xml:space="preserve">NFR-01: Connection Stability</w:t>
      </w:r>
    </w:p>
    <w:p>
      <w:pPr>
        <w:spacing w:after="100" w:before="80"/>
      </w:pPr>
      <w:r>
        <w:rPr>
          <w:rFonts w:ascii="Arial" w:cs="Arial" w:eastAsia="Arial" w:hAnsi="Arial"/>
          <w:sz w:val="22"/>
          <w:szCs w:val="22"/>
        </w:rPr>
        <w:t xml:space="preserve">After implementing the fix, MongoDB Atlas connection usage SHALL remain below 50% under normal load (up to 50 concurrent users).</w:t>
      </w:r>
    </w:p>
    <w:p>
      <w:pPr>
        <w:pStyle w:val="Heading2"/>
        <w:spacing w:after="160" w:before="280"/>
      </w:pPr>
      <w:r>
        <w:rPr>
          <w:rFonts w:ascii="Arial" w:cs="Arial" w:eastAsia="Arial" w:hAnsi="Arial"/>
          <w:b/>
          <w:bCs/>
          <w:color w:val="2E75B6"/>
          <w:sz w:val="24"/>
          <w:szCs w:val="24"/>
        </w:rPr>
        <w:t xml:space="preserve">NFR-02: Performance</w:t>
      </w:r>
    </w:p>
    <w:p>
      <w:pPr>
        <w:spacing w:after="100" w:before="80"/>
      </w:pPr>
      <w:r>
        <w:rPr>
          <w:rFonts w:ascii="Arial" w:cs="Arial" w:eastAsia="Arial" w:hAnsi="Arial"/>
          <w:sz w:val="22"/>
          <w:szCs w:val="22"/>
        </w:rPr>
        <w:t xml:space="preserve">DB connection reuse via singleton SHALL reduce average API response time by eliminating repeated connection overhead.</w:t>
      </w:r>
    </w:p>
    <w:p>
      <w:pPr>
        <w:pStyle w:val="Heading2"/>
        <w:spacing w:after="160" w:before="280"/>
      </w:pPr>
      <w:r>
        <w:rPr>
          <w:rFonts w:ascii="Arial" w:cs="Arial" w:eastAsia="Arial" w:hAnsi="Arial"/>
          <w:b/>
          <w:bCs/>
          <w:color w:val="2E75B6"/>
          <w:sz w:val="24"/>
          <w:szCs w:val="24"/>
        </w:rPr>
        <w:t xml:space="preserve">NFR-03: Scalability</w:t>
      </w:r>
    </w:p>
    <w:p>
      <w:pPr>
        <w:spacing w:after="100" w:before="80"/>
      </w:pPr>
      <w:r>
        <w:rPr>
          <w:rFonts w:ascii="Arial" w:cs="Arial" w:eastAsia="Arial" w:hAnsi="Arial"/>
          <w:sz w:val="22"/>
          <w:szCs w:val="22"/>
        </w:rPr>
        <w:t xml:space="preserve">The architecture SHALL support up to 100 sequential audits per hour on a 2-core / 8GB RAM server without triggering Atlas connection alerts.</w:t>
      </w:r>
    </w:p>
    <w:p>
      <w:pPr>
        <w:pStyle w:val="Heading2"/>
        <w:spacing w:after="160" w:before="280"/>
      </w:pPr>
      <w:r>
        <w:rPr>
          <w:rFonts w:ascii="Arial" w:cs="Arial" w:eastAsia="Arial" w:hAnsi="Arial"/>
          <w:b/>
          <w:bCs/>
          <w:color w:val="2E75B6"/>
          <w:sz w:val="24"/>
          <w:szCs w:val="24"/>
        </w:rPr>
        <w:t xml:space="preserve">NFR-04: Fault Tolerance</w:t>
      </w:r>
    </w:p>
    <w:p>
      <w:pPr>
        <w:spacing w:after="100" w:before="80"/>
      </w:pPr>
      <w:r>
        <w:rPr>
          <w:rFonts w:ascii="Arial" w:cs="Arial" w:eastAsia="Arial" w:hAnsi="Arial"/>
          <w:sz w:val="22"/>
          <w:szCs w:val="22"/>
        </w:rPr>
        <w:t xml:space="preserve">Worker failures SHALL not leave zombie connections open. Error handling with finally blocks SHALL ensure proper cleanup in all execution paths.</w:t>
      </w:r>
    </w:p>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5.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1600"/>
        <w:gridCol w:w="14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File(s)</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Replace db.js with singleton pattern</w:t>
            </w:r>
          </w:p>
        </w:tc>
        <w:tc>
          <w:tcPr>
            <w:tcW w:type="dxa" w:w="3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config/db.js</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P0 — Critical</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Remove disconnect from worker 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worker1.js, worker5.js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P0 — 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Add global._mongoConnected to workers</w:t>
            </w:r>
          </w:p>
        </w:tc>
        <w:tc>
          <w:tcPr>
            <w:tcW w:type="dxa" w:w="3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worker1.js, worker5.js</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P0 — Critical</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 finally block to utility scripts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checkUsers.js, makeAdmin.js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P1 —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Set MAX_WORKERS = 5 in audit scheduler</w:t>
            </w:r>
          </w:p>
        </w:tc>
        <w:tc>
          <w:tcPr>
            <w:tcW w:type="dxa" w:w="3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auditScheduler.js</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P1 — High</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hr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Restart Atlas cluster to clear zombie connections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MongoDB Atlas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P1 —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Update serverSelectionTimeoutMS to 30000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All connection calls</w:t>
            </w:r>
          </w:p>
        </w:tc>
        <w:tc>
          <w:tcPr>
            <w:tcW w:type="dxa" w:w="16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P2 — Medium</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10 min</w:t>
            </w:r>
          </w:p>
        </w:tc>
      </w:tr>
    </w:tbl>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6. Target Architecture</w:t>
      </w:r>
    </w:p>
    <w:p>
      <w:pPr>
        <w:pStyle w:val="Heading2"/>
        <w:spacing w:after="160" w:before="280"/>
      </w:pPr>
      <w:r>
        <w:rPr>
          <w:rFonts w:ascii="Arial" w:cs="Arial" w:eastAsia="Arial" w:hAnsi="Arial"/>
          <w:b/>
          <w:bCs/>
          <w:color w:val="2E75B6"/>
          <w:sz w:val="24"/>
          <w:szCs w:val="24"/>
        </w:rPr>
        <w:t xml:space="preserve">6.1 Connection Strategy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Connection Type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maxPoolSize</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Disconnect on Exit</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server.js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Singleton (once at startup)</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Never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Threads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global._mongoConnected guard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per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Never</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Utility Scripts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Direct connect per run</w:t>
            </w:r>
          </w:p>
        </w:tc>
        <w:tc>
          <w:tcPr>
            <w:tcW w:type="dxa" w:w="2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Default</w:t>
            </w:r>
          </w:p>
        </w:tc>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Always (finally)</w:t>
            </w:r>
          </w:p>
        </w:tc>
      </w:tr>
    </w:tbl>
    <w:p>
      <w:pPr>
        <w:spacing w:after="80" w:before="80"/>
      </w:pPr>
      <w:r>
        <w:t xml:space="preserve"/>
      </w:r>
    </w:p>
    <w:p>
      <w:pPr>
        <w:pStyle w:val="Heading2"/>
        <w:spacing w:after="160" w:before="280"/>
      </w:pPr>
      <w:r>
        <w:rPr>
          <w:rFonts w:ascii="Arial" w:cs="Arial" w:eastAsia="Arial" w:hAnsi="Arial"/>
          <w:b/>
          <w:bCs/>
          <w:color w:val="2E75B6"/>
          <w:sz w:val="24"/>
          <w:szCs w:val="24"/>
        </w:rPr>
        <w:t xml:space="preserve">6.2 Connection Budget (2-core / 8GB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Source</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Before Fix</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After Fix</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Server connection</w:t>
            </w:r>
          </w:p>
        </w:tc>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1–5 (uncontrolled)</w:t>
            </w:r>
          </w:p>
        </w:tc>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(poolSize: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connections (5 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 to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 10 (5×2)</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Scripts</w:t>
            </w:r>
          </w:p>
        </w:tc>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Leaking (no close)</w:t>
            </w:r>
          </w:p>
        </w:tc>
        <w:tc>
          <w:tcPr>
            <w:tcW w:type="dxa" w:w="312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 (cleaned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 (crash 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 (safe zone)</w:t>
            </w:r>
          </w:p>
        </w:tc>
      </w:tr>
    </w:tbl>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7. Testing &amp; Validation</w:t>
      </w:r>
    </w:p>
    <w:p>
      <w:pPr>
        <w:pStyle w:val="Heading2"/>
        <w:spacing w:after="160" w:before="280"/>
      </w:pPr>
      <w:r>
        <w:rPr>
          <w:rFonts w:ascii="Arial" w:cs="Arial" w:eastAsia="Arial" w:hAnsi="Arial"/>
          <w:b/>
          <w:bCs/>
          <w:color w:val="2E75B6"/>
          <w:sz w:val="24"/>
          <w:szCs w:val="24"/>
        </w:rPr>
        <w:t xml:space="preserve">7.1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60"/>
        <w:gridCol w:w="250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Test Case</w:t>
            </w:r>
          </w:p>
        </w:tc>
        <w:tc>
          <w:tcPr>
            <w:tcW w:type="dxa" w:w="28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Pass Condition</w:t>
            </w:r>
          </w:p>
        </w:tc>
      </w:tr>
      <w:tr>
        <w:tc>
          <w:tcPr>
            <w:tcW w:type="dxa" w:w="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T01</w:t>
            </w:r>
          </w:p>
        </w:tc>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Call dbConnect() 10 times rapidly</w:t>
            </w:r>
          </w:p>
        </w:tc>
        <w:tc>
          <w:tcPr>
            <w:tcW w:type="dxa" w:w="2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Single connection created</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Atlas shows 1 connection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 10 parallel audits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 5 workers active simultaneously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Worker count never exceeds 5</w:t>
            </w:r>
          </w:p>
        </w:tc>
      </w:tr>
      <w:tr>
        <w:tc>
          <w:tcPr>
            <w:tcW w:type="dxa" w:w="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T03</w:t>
            </w:r>
          </w:p>
        </w:tc>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Run checkUsers.js script 5 times</w:t>
            </w:r>
          </w:p>
        </w:tc>
        <w:tc>
          <w:tcPr>
            <w:tcW w:type="dxa" w:w="2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No zombie connections left</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Atlas connections reset to pre-run count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Audit workers complete and exit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disconnect called, connection persists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ReplicaSetNoPrimary errors</w:t>
            </w:r>
          </w:p>
        </w:tc>
      </w:tr>
      <w:tr>
        <w:tc>
          <w:tcPr>
            <w:tcW w:type="dxa" w:w="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T05</w:t>
            </w:r>
          </w:p>
        </w:tc>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Atlas connection usage under load</w:t>
            </w:r>
          </w:p>
        </w:tc>
        <w:tc>
          <w:tcPr>
            <w:tcW w:type="dxa" w:w="2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Below 50% threshold</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No &gt;80% alert triggered</w:t>
            </w:r>
          </w:p>
        </w:tc>
      </w:tr>
    </w:tbl>
    <w:p>
      <w:pPr>
        <w:spacing w:after="80" w:before="80"/>
      </w:pPr>
      <w:r>
        <w:t xml:space="preserve"/>
      </w:r>
    </w:p>
    <w:p>
      <w:pPr>
        <w:pStyle w:val="Heading1"/>
        <w:pBdr>
          <w:bottom w:val="single" w:color="2E75B6" w:sz="4" w:space="4"/>
        </w:pBdr>
        <w:spacing w:after="200" w:before="360"/>
      </w:pPr>
      <w:r>
        <w:rPr>
          <w:rFonts w:ascii="Arial" w:cs="Arial" w:eastAsia="Arial" w:hAnsi="Arial"/>
          <w:b/>
          <w:bCs/>
          <w:color w:val="1E3A5F"/>
          <w:sz w:val="28"/>
          <w:szCs w:val="28"/>
        </w:rPr>
        <w:t xml:space="preserve">8.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April 2025</w:t>
            </w:r>
          </w:p>
        </w:tc>
        <w:tc>
          <w:tcPr>
            <w:tcW w:type="dxa" w:w="3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Initial SRS — MongoDB connection fix</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rFonts w:ascii="Arial" w:cs="Arial" w:eastAsia="Arial" w:hAnsi="Arial"/>
                <w:sz w:val="20"/>
                <w:szCs w:val="20"/>
              </w:rPr>
              <w:t xml:space="preserve">Dheeraj / Team</w:t>
            </w:r>
          </w:p>
        </w:tc>
      </w:tr>
    </w:tbl>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888888"/>
        <w:sz w:val="18"/>
        <w:szCs w:val="18"/>
      </w:rPr>
      <w:t xml:space="preserve">© 2025 Auditify. Internal Document.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b/>
        <w:bCs/>
        <w:color w:val="1E3A5F"/>
        <w:sz w:val="20"/>
        <w:szCs w:val="20"/>
      </w:rPr>
      <w:t xml:space="preserve">Auditify — </w:t>
    </w:r>
    <w:r>
      <w:rPr>
        <w:rFonts w:ascii="Arial" w:cs="Arial" w:eastAsia="Arial" w:hAnsi="Arial"/>
        <w:color w:val="555555"/>
        <w:sz w:val="20"/>
        <w:szCs w:val="20"/>
      </w:rPr>
      <w:t xml:space="preserve">Software Requirements Specification</w:t>
    </w:r>
    <w:r>
      <w:rPr>
        <w:rFonts w:ascii="Arial" w:cs="Arial" w:eastAsia="Arial" w:hAnsi="Arial"/>
        <w:color w:val="99999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2026-04-03T07:14:32.940Z</dcterms:created>
  <dcterms:modified xsi:type="dcterms:W3CDTF">2026-04-03T07:14:32.940Z</dcterms:modified>
</cp:coreProperties>
</file>

<file path=docProps/custom.xml><?xml version="1.0" encoding="utf-8"?>
<Properties xmlns="http://schemas.openxmlformats.org/officeDocument/2006/custom-properties" xmlns:vt="http://schemas.openxmlformats.org/officeDocument/2006/docPropsVTypes"/>
</file>