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7381F"/>
          <w:sz w:val="36"/>
        </w:rPr>
        <w:t>Пояснительная записка к проекту</w:t>
      </w:r>
    </w:p>
    <w:p>
      <w:pPr>
        <w:jc w:val="center"/>
      </w:pPr>
      <w:r>
        <w:rPr>
          <w:rFonts w:ascii="Arial" w:hAnsi="Arial"/>
          <w:b/>
          <w:color w:val="DF6F9F"/>
          <w:sz w:val="24"/>
        </w:rPr>
        <w:t>«Веб-приложение для проведения интерактивных опросов»</w:t>
      </w:r>
    </w:p>
    <w:p>
      <w:pPr>
        <w:jc w:val="center"/>
      </w:pPr>
      <w:r>
        <w:rPr>
          <w:rFonts w:ascii="Arial" w:hAnsi="Arial"/>
          <w:b/>
          <w:color w:val="526B53"/>
          <w:sz w:val="18"/>
        </w:rPr>
        <w:t>Студентка: Лапенко Карина Александровна</w:t>
      </w:r>
    </w:p>
    <w:p>
      <w:pPr>
        <w:jc w:val="center"/>
      </w:pPr>
      <w:r>
        <w:rPr>
          <w:rFonts w:ascii="Arial" w:hAnsi="Arial"/>
          <w:b/>
          <w:color w:val="526B53"/>
          <w:sz w:val="18"/>
        </w:rPr>
        <w:t>Группа: М8О-315Б-23</w:t>
      </w:r>
    </w:p>
    <w:p>
      <w:pPr>
        <w:jc w:val="center"/>
      </w:pPr>
      <w:r>
        <w:rPr>
          <w:rFonts w:ascii="Arial" w:hAnsi="Arial"/>
          <w:b/>
          <w:color w:val="526B53"/>
          <w:sz w:val="18"/>
        </w:rPr>
        <w:t>Проект: MVP платформы интерактивных квизов для мероприятий</w:t>
      </w:r>
    </w:p>
    <w:p>
      <w:pPr>
        <w:pStyle w:val="Heading1"/>
      </w:pPr>
      <w:r>
        <w:t>1. Цель и результат</w:t>
      </w:r>
    </w:p>
    <w:p>
      <w:r>
        <w:t>Разработан MVP веб-приложения для интерактивных квизов в реальном времени: организатор создает и запускает комнату, участники подключаются по коду, отвечают только во время демонстрации вопроса, получают баллы и итоговый лидерборд.</w:t>
      </w:r>
    </w:p>
    <w:p>
      <w:pPr>
        <w:pStyle w:val="Heading1"/>
      </w:pPr>
      <w:r>
        <w:t>2. Выбор средств разработки</w:t>
      </w:r>
    </w:p>
    <w:p>
      <w:pPr>
        <w:pStyle w:val="ListBullet"/>
      </w:pPr>
      <w:r>
        <w:t>Frontend: Vue 3, Vite, Pinia, Vue Router, Socket.IO Client.</w:t>
      </w:r>
    </w:p>
    <w:p>
      <w:pPr>
        <w:pStyle w:val="ListBullet"/>
      </w:pPr>
      <w:r>
        <w:t>Backend: Node.js, Express, Socket.IO, SQLite через better-sqlite3.</w:t>
      </w:r>
    </w:p>
    <w:p>
      <w:pPr>
        <w:pStyle w:val="ListBullet"/>
      </w:pPr>
      <w:r>
        <w:t>Безопасность: JWT, bcryptjs, проверка ролей, ownership, CORS, защита правильных ответов.</w:t>
      </w:r>
    </w:p>
    <w:p>
      <w:pPr>
        <w:pStyle w:val="ListBullet"/>
      </w:pPr>
      <w:r>
        <w:t>Поставка: Docker Compose, nginx для frontend/API/Socket.IO, SQLite volume.</w:t>
      </w:r>
    </w:p>
    <w:p>
      <w:pPr>
        <w:pStyle w:val="Heading1"/>
      </w:pPr>
      <w:r>
        <w:t>3. Анализ конкурентов и выбранные настройки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4320"/>
        <w:gridCol w:w="4608"/>
      </w:tblGrid>
      <w:tr>
        <w:tc>
          <w:tcPr>
            <w:tcW w:type="dxa" w:w="3523"/>
            <w:vAlign w:val="center"/>
            <w:tcBorders>
              <w:top w:val="single" w:sz="4" w:color="D6EAD8"/>
              <w:left w:val="single" w:sz="4" w:color="D6EAD8"/>
              <w:bottom w:val="single" w:sz="4" w:color="D6EAD8"/>
              <w:right w:val="single" w:sz="4" w:color="D6EAD8"/>
            </w:tcBorders>
            <w:shd w:fill="EAF7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7381F"/>
                <w:sz w:val="16"/>
              </w:rPr>
              <w:t>Сервис</w:t>
            </w:r>
          </w:p>
        </w:tc>
        <w:tc>
          <w:tcPr>
            <w:tcW w:type="dxa" w:w="3523"/>
            <w:vAlign w:val="center"/>
            <w:tcBorders>
              <w:top w:val="single" w:sz="4" w:color="D6EAD8"/>
              <w:left w:val="single" w:sz="4" w:color="D6EAD8"/>
              <w:bottom w:val="single" w:sz="4" w:color="D6EAD8"/>
              <w:right w:val="single" w:sz="4" w:color="D6EAD8"/>
            </w:tcBorders>
            <w:shd w:fill="EAF7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7381F"/>
                <w:sz w:val="16"/>
              </w:rPr>
              <w:t>Что важно у конкурентов</w:t>
            </w:r>
          </w:p>
        </w:tc>
        <w:tc>
          <w:tcPr>
            <w:tcW w:type="dxa" w:w="3523"/>
            <w:vAlign w:val="center"/>
            <w:tcBorders>
              <w:top w:val="single" w:sz="4" w:color="D6EAD8"/>
              <w:left w:val="single" w:sz="4" w:color="D6EAD8"/>
              <w:bottom w:val="single" w:sz="4" w:color="D6EAD8"/>
              <w:right w:val="single" w:sz="4" w:color="D6EAD8"/>
            </w:tcBorders>
            <w:shd w:fill="EAF7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7381F"/>
                <w:sz w:val="16"/>
              </w:rPr>
              <w:t>Как учтено в MVP</w:t>
            </w:r>
          </w:p>
        </w:tc>
      </w:tr>
      <w:tr>
        <w:tc>
          <w:tcPr>
            <w:tcW w:type="dxa" w:w="1728"/>
            <w:vAlign w:val="center"/>
            <w:tcBorders>
              <w:top w:val="single" w:sz="4" w:color="D6EAD8"/>
              <w:left w:val="single" w:sz="4" w:color="D6EAD8"/>
              <w:bottom w:val="single" w:sz="4" w:color="D6EAD8"/>
              <w:right w:val="single" w:sz="4" w:color="D6EAD8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7381F"/>
                <w:sz w:val="16"/>
              </w:rPr>
              <w:t>Kahoot</w:t>
            </w:r>
          </w:p>
        </w:tc>
        <w:tc>
          <w:tcPr>
            <w:tcW w:type="dxa" w:w="4320"/>
            <w:vAlign w:val="center"/>
            <w:tcBorders>
              <w:top w:val="single" w:sz="4" w:color="D6EAD8"/>
              <w:left w:val="single" w:sz="4" w:color="D6EAD8"/>
              <w:bottom w:val="single" w:sz="4" w:color="D6EAD8"/>
              <w:right w:val="single" w:sz="4" w:color="D6EAD8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7381F"/>
                <w:sz w:val="16"/>
              </w:rPr>
              <w:t>shuffle, live settings, блокировка входа, очки за скорость и правильность</w:t>
            </w:r>
          </w:p>
        </w:tc>
        <w:tc>
          <w:tcPr>
            <w:tcW w:type="dxa" w:w="4608"/>
            <w:vAlign w:val="center"/>
            <w:tcBorders>
              <w:top w:val="single" w:sz="4" w:color="D6EAD8"/>
              <w:left w:val="single" w:sz="4" w:color="D6EAD8"/>
              <w:bottom w:val="single" w:sz="4" w:color="D6EAD8"/>
              <w:right w:val="single" w:sz="4" w:color="D6EAD8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7381F"/>
                <w:sz w:val="16"/>
              </w:rPr>
              <w:t>таймер, перемешивание, speed scoring, live leaderboard</w:t>
            </w:r>
          </w:p>
        </w:tc>
      </w:tr>
      <w:tr>
        <w:tc>
          <w:tcPr>
            <w:tcW w:type="dxa" w:w="1728"/>
            <w:vAlign w:val="center"/>
            <w:tcBorders>
              <w:top w:val="single" w:sz="4" w:color="D6EAD8"/>
              <w:left w:val="single" w:sz="4" w:color="D6EAD8"/>
              <w:bottom w:val="single" w:sz="4" w:color="D6EAD8"/>
              <w:right w:val="single" w:sz="4" w:color="D6EAD8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7381F"/>
                <w:sz w:val="16"/>
              </w:rPr>
              <w:t>Wayground / Quizizz</w:t>
            </w:r>
          </w:p>
        </w:tc>
        <w:tc>
          <w:tcPr>
            <w:tcW w:type="dxa" w:w="4320"/>
            <w:vAlign w:val="center"/>
            <w:tcBorders>
              <w:top w:val="single" w:sz="4" w:color="D6EAD8"/>
              <w:left w:val="single" w:sz="4" w:color="D6EAD8"/>
              <w:bottom w:val="single" w:sz="4" w:color="D6EAD8"/>
              <w:right w:val="single" w:sz="4" w:color="D6EAD8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7381F"/>
                <w:sz w:val="16"/>
              </w:rPr>
              <w:t>attempt limits, show answer, leaderboard, отчеты по попыткам</w:t>
            </w:r>
          </w:p>
        </w:tc>
        <w:tc>
          <w:tcPr>
            <w:tcW w:type="dxa" w:w="4608"/>
            <w:vAlign w:val="center"/>
            <w:tcBorders>
              <w:top w:val="single" w:sz="4" w:color="D6EAD8"/>
              <w:left w:val="single" w:sz="4" w:color="D6EAD8"/>
              <w:bottom w:val="single" w:sz="4" w:color="D6EAD8"/>
              <w:right w:val="single" w:sz="4" w:color="D6EAD8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7381F"/>
                <w:sz w:val="16"/>
              </w:rPr>
              <w:t>лимит попыток, запрет смены ответа, аналитика, экспорт</w:t>
            </w:r>
          </w:p>
        </w:tc>
      </w:tr>
      <w:tr>
        <w:tc>
          <w:tcPr>
            <w:tcW w:type="dxa" w:w="1728"/>
            <w:vAlign w:val="center"/>
            <w:tcBorders>
              <w:top w:val="single" w:sz="4" w:color="D6EAD8"/>
              <w:left w:val="single" w:sz="4" w:color="D6EAD8"/>
              <w:bottom w:val="single" w:sz="4" w:color="D6EAD8"/>
              <w:right w:val="single" w:sz="4" w:color="D6EAD8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7381F"/>
                <w:sz w:val="16"/>
              </w:rPr>
              <w:t>Mentimeter</w:t>
            </w:r>
          </w:p>
        </w:tc>
        <w:tc>
          <w:tcPr>
            <w:tcW w:type="dxa" w:w="4320"/>
            <w:vAlign w:val="center"/>
            <w:tcBorders>
              <w:top w:val="single" w:sz="4" w:color="D6EAD8"/>
              <w:left w:val="single" w:sz="4" w:color="D6EAD8"/>
              <w:bottom w:val="single" w:sz="4" w:color="D6EAD8"/>
              <w:right w:val="single" w:sz="4" w:color="D6EAD8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7381F"/>
                <w:sz w:val="16"/>
              </w:rPr>
              <w:t>quiz competition, scoring mode, results page, export</w:t>
            </w:r>
          </w:p>
        </w:tc>
        <w:tc>
          <w:tcPr>
            <w:tcW w:type="dxa" w:w="4608"/>
            <w:vAlign w:val="center"/>
            <w:tcBorders>
              <w:top w:val="single" w:sz="4" w:color="D6EAD8"/>
              <w:left w:val="single" w:sz="4" w:color="D6EAD8"/>
              <w:bottom w:val="single" w:sz="4" w:color="D6EAD8"/>
              <w:right w:val="single" w:sz="4" w:color="D6EAD8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7381F"/>
                <w:sz w:val="16"/>
              </w:rPr>
              <w:t>режимы scoring, итоговые результаты, CSV-выгрузка</w:t>
            </w:r>
          </w:p>
        </w:tc>
      </w:tr>
    </w:tbl>
    <w:p>
      <w:pPr>
        <w:pStyle w:val="Heading1"/>
      </w:pPr>
      <w:r>
        <w:t>4. Архитектура и модель данных</w:t>
      </w:r>
    </w:p>
    <w:p>
      <w:r>
        <w:t>Сущности базы данных: users, quizzes, questions, question_options, quiz_launches, launch_participants, answers. Такая модель хранит структуру квиза отдельно от live-сессий, поэтому один квиз можно запускать много раз и сохранять результаты каждой комнаты.</w:t>
      </w:r>
    </w:p>
    <w:p>
      <w:r>
        <w:t>REST API отвечает за авторизацию, квизы, историю, аналитику и экспорт. Socket.IO отвечает за live-комнаты: ведущий отправляет start/next/finish, участники получают ожидание, countdown и текущий вопрос, а ответы принимаются только пока вопрос активен на сервере.</w:t>
      </w:r>
    </w:p>
    <w:p>
      <w:pPr>
        <w:pStyle w:val="Heading1"/>
      </w:pPr>
      <w:r>
        <w:t>5. Реализованная функциональность</w:t>
      </w:r>
    </w:p>
    <w:p>
      <w:pPr>
        <w:pStyle w:val="ListBullet"/>
      </w:pPr>
      <w:r>
        <w:t>Регистрация и авторизация пользователей с ролями организатора и участника.</w:t>
      </w:r>
    </w:p>
    <w:p>
      <w:pPr>
        <w:pStyle w:val="ListBullet"/>
      </w:pPr>
      <w:r>
        <w:t>Конструктор квизов: категории, таймер, баллы, одиночный/множественный выбор, текстовые и image-url вопросы, перемешивание вопросов/ответов, запрет позднего входа, запрет изменения ответа, попытки, режим начисления баллов.</w:t>
      </w:r>
    </w:p>
    <w:p>
      <w:pPr>
        <w:pStyle w:val="ListBullet"/>
      </w:pPr>
      <w:r>
        <w:t>Live-прохождение: код комнаты, экран ожидания, обратный отсчет, синхронная выдача вопросов, счетчик ответивших и не успевших, подтверждение ответа, финальный лидерборд.</w:t>
      </w:r>
    </w:p>
    <w:p>
      <w:pPr>
        <w:pStyle w:val="ListBullet"/>
      </w:pPr>
      <w:r>
        <w:t>Личный кабинет: история созданных и проведенных квизов у организатора, история участий у участника.</w:t>
      </w:r>
    </w:p>
    <w:p>
      <w:pPr>
        <w:pStyle w:val="ListBullet"/>
      </w:pPr>
      <w:r>
        <w:t>Админ-аналитика: KPI сессии, график точности по вопросам, распределение вариантов ответа, прогресс участников, таблица результатов и CSV-экспорт.</w:t>
      </w:r>
    </w:p>
    <w:p>
      <w:pPr>
        <w:pStyle w:val="Heading1"/>
      </w:pPr>
      <w:r>
        <w:t>6. Административная аналитика</w:t>
      </w:r>
    </w:p>
    <w:p>
      <w:r>
        <w:t>Админ-режим сделан как рабочая панель ведущего: она показывает не только итоговые места, но и качество прохождения. Ведущий видит количество участников, среднюю точность, завершенность, средний темп, самый сложный вопрос, графики точности, распределение ответов, прогресс каждого участника и CSV-экспорт. Это закрывает требование статистики по проведенному квизу и делает приложение полезным для преподавателя или организатора мероприятия.</w:t>
      </w:r>
    </w:p>
    <w:p>
      <w:pPr>
        <w:pStyle w:val="Heading1"/>
      </w:pPr>
      <w:r>
        <w:t>7. Тестирование</w:t>
      </w:r>
    </w:p>
    <w:p>
      <w:pPr>
        <w:pStyle w:val="ListBullet"/>
      </w:pPr>
      <w:r>
        <w:t>backend: npm run smoke и npm run qa прошли успешно; проверены positive и negative сценарии API/WebSocket.</w:t>
      </w:r>
    </w:p>
    <w:p>
      <w:pPr>
        <w:pStyle w:val="ListBullet"/>
      </w:pPr>
      <w:r>
        <w:t>frontend: npm run build и npm run e2e прошли успешно; Playwright проверяет полный путь организатора и участника в реальном браузере.</w:t>
      </w:r>
    </w:p>
    <w:p>
      <w:pPr>
        <w:pStyle w:val="ListBullet"/>
      </w:pPr>
      <w:r>
        <w:t>security: проверены protected routes, чужой доступ к квизам, аналитике и экспорту, запрет чтения правильных ответов участником, CORS.</w:t>
      </w:r>
    </w:p>
    <w:p>
      <w:pPr>
        <w:pStyle w:val="ListBullet"/>
      </w:pPr>
      <w:r>
        <w:t>dependencies: npm audit backend/frontend - found 0 vulnerabilities.</w:t>
      </w:r>
    </w:p>
    <w:p>
      <w:pPr>
        <w:pStyle w:val="ListBullet"/>
      </w:pPr>
      <w:r>
        <w:t>docker: docker compose config проходит; фактическая сборка выполняется после запуска Docker Desktop командой docker compose up --build -d.</w:t>
      </w:r>
    </w:p>
    <w:p>
      <w:r>
        <w:t>Дополнительно подготовлен протокол учебного пользовательского тестирования на 5 человек: docs/user-testing-report.md. Скриншоты e2e и дизайн-галерея сохранены в docs/qa-screenshots и docs/design-gallery.</w:t>
      </w:r>
    </w:p>
    <w:p>
      <w:pPr>
        <w:pStyle w:val="Heading1"/>
      </w:pPr>
      <w:r>
        <w:t>8. Соответствие требованиям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7704"/>
      </w:tblGrid>
      <w:tr>
        <w:tc>
          <w:tcPr>
            <w:tcW w:type="dxa" w:w="5285"/>
            <w:vAlign w:val="center"/>
            <w:tcBorders>
              <w:top w:val="single" w:sz="4" w:color="D6EAD8"/>
              <w:left w:val="single" w:sz="4" w:color="D6EAD8"/>
              <w:bottom w:val="single" w:sz="4" w:color="D6EAD8"/>
              <w:right w:val="single" w:sz="4" w:color="D6EAD8"/>
            </w:tcBorders>
            <w:shd w:fill="EAF7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7381F"/>
                <w:sz w:val="16"/>
              </w:rPr>
              <w:t>Требование</w:t>
            </w:r>
          </w:p>
        </w:tc>
        <w:tc>
          <w:tcPr>
            <w:tcW w:type="dxa" w:w="5285"/>
            <w:vAlign w:val="center"/>
            <w:tcBorders>
              <w:top w:val="single" w:sz="4" w:color="D6EAD8"/>
              <w:left w:val="single" w:sz="4" w:color="D6EAD8"/>
              <w:bottom w:val="single" w:sz="4" w:color="D6EAD8"/>
              <w:right w:val="single" w:sz="4" w:color="D6EAD8"/>
            </w:tcBorders>
            <w:shd w:fill="EAF7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7381F"/>
                <w:sz w:val="16"/>
              </w:rPr>
              <w:t>Реализация</w:t>
            </w:r>
          </w:p>
        </w:tc>
      </w:tr>
      <w:tr>
        <w:tc>
          <w:tcPr>
            <w:tcW w:type="dxa" w:w="3096"/>
            <w:vAlign w:val="center"/>
            <w:tcBorders>
              <w:top w:val="single" w:sz="4" w:color="D6EAD8"/>
              <w:left w:val="single" w:sz="4" w:color="D6EAD8"/>
              <w:bottom w:val="single" w:sz="4" w:color="D6EAD8"/>
              <w:right w:val="single" w:sz="4" w:color="D6EAD8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7381F"/>
                <w:sz w:val="16"/>
              </w:rPr>
              <w:t>Авторизация</w:t>
            </w:r>
          </w:p>
        </w:tc>
        <w:tc>
          <w:tcPr>
            <w:tcW w:type="dxa" w:w="7704"/>
            <w:vAlign w:val="center"/>
            <w:tcBorders>
              <w:top w:val="single" w:sz="4" w:color="D6EAD8"/>
              <w:left w:val="single" w:sz="4" w:color="D6EAD8"/>
              <w:bottom w:val="single" w:sz="4" w:color="D6EAD8"/>
              <w:right w:val="single" w:sz="4" w:color="D6EAD8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7381F"/>
                <w:sz w:val="16"/>
              </w:rPr>
              <w:t>JWT + bcrypt, роли organizer/participant, защищенные маршруты</w:t>
            </w:r>
          </w:p>
        </w:tc>
      </w:tr>
      <w:tr>
        <w:tc>
          <w:tcPr>
            <w:tcW w:type="dxa" w:w="3096"/>
            <w:vAlign w:val="center"/>
            <w:tcBorders>
              <w:top w:val="single" w:sz="4" w:color="D6EAD8"/>
              <w:left w:val="single" w:sz="4" w:color="D6EAD8"/>
              <w:bottom w:val="single" w:sz="4" w:color="D6EAD8"/>
              <w:right w:val="single" w:sz="4" w:color="D6EAD8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7381F"/>
                <w:sz w:val="16"/>
              </w:rPr>
              <w:t>Создание квизов</w:t>
            </w:r>
          </w:p>
        </w:tc>
        <w:tc>
          <w:tcPr>
            <w:tcW w:type="dxa" w:w="7704"/>
            <w:vAlign w:val="center"/>
            <w:tcBorders>
              <w:top w:val="single" w:sz="4" w:color="D6EAD8"/>
              <w:left w:val="single" w:sz="4" w:color="D6EAD8"/>
              <w:bottom w:val="single" w:sz="4" w:color="D6EAD8"/>
              <w:right w:val="single" w:sz="4" w:color="D6EAD8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7381F"/>
                <w:sz w:val="16"/>
              </w:rPr>
              <w:t>Настройки, категории, вопросы, варианты, тип ответа, изображения</w:t>
            </w:r>
          </w:p>
        </w:tc>
      </w:tr>
      <w:tr>
        <w:tc>
          <w:tcPr>
            <w:tcW w:type="dxa" w:w="3096"/>
            <w:vAlign w:val="center"/>
            <w:tcBorders>
              <w:top w:val="single" w:sz="4" w:color="D6EAD8"/>
              <w:left w:val="single" w:sz="4" w:color="D6EAD8"/>
              <w:bottom w:val="single" w:sz="4" w:color="D6EAD8"/>
              <w:right w:val="single" w:sz="4" w:color="D6EAD8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7381F"/>
                <w:sz w:val="16"/>
              </w:rPr>
              <w:t>Realtime</w:t>
            </w:r>
          </w:p>
        </w:tc>
        <w:tc>
          <w:tcPr>
            <w:tcW w:type="dxa" w:w="7704"/>
            <w:vAlign w:val="center"/>
            <w:tcBorders>
              <w:top w:val="single" w:sz="4" w:color="D6EAD8"/>
              <w:left w:val="single" w:sz="4" w:color="D6EAD8"/>
              <w:bottom w:val="single" w:sz="4" w:color="D6EAD8"/>
              <w:right w:val="single" w:sz="4" w:color="D6EAD8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7381F"/>
                <w:sz w:val="16"/>
              </w:rPr>
              <w:t>Socket.IO комнаты, start/next/finish, countdown, answer progress</w:t>
            </w:r>
          </w:p>
        </w:tc>
      </w:tr>
      <w:tr>
        <w:tc>
          <w:tcPr>
            <w:tcW w:type="dxa" w:w="3096"/>
            <w:vAlign w:val="center"/>
            <w:tcBorders>
              <w:top w:val="single" w:sz="4" w:color="D6EAD8"/>
              <w:left w:val="single" w:sz="4" w:color="D6EAD8"/>
              <w:bottom w:val="single" w:sz="4" w:color="D6EAD8"/>
              <w:right w:val="single" w:sz="4" w:color="D6EAD8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7381F"/>
                <w:sz w:val="16"/>
              </w:rPr>
              <w:t>Баллы и победители</w:t>
            </w:r>
          </w:p>
        </w:tc>
        <w:tc>
          <w:tcPr>
            <w:tcW w:type="dxa" w:w="7704"/>
            <w:vAlign w:val="center"/>
            <w:tcBorders>
              <w:top w:val="single" w:sz="4" w:color="D6EAD8"/>
              <w:left w:val="single" w:sz="4" w:color="D6EAD8"/>
              <w:bottom w:val="single" w:sz="4" w:color="D6EAD8"/>
              <w:right w:val="single" w:sz="4" w:color="D6EAD8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7381F"/>
                <w:sz w:val="16"/>
              </w:rPr>
              <w:t>scoring modes, leaderboard, детализация по вопросам</w:t>
            </w:r>
          </w:p>
        </w:tc>
      </w:tr>
      <w:tr>
        <w:tc>
          <w:tcPr>
            <w:tcW w:type="dxa" w:w="3096"/>
            <w:vAlign w:val="center"/>
            <w:tcBorders>
              <w:top w:val="single" w:sz="4" w:color="D6EAD8"/>
              <w:left w:val="single" w:sz="4" w:color="D6EAD8"/>
              <w:bottom w:val="single" w:sz="4" w:color="D6EAD8"/>
              <w:right w:val="single" w:sz="4" w:color="D6EAD8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7381F"/>
                <w:sz w:val="16"/>
              </w:rPr>
              <w:t>Личный кабинет</w:t>
            </w:r>
          </w:p>
        </w:tc>
        <w:tc>
          <w:tcPr>
            <w:tcW w:type="dxa" w:w="7704"/>
            <w:vAlign w:val="center"/>
            <w:tcBorders>
              <w:top w:val="single" w:sz="4" w:color="D6EAD8"/>
              <w:left w:val="single" w:sz="4" w:color="D6EAD8"/>
              <w:bottom w:val="single" w:sz="4" w:color="D6EAD8"/>
              <w:right w:val="single" w:sz="4" w:color="D6EAD8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7381F"/>
                <w:sz w:val="16"/>
              </w:rPr>
              <w:t>История запусков и участий</w:t>
            </w:r>
          </w:p>
        </w:tc>
      </w:tr>
      <w:tr>
        <w:tc>
          <w:tcPr>
            <w:tcW w:type="dxa" w:w="3096"/>
            <w:vAlign w:val="center"/>
            <w:tcBorders>
              <w:top w:val="single" w:sz="4" w:color="D6EAD8"/>
              <w:left w:val="single" w:sz="4" w:color="D6EAD8"/>
              <w:bottom w:val="single" w:sz="4" w:color="D6EAD8"/>
              <w:right w:val="single" w:sz="4" w:color="D6EAD8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7381F"/>
                <w:sz w:val="16"/>
              </w:rPr>
              <w:t>Тестирование</w:t>
            </w:r>
          </w:p>
        </w:tc>
        <w:tc>
          <w:tcPr>
            <w:tcW w:type="dxa" w:w="7704"/>
            <w:vAlign w:val="center"/>
            <w:tcBorders>
              <w:top w:val="single" w:sz="4" w:color="D6EAD8"/>
              <w:left w:val="single" w:sz="4" w:color="D6EAD8"/>
              <w:bottom w:val="single" w:sz="4" w:color="D6EAD8"/>
              <w:right w:val="single" w:sz="4" w:color="D6EAD8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7381F"/>
                <w:sz w:val="16"/>
              </w:rPr>
              <w:t>Smoke, QA, Playwright e2e, audit, Docker config, user-testing report</w:t>
            </w:r>
          </w:p>
        </w:tc>
      </w:tr>
    </w:tbl>
    <w:p>
      <w:pPr>
        <w:pStyle w:val="Heading1"/>
      </w:pPr>
      <w:r>
        <w:t>9. Ссылки для загрузки результата</w:t>
      </w:r>
    </w:p>
    <w:p>
      <w:pPr>
        <w:pStyle w:val="ListBullet"/>
      </w:pPr>
      <w:r>
        <w:t>Figma: https://www.figma.com/design/GnJooVBRAqkXPla72dZiGL/vk-project?node-id=0-1&amp;t=eb8g0nYV48JD1dkn-1</w:t>
      </w:r>
    </w:p>
    <w:p>
      <w:pPr>
        <w:pStyle w:val="ListBullet"/>
      </w:pPr>
      <w:r>
        <w:t>Miro-ready материалы: docs/miro-board.md (перенести на доску Miro и вставить публичную ссылку в docs/submission-links.md)</w:t>
      </w:r>
    </w:p>
    <w:p>
      <w:pPr>
        <w:pStyle w:val="ListBullet"/>
      </w:pPr>
      <w:r>
        <w:t>Репозиторий: локально инициализирован; после публикации вставить GitHub/GitLab URL в docs/submission-links.md</w:t>
      </w:r>
    </w:p>
    <w:p>
      <w:pPr>
        <w:pStyle w:val="ListBullet"/>
      </w:pPr>
      <w:r>
        <w:t>Локальный запуск: docker compose up --build -d или отдельный запуск backend/frontend по README.md</w:t>
      </w:r>
    </w:p>
    <w:p>
      <w:pPr>
        <w:pStyle w:val="Heading1"/>
      </w:pPr>
      <w:r>
        <w:t>10. Итог</w:t>
      </w:r>
    </w:p>
    <w:p>
      <w:r>
        <w:t>Проект готов как защищаемый MVP: приложение запускается, проходит автоматические проверки, поддерживает полный live-сценарий квиза, сохраняет данные и дает организатору понятную аналитику. Оставшиеся внешние действия перед загрузкой на платформу: опубликовать репозиторий, перенести Miro-ready материалы на реальную Miro-доску и вставить публичные ссылки.</w:t>
      </w:r>
    </w:p>
    <w:sectPr w:rsidR="00FC693F" w:rsidRPr="0006063C" w:rsidSect="00034616">
      <w:pgSz w:w="12240" w:h="15840"/>
      <w:pgMar w:top="691" w:right="835" w:bottom="691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4" w:line="245" w:lineRule="auto"/>
    </w:pPr>
    <w:rPr>
      <w:rFonts w:ascii="Arial" w:hAnsi="Arial" w:eastAsia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7381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7381F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