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E" w:rsidRDefault="001B79C8">
      <w:p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637.5pt">
            <v:imagedata r:id="rId5" o:title="001"/>
          </v:shape>
        </w:pict>
      </w:r>
    </w:p>
    <w:p w:rsidR="000A005E" w:rsidRDefault="000A005E">
      <w:pPr>
        <w:spacing w:after="0" w:line="240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1B79C8">
      <w:p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pict>
          <v:shape id="_x0000_i1028" type="#_x0000_t75" style="width:450.75pt;height:637.5pt">
            <v:imagedata r:id="rId6" o:title="002"/>
          </v:shape>
        </w:pict>
      </w: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hAnsi="Arial" w:cs="Arial"/>
        </w:rPr>
      </w:pPr>
    </w:p>
    <w:p w:rsidR="001B79C8" w:rsidRPr="001B79C8" w:rsidRDefault="001B79C8">
      <w:pPr>
        <w:spacing w:after="0" w:line="276" w:lineRule="auto"/>
        <w:jc w:val="left"/>
        <w:rPr>
          <w:rFonts w:ascii="Arial" w:hAnsi="Arial" w:cs="Arial" w:hint="eastAsia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1"/>
        <w:gridCol w:w="1669"/>
        <w:gridCol w:w="2703"/>
        <w:gridCol w:w="2643"/>
      </w:tblGrid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유스케이스명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Main Page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엄남규</w:t>
            </w:r>
            <w:proofErr w:type="spellEnd"/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수정일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User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사용자는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무신사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사이트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메인페이지에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있음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내에서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섹션을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확인한다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타이머와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진행중인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표시한다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클릭한다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진행중인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제품을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현재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까지의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판매량의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의해</w:t>
            </w:r>
            <w:r>
              <w:rPr>
                <w:rFonts w:ascii="Arial" w:eastAsia="Arial" w:hAnsi="Arial" w:cs="Arial"/>
              </w:rPr>
              <w:t xml:space="preserve"> Best Top 10</w:t>
            </w:r>
            <w:r>
              <w:rPr>
                <w:rFonts w:ascii="맑은 고딕" w:eastAsia="맑은 고딕" w:hAnsi="맑은 고딕" w:cs="맑은 고딕"/>
              </w:rPr>
              <w:t>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tabs>
                <w:tab w:val="right" w:pos="2518"/>
              </w:tabs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구매할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옷의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코디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브랜드의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관계자가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직접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코디한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상품의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최신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트렌드의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싶을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각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매거진의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최신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동향을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소개해주는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화면을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클릭하면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대체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특별한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찾고자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함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필터링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Arial" w:eastAsia="Arial" w:hAnsi="Arial" w:cs="Arial"/>
              </w:rPr>
            </w:pPr>
            <w:r>
              <w:rPr>
                <w:rFonts w:ascii="맑은 고딕" w:eastAsia="맑은 고딕" w:hAnsi="맑은 고딕" w:cs="맑은 고딕"/>
              </w:rPr>
              <w:t>사용자는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원하는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상품의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목록을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Arial" w:eastAsia="Arial" w:hAnsi="Arial" w:cs="Arial"/>
              </w:rPr>
              <w:t>.</w:t>
            </w:r>
          </w:p>
          <w:p w:rsidR="000A005E" w:rsidRDefault="00483E66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Arial" w:eastAsia="Arial" w:hAnsi="Arial" w:cs="Arial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상품의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된다</w:t>
            </w:r>
            <w:r>
              <w:rPr>
                <w:rFonts w:ascii="Arial" w:eastAsia="Arial" w:hAnsi="Arial" w:cs="Arial"/>
              </w:rPr>
              <w:t>.</w:t>
            </w:r>
          </w:p>
          <w:p w:rsidR="000A005E" w:rsidRDefault="00483E66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Arial" w:eastAsia="Arial" w:hAnsi="Arial" w:cs="Arial"/>
              </w:rPr>
            </w:pPr>
            <w:r>
              <w:rPr>
                <w:rFonts w:ascii="맑은 고딕" w:eastAsia="맑은 고딕" w:hAnsi="맑은 고딕" w:cs="맑은 고딕"/>
              </w:rPr>
              <w:t>사용자는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신상품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섹션에서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최신상품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Arial" w:eastAsia="Arial" w:hAnsi="Arial" w:cs="Arial"/>
              </w:rPr>
              <w:t>.</w:t>
            </w:r>
          </w:p>
          <w:p w:rsidR="000A005E" w:rsidRDefault="00483E66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관심있는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또는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클릭하면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상품의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된다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9"/>
        <w:gridCol w:w="1290"/>
        <w:gridCol w:w="2805"/>
        <w:gridCol w:w="3029"/>
      </w:tblGrid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유스케이스명</w:t>
            </w:r>
            <w:proofErr w:type="spellEnd"/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엄남규</w:t>
            </w:r>
            <w:proofErr w:type="spellEnd"/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수정일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User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웹사이트의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있음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특정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상호작용을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원함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게시판에서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특정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게시글로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게시글의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내용을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싶은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입력창을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쓰기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누르면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싶은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누름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확인하고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적이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없다면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진하게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게시글의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수를</w:t>
            </w:r>
            <w:r>
              <w:rPr>
                <w:rFonts w:ascii="Arial" w:eastAsia="Arial" w:hAnsi="Arial" w:cs="Arial"/>
              </w:rPr>
              <w:t xml:space="preserve"> 1 </w:t>
            </w:r>
            <w:r>
              <w:rPr>
                <w:rFonts w:ascii="맑은 고딕" w:eastAsia="맑은 고딕" w:hAnsi="맑은 고딕" w:cs="맑은 고딕"/>
              </w:rPr>
              <w:t>증가시킴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공유하기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눌러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싶은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공유하기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</w:t>
            </w:r>
            <w:proofErr w:type="spellEnd"/>
            <w:r>
              <w:rPr>
                <w:rFonts w:ascii="Arial" w:eastAsia="Arial" w:hAnsi="Arial" w:cs="Arial"/>
              </w:rPr>
              <w:t xml:space="preserve"> URL </w:t>
            </w:r>
            <w:r>
              <w:rPr>
                <w:rFonts w:ascii="맑은 고딕" w:eastAsia="맑은 고딕" w:hAnsi="맑은 고딕" w:cs="맑은 고딕"/>
              </w:rPr>
              <w:t>주소를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복사하는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카카오톡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구글메일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대체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로그인하지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상태에서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시도할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리다이렉트하거나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로그인을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요구하는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팝업을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이미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누른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시도할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취소하고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수를</w:t>
            </w:r>
            <w:r>
              <w:rPr>
                <w:rFonts w:ascii="Arial" w:eastAsia="Arial" w:hAnsi="Arial" w:cs="Arial"/>
              </w:rPr>
              <w:t xml:space="preserve"> 1 </w:t>
            </w:r>
            <w:r>
              <w:rPr>
                <w:rFonts w:ascii="맑은 고딕" w:eastAsia="맑은 고딕" w:hAnsi="맑은 고딕" w:cs="맑은 고딕"/>
              </w:rPr>
              <w:t>감소시킴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원하는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달고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하며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방법으로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있음</w:t>
            </w:r>
          </w:p>
        </w:tc>
      </w:tr>
    </w:tbl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9"/>
        <w:gridCol w:w="1318"/>
        <w:gridCol w:w="3040"/>
        <w:gridCol w:w="2649"/>
      </w:tblGrid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유스케이스명</w:t>
            </w:r>
            <w:proofErr w:type="spellEnd"/>
          </w:p>
        </w:tc>
        <w:tc>
          <w:tcPr>
            <w:tcW w:w="5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5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오세빈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수정일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5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User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사용자는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무신사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사이트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있어야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함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원함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웹사이트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내에서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커뮤니티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카테고리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탭을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커뮤니티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목록을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특정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게시판의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목록을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검색을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검색창을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제공하고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형식으로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특정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게시글로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게시글의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내용을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대체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원하는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검색해도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안나오는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"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없습니다</w:t>
            </w:r>
            <w:r>
              <w:rPr>
                <w:rFonts w:ascii="Arial" w:eastAsia="Arial" w:hAnsi="Arial" w:cs="Arial"/>
              </w:rPr>
              <w:t>"</w:t>
            </w:r>
            <w:r>
              <w:rPr>
                <w:rFonts w:ascii="맑은 고딕" w:eastAsia="맑은 고딕" w:hAnsi="맑은 고딕" w:cs="맑은 고딕"/>
              </w:rPr>
              <w:t>라는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사용자에게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표시하여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검색된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게시물이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없음을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명확하게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알림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원하는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조회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검색할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있음</w:t>
            </w:r>
          </w:p>
        </w:tc>
      </w:tr>
    </w:tbl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hAnsi="Arial" w:cs="Arial"/>
        </w:rPr>
      </w:pPr>
    </w:p>
    <w:p w:rsidR="00483E66" w:rsidRDefault="00483E66">
      <w:pPr>
        <w:spacing w:after="0" w:line="276" w:lineRule="auto"/>
        <w:jc w:val="left"/>
        <w:rPr>
          <w:rFonts w:ascii="Arial" w:hAnsi="Arial" w:cs="Arial"/>
        </w:rPr>
      </w:pPr>
    </w:p>
    <w:p w:rsidR="00483E66" w:rsidRDefault="00483E66">
      <w:pPr>
        <w:spacing w:after="0" w:line="276" w:lineRule="auto"/>
        <w:jc w:val="left"/>
        <w:rPr>
          <w:rFonts w:ascii="Arial" w:hAnsi="Arial" w:cs="Arial"/>
        </w:rPr>
      </w:pPr>
    </w:p>
    <w:p w:rsidR="00483E66" w:rsidRDefault="00483E66">
      <w:pPr>
        <w:spacing w:after="0" w:line="276" w:lineRule="auto"/>
        <w:jc w:val="left"/>
        <w:rPr>
          <w:rFonts w:ascii="Arial" w:hAnsi="Arial" w:cs="Arial"/>
        </w:rPr>
      </w:pPr>
    </w:p>
    <w:p w:rsidR="00483E66" w:rsidRDefault="00483E66">
      <w:pPr>
        <w:spacing w:after="0" w:line="276" w:lineRule="auto"/>
        <w:jc w:val="left"/>
        <w:rPr>
          <w:rFonts w:ascii="Arial" w:hAnsi="Arial" w:cs="Arial"/>
        </w:rPr>
      </w:pPr>
    </w:p>
    <w:p w:rsidR="00483E66" w:rsidRDefault="00483E66">
      <w:pPr>
        <w:spacing w:after="0" w:line="276" w:lineRule="auto"/>
        <w:jc w:val="left"/>
        <w:rPr>
          <w:rFonts w:ascii="Arial" w:hAnsi="Arial" w:cs="Arial"/>
        </w:rPr>
      </w:pPr>
    </w:p>
    <w:p w:rsidR="00483E66" w:rsidRPr="00483E66" w:rsidRDefault="00483E66">
      <w:pPr>
        <w:spacing w:after="0" w:line="276" w:lineRule="auto"/>
        <w:jc w:val="left"/>
        <w:rPr>
          <w:rFonts w:ascii="Arial" w:hAnsi="Arial" w:cs="Arial" w:hint="eastAsia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9"/>
        <w:gridCol w:w="1290"/>
        <w:gridCol w:w="2805"/>
        <w:gridCol w:w="3029"/>
      </w:tblGrid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유스케이스명</w:t>
            </w:r>
            <w:proofErr w:type="spellEnd"/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게시글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오세빈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수정일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2024/03/30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>User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웹사이트의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있음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특정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상호작용을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원함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게시판에서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특정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게시글로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게시글의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내용을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싶은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입력창을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쓰기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누르면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싶은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누름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확인하고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적이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없다면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진하게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게시글의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수를</w:t>
            </w:r>
            <w:r>
              <w:rPr>
                <w:rFonts w:ascii="Arial" w:eastAsia="Arial" w:hAnsi="Arial" w:cs="Arial"/>
              </w:rPr>
              <w:t xml:space="preserve"> 1 </w:t>
            </w:r>
            <w:r>
              <w:rPr>
                <w:rFonts w:ascii="맑은 고딕" w:eastAsia="맑은 고딕" w:hAnsi="맑은 고딕" w:cs="맑은 고딕"/>
              </w:rPr>
              <w:t>증가시킴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공유하기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눌러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공유하고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싶은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공유하기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</w:t>
            </w:r>
            <w:proofErr w:type="spellEnd"/>
            <w:r>
              <w:rPr>
                <w:rFonts w:ascii="Arial" w:eastAsia="Arial" w:hAnsi="Arial" w:cs="Arial"/>
              </w:rPr>
              <w:t xml:space="preserve"> URL </w:t>
            </w:r>
            <w:r>
              <w:rPr>
                <w:rFonts w:ascii="맑은 고딕" w:eastAsia="맑은 고딕" w:hAnsi="맑은 고딕" w:cs="맑은 고딕"/>
              </w:rPr>
              <w:t>주소를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복사하는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카카오톡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구글메일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대체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로그인하지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상태에서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시도할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리다이렉트하거나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로그인을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요구하는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팝업을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이미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누른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다시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시도할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취소하고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좋아요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수를</w:t>
            </w:r>
            <w:r>
              <w:rPr>
                <w:rFonts w:ascii="Arial" w:eastAsia="Arial" w:hAnsi="Arial" w:cs="Arial"/>
              </w:rPr>
              <w:t xml:space="preserve"> 1 </w:t>
            </w:r>
            <w:r>
              <w:rPr>
                <w:rFonts w:ascii="맑은 고딕" w:eastAsia="맑은 고딕" w:hAnsi="맑은 고딕" w:cs="맑은 고딕"/>
              </w:rPr>
              <w:t>감소시킴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5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A005E" w:rsidRDefault="00483E66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사용자는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원하는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게시글에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댓글을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달고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좋아요를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하며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게시글을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방법으로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있음</w:t>
            </w:r>
          </w:p>
        </w:tc>
      </w:tr>
    </w:tbl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p w:rsidR="000A005E" w:rsidRDefault="000A005E">
      <w:pPr>
        <w:spacing w:after="0" w:line="276" w:lineRule="auto"/>
        <w:jc w:val="left"/>
        <w:rPr>
          <w:rFonts w:ascii="Arial" w:hAnsi="Arial" w:cs="Arial"/>
        </w:rPr>
      </w:pPr>
    </w:p>
    <w:p w:rsidR="00483E66" w:rsidRPr="00483E66" w:rsidRDefault="00483E66">
      <w:pPr>
        <w:spacing w:after="0" w:line="276" w:lineRule="auto"/>
        <w:jc w:val="left"/>
        <w:rPr>
          <w:rFonts w:ascii="Arial" w:hAnsi="Arial" w:cs="Arial" w:hint="eastAsia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2338"/>
        <w:gridCol w:w="1169"/>
        <w:gridCol w:w="1169"/>
        <w:gridCol w:w="2337"/>
      </w:tblGrid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유스케이스명</w:t>
            </w:r>
            <w:proofErr w:type="spellEnd"/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글작성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진정모</w:t>
            </w:r>
            <w:proofErr w:type="spellEnd"/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수정자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2024/03/29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수정일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2024/00/00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User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계정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경로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소스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글쓰기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웹사이트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주소와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회원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생성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4. </w:t>
            </w: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/>
              </w:rPr>
              <w:t>글쓰기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</w:t>
            </w:r>
            <w:r>
              <w:rPr>
                <w:rFonts w:ascii="맑은 고딕" w:eastAsia="맑은 고딕" w:hAnsi="맑은 고딕" w:cs="맑은 고딕"/>
              </w:rPr>
              <w:t>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툴바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활용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7. 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구분위한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8. </w:t>
            </w:r>
            <w:r>
              <w:rPr>
                <w:rFonts w:ascii="맑은 고딕" w:eastAsia="맑은 고딕" w:hAnsi="맑은 고딕" w:cs="맑은 고딕"/>
              </w:rPr>
              <w:t>외에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기입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9.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임시등록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생성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대체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올바르게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안내한다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말머리를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말머리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표시하거나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게시판을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지정하여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자동으로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분류되게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내용에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공백으로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채운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표시하여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게시판의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과도하게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등록하려는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용량을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적절한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구축한다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확장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빈도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규칙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0A005E" w:rsidRDefault="000A005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483E66" w:rsidRDefault="00483E6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483E66" w:rsidRDefault="00483E66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  <w:bookmarkStart w:id="0" w:name="_GoBack"/>
      <w:bookmarkEnd w:id="0"/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2338"/>
        <w:gridCol w:w="1169"/>
        <w:gridCol w:w="1169"/>
        <w:gridCol w:w="2337"/>
      </w:tblGrid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유스케이스명</w:t>
            </w:r>
            <w:proofErr w:type="spellEnd"/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김도훈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수정자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2024/03/29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수정일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2024/00/00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User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회원가입에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웹사이트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주소와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4. continue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7.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체크박스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8.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</w:p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9. </w:t>
            </w:r>
            <w:r>
              <w:rPr>
                <w:rFonts w:ascii="맑은 고딕" w:eastAsia="맑은 고딕" w:hAnsi="맑은 고딕" w:cs="맑은 고딕"/>
              </w:rPr>
              <w:t>입력한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유효할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새로운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10.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로그인이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대체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올바르게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안내한다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비밀번호에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잊은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찾기</w:t>
            </w:r>
            <w:r>
              <w:rPr>
                <w:rFonts w:ascii="맑은 고딕" w:eastAsia="맑은 고딕" w:hAnsi="맑은 고딕" w:cs="맑은 고딕"/>
              </w:rPr>
              <w:t xml:space="preserve"> |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비밀번호를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계정을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가지고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Sign Up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완료하면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로그인을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시도할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않아도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확장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빈도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규칙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0A005E" w:rsidRDefault="000A005E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2338"/>
        <w:gridCol w:w="1169"/>
        <w:gridCol w:w="1169"/>
        <w:gridCol w:w="2337"/>
      </w:tblGrid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유스케이스명</w:t>
            </w:r>
            <w:proofErr w:type="spellEnd"/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김도훈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수정자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2024/03/29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수정일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2024/00/00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User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회원가입에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웹사이트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주소와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4. continue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7.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체크박스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8.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</w:p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9. </w:t>
            </w:r>
            <w:r>
              <w:rPr>
                <w:rFonts w:ascii="맑은 고딕" w:eastAsia="맑은 고딕" w:hAnsi="맑은 고딕" w:cs="맑은 고딕"/>
              </w:rPr>
              <w:t>입력한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유효할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새로운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</w:t>
            </w:r>
          </w:p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10. </w:t>
            </w:r>
            <w:r>
              <w:rPr>
                <w:rFonts w:ascii="맑은 고딕" w:eastAsia="맑은 고딕" w:hAnsi="맑은 고딕" w:cs="맑은 고딕"/>
              </w:rPr>
              <w:t>회원가입이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사용자에게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대체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올바르게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안내한다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계정을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가지고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Login </w:t>
            </w:r>
            <w:r>
              <w:rPr>
                <w:rFonts w:ascii="맑은 고딕" w:eastAsia="맑은 고딕" w:hAnsi="맑은 고딕" w:cs="맑은 고딕"/>
              </w:rPr>
              <w:t>버튼을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않아도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</w:p>
        </w:tc>
        <w:tc>
          <w:tcPr>
            <w:tcW w:w="350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흐름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엑터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행위</w:t>
            </w: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조건</w:t>
            </w:r>
          </w:p>
        </w:tc>
        <w:tc>
          <w:tcPr>
            <w:tcW w:w="3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확장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무선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순위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빈도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규칙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요구사항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A00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483E6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05E" w:rsidRDefault="000A005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0A005E" w:rsidRDefault="000A005E">
      <w:pPr>
        <w:rPr>
          <w:rFonts w:ascii="맑은 고딕" w:eastAsia="맑은 고딕" w:hAnsi="맑은 고딕" w:cs="맑은 고딕"/>
        </w:rPr>
      </w:pPr>
    </w:p>
    <w:p w:rsidR="000A005E" w:rsidRDefault="000A005E">
      <w:pPr>
        <w:spacing w:after="0" w:line="276" w:lineRule="auto"/>
        <w:jc w:val="left"/>
        <w:rPr>
          <w:rFonts w:ascii="Arial" w:eastAsia="Arial" w:hAnsi="Arial" w:cs="Arial"/>
        </w:rPr>
      </w:pPr>
    </w:p>
    <w:sectPr w:rsidR="000A0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6B6E"/>
    <w:multiLevelType w:val="multilevel"/>
    <w:tmpl w:val="5CBAA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0A005E"/>
    <w:rsid w:val="000A005E"/>
    <w:rsid w:val="001B79C8"/>
    <w:rsid w:val="00483E66"/>
    <w:rsid w:val="004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7750"/>
  <w15:docId w15:val="{A6783542-DBFD-4898-A064-5A2B50FB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Jeongmo7</cp:lastModifiedBy>
  <cp:revision>8</cp:revision>
  <dcterms:created xsi:type="dcterms:W3CDTF">2024-04-01T00:49:00Z</dcterms:created>
  <dcterms:modified xsi:type="dcterms:W3CDTF">2024-04-01T00:58:00Z</dcterms:modified>
</cp:coreProperties>
</file>