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999E" w14:textId="77777777" w:rsidR="006A4D1D" w:rsidRDefault="00000000">
      <w:pPr>
        <w:jc w:val="center"/>
      </w:pPr>
      <w:r>
        <w:rPr>
          <w:b/>
          <w:color w:val="1F497D"/>
          <w:sz w:val="44"/>
        </w:rPr>
        <w:t>PROCESS DOCUMENT</w:t>
      </w:r>
    </w:p>
    <w:p w14:paraId="37041A11" w14:textId="77777777" w:rsidR="006A4D1D" w:rsidRDefault="00000000">
      <w:pPr>
        <w:jc w:val="center"/>
      </w:pPr>
      <w:r>
        <w:rPr>
          <w:i/>
          <w:color w:val="606060"/>
          <w:sz w:val="24"/>
        </w:rPr>
        <w:t>RPA Automation Request — Client Submission</w:t>
      </w:r>
    </w:p>
    <w:p w14:paraId="3368C595" w14:textId="77777777" w:rsidR="006A4D1D" w:rsidRDefault="006A4D1D">
      <w:pPr>
        <w:pBdr>
          <w:bottom w:val="single" w:sz="6" w:space="1" w:color="1F497D"/>
        </w:pBdr>
        <w:spacing w:before="80" w:after="80"/>
      </w:pPr>
    </w:p>
    <w:p w14:paraId="5570C2F0" w14:textId="77777777" w:rsidR="006A4D1D" w:rsidRDefault="00000000">
      <w:pPr>
        <w:spacing w:before="240" w:after="80"/>
      </w:pPr>
      <w:r>
        <w:rPr>
          <w:b/>
          <w:color w:val="1F497D"/>
          <w:sz w:val="26"/>
        </w:rPr>
        <w:t>1. Request Information</w:t>
      </w:r>
    </w:p>
    <w:p w14:paraId="61F35AE9" w14:textId="77777777" w:rsidR="006A4D1D" w:rsidRDefault="00000000">
      <w:pPr>
        <w:spacing w:before="160" w:after="40"/>
      </w:pPr>
      <w:r>
        <w:rPr>
          <w:b/>
        </w:rPr>
        <w:t>Client Name:</w:t>
      </w:r>
    </w:p>
    <w:p w14:paraId="4FF381CC" w14:textId="0AA8F7A9" w:rsidR="006A4D1D" w:rsidRPr="000F62B1" w:rsidRDefault="000F62B1">
      <w:pPr>
        <w:spacing w:before="40" w:after="40"/>
      </w:pPr>
      <w:r w:rsidRPr="000F62B1">
        <w:rPr>
          <w:color w:val="CCCCCC"/>
        </w:rPr>
        <w:t>Dherick Jay Paalam</w:t>
      </w:r>
      <w:r w:rsidR="00000000" w:rsidRPr="000F62B1">
        <w:rPr>
          <w:color w:val="CCCCCC"/>
        </w:rPr>
        <w:t>_________________________________________________________________________________________</w:t>
      </w:r>
    </w:p>
    <w:p w14:paraId="4BC75131" w14:textId="77777777" w:rsidR="006A4D1D" w:rsidRDefault="00000000">
      <w:pPr>
        <w:spacing w:before="160" w:after="40"/>
      </w:pPr>
      <w:r>
        <w:rPr>
          <w:b/>
        </w:rPr>
        <w:t>Department:</w:t>
      </w:r>
    </w:p>
    <w:p w14:paraId="388295B9" w14:textId="37BA4892" w:rsidR="006A4D1D" w:rsidRDefault="000F62B1">
      <w:pPr>
        <w:spacing w:before="40" w:after="40"/>
      </w:pPr>
      <w:r>
        <w:rPr>
          <w:color w:val="CCCCCC"/>
        </w:rPr>
        <w:t>BIT</w:t>
      </w:r>
      <w:r w:rsidR="00000000">
        <w:rPr>
          <w:color w:val="CCCCCC"/>
        </w:rPr>
        <w:t>__________________________________________________________________________________________</w:t>
      </w:r>
    </w:p>
    <w:p w14:paraId="04B6BAA5" w14:textId="77777777" w:rsidR="006A4D1D" w:rsidRDefault="00000000">
      <w:pPr>
        <w:spacing w:before="160" w:after="40"/>
      </w:pPr>
      <w:r>
        <w:rPr>
          <w:b/>
        </w:rPr>
        <w:t>Submission Date:</w:t>
      </w:r>
    </w:p>
    <w:p w14:paraId="7122F6A6" w14:textId="32B78250" w:rsidR="006A4D1D" w:rsidRDefault="000F62B1">
      <w:pPr>
        <w:spacing w:before="40" w:after="40"/>
      </w:pPr>
      <w:r>
        <w:rPr>
          <w:color w:val="CCCCCC"/>
        </w:rPr>
        <w:t>April 8, 2026</w:t>
      </w:r>
      <w:r w:rsidR="00000000">
        <w:rPr>
          <w:color w:val="CCCCCC"/>
        </w:rPr>
        <w:t>__________________________________________________________________________________________</w:t>
      </w:r>
    </w:p>
    <w:p w14:paraId="655D2CAC" w14:textId="77777777" w:rsidR="006A4D1D" w:rsidRDefault="006A4D1D">
      <w:pPr>
        <w:pBdr>
          <w:bottom w:val="single" w:sz="6" w:space="1" w:color="1F497D"/>
        </w:pBdr>
        <w:spacing w:before="80" w:after="80"/>
      </w:pPr>
    </w:p>
    <w:p w14:paraId="4287B1C1" w14:textId="77777777" w:rsidR="006A4D1D" w:rsidRDefault="00000000">
      <w:pPr>
        <w:spacing w:before="240" w:after="80"/>
      </w:pPr>
      <w:r>
        <w:rPr>
          <w:b/>
          <w:color w:val="1F497D"/>
          <w:sz w:val="26"/>
        </w:rPr>
        <w:t>2. Process Overview</w:t>
      </w:r>
    </w:p>
    <w:p w14:paraId="6ABB08D6" w14:textId="77777777" w:rsidR="006A4D1D" w:rsidRDefault="00000000">
      <w:pPr>
        <w:spacing w:before="160" w:after="40"/>
      </w:pPr>
      <w:r>
        <w:rPr>
          <w:b/>
        </w:rPr>
        <w:t>Describe the process and why you want it automated:</w:t>
      </w:r>
    </w:p>
    <w:p w14:paraId="244EDDC6" w14:textId="77777777" w:rsidR="006A4D1D" w:rsidRDefault="00000000">
      <w:pPr>
        <w:spacing w:after="40"/>
      </w:pPr>
      <w:r>
        <w:rPr>
          <w:i/>
          <w:color w:val="606060"/>
          <w:sz w:val="20"/>
        </w:rPr>
        <w:t>What does this process do? What pain points does it cause when done manually?</w:t>
      </w:r>
    </w:p>
    <w:p w14:paraId="009EBB37" w14:textId="6E5D8EA9" w:rsidR="006A4D1D" w:rsidRDefault="000F62B1">
      <w:pPr>
        <w:shd w:val="clear" w:color="auto" w:fill="F2F7FB"/>
        <w:spacing w:before="40" w:after="120"/>
      </w:pPr>
      <w:r>
        <w:rPr>
          <w:i/>
          <w:color w:val="606060"/>
          <w:sz w:val="20"/>
        </w:rPr>
        <w:t>This process involves manually downloading reports from Xero and compiling them into one consolidated Excel file.</w:t>
      </w:r>
      <w:r w:rsidR="00771418">
        <w:rPr>
          <w:i/>
          <w:color w:val="606060"/>
          <w:sz w:val="20"/>
        </w:rPr>
        <w:t xml:space="preserve"> BAS will be run every quarter (March, June, September, December)</w:t>
      </w:r>
    </w:p>
    <w:p w14:paraId="6480EEFE" w14:textId="77777777" w:rsidR="006A4D1D" w:rsidRDefault="006A4D1D">
      <w:pPr>
        <w:pBdr>
          <w:bottom w:val="single" w:sz="6" w:space="1" w:color="1F497D"/>
        </w:pBdr>
        <w:spacing w:before="80" w:after="80"/>
      </w:pPr>
    </w:p>
    <w:p w14:paraId="415D6117" w14:textId="77777777" w:rsidR="006A4D1D" w:rsidRDefault="00000000">
      <w:pPr>
        <w:spacing w:before="240" w:after="80"/>
      </w:pPr>
      <w:r>
        <w:rPr>
          <w:b/>
          <w:color w:val="1F497D"/>
          <w:sz w:val="26"/>
        </w:rPr>
        <w:t>3. Current Tools Used</w:t>
      </w:r>
    </w:p>
    <w:p w14:paraId="366273FE" w14:textId="77777777" w:rsidR="006A4D1D" w:rsidRDefault="00000000">
      <w:pPr>
        <w:spacing w:before="160" w:after="40"/>
      </w:pPr>
      <w:r>
        <w:rPr>
          <w:b/>
        </w:rPr>
        <w:t>List the software and tools involved in this process:</w:t>
      </w:r>
    </w:p>
    <w:p w14:paraId="7A08996F" w14:textId="77777777" w:rsidR="006A4D1D" w:rsidRDefault="00000000">
      <w:pPr>
        <w:spacing w:after="40"/>
      </w:pPr>
      <w:r>
        <w:rPr>
          <w:i/>
          <w:color w:val="606060"/>
          <w:sz w:val="20"/>
        </w:rPr>
        <w:t>e.g., Xero, Microsoft Excel, Outlook, MYOB, specific web portals, etc.</w:t>
      </w:r>
    </w:p>
    <w:p w14:paraId="36F32013" w14:textId="4CF351DE" w:rsidR="006A4D1D" w:rsidRDefault="000F62B1">
      <w:pPr>
        <w:shd w:val="clear" w:color="auto" w:fill="F2F7FB"/>
        <w:spacing w:before="40" w:after="120"/>
      </w:pPr>
      <w:r>
        <w:rPr>
          <w:i/>
          <w:color w:val="606060"/>
          <w:sz w:val="20"/>
        </w:rPr>
        <w:t>Xero, Microsoft Excel</w:t>
      </w:r>
      <w:r w:rsidR="00FF5A04">
        <w:rPr>
          <w:i/>
          <w:color w:val="606060"/>
          <w:sz w:val="20"/>
        </w:rPr>
        <w:t>, Asana, Onedrive</w:t>
      </w:r>
    </w:p>
    <w:p w14:paraId="28225058" w14:textId="77777777" w:rsidR="006A4D1D" w:rsidRDefault="006A4D1D">
      <w:pPr>
        <w:pBdr>
          <w:bottom w:val="single" w:sz="6" w:space="1" w:color="1F497D"/>
        </w:pBdr>
        <w:spacing w:before="80" w:after="80"/>
      </w:pPr>
    </w:p>
    <w:p w14:paraId="477118D5" w14:textId="77777777" w:rsidR="006A4D1D" w:rsidRDefault="00000000">
      <w:pPr>
        <w:spacing w:before="240" w:after="80"/>
      </w:pPr>
      <w:r>
        <w:rPr>
          <w:b/>
          <w:color w:val="1F497D"/>
          <w:sz w:val="26"/>
        </w:rPr>
        <w:t>4. Step-by-Step Process</w:t>
      </w:r>
    </w:p>
    <w:p w14:paraId="58D28D8D" w14:textId="77777777" w:rsidR="006A4D1D" w:rsidRDefault="00000000">
      <w:pPr>
        <w:spacing w:before="160" w:after="40"/>
      </w:pPr>
      <w:r>
        <w:rPr>
          <w:b/>
        </w:rPr>
        <w:t>Describe each step of the process in order:</w:t>
      </w:r>
    </w:p>
    <w:p w14:paraId="208D42D3" w14:textId="77777777" w:rsidR="006A4D1D" w:rsidRDefault="00000000">
      <w:pPr>
        <w:spacing w:after="40"/>
      </w:pPr>
      <w:r>
        <w:rPr>
          <w:i/>
          <w:color w:val="606060"/>
          <w:sz w:val="20"/>
        </w:rPr>
        <w:t>Fill in each step below. In the Screenshot / Notes column, insert a screenshot or describe what the screen looks like at that step. Add more rows if needed.</w:t>
      </w:r>
    </w:p>
    <w:p w14:paraId="66496201" w14:textId="77777777" w:rsidR="006A4D1D" w:rsidRDefault="006A4D1D"/>
    <w:tbl>
      <w:tblPr>
        <w:tblStyle w:val="TableGrid"/>
        <w:tblW w:w="0" w:type="auto"/>
        <w:tblLayout w:type="fixed"/>
        <w:tblLook w:val="04A0" w:firstRow="1" w:lastRow="0" w:firstColumn="1" w:lastColumn="0" w:noHBand="0" w:noVBand="1"/>
      </w:tblPr>
      <w:tblGrid>
        <w:gridCol w:w="1134"/>
        <w:gridCol w:w="4535"/>
        <w:gridCol w:w="3969"/>
      </w:tblGrid>
      <w:tr w:rsidR="006A4D1D" w14:paraId="5BE26462" w14:textId="77777777">
        <w:tc>
          <w:tcPr>
            <w:tcW w:w="1134" w:type="dxa"/>
            <w:shd w:val="clear" w:color="auto" w:fill="1F497D"/>
          </w:tcPr>
          <w:p w14:paraId="2841B9E6" w14:textId="77777777" w:rsidR="006A4D1D" w:rsidRDefault="00000000">
            <w:r>
              <w:rPr>
                <w:b/>
                <w:color w:val="FFFFFF"/>
                <w:sz w:val="20"/>
              </w:rPr>
              <w:t>Step #</w:t>
            </w:r>
          </w:p>
        </w:tc>
        <w:tc>
          <w:tcPr>
            <w:tcW w:w="4535" w:type="dxa"/>
            <w:shd w:val="clear" w:color="auto" w:fill="1F497D"/>
          </w:tcPr>
          <w:p w14:paraId="7C8577DB" w14:textId="77777777" w:rsidR="006A4D1D" w:rsidRDefault="00000000">
            <w:r>
              <w:rPr>
                <w:b/>
                <w:color w:val="FFFFFF"/>
                <w:sz w:val="20"/>
              </w:rPr>
              <w:t>Description</w:t>
            </w:r>
          </w:p>
        </w:tc>
        <w:tc>
          <w:tcPr>
            <w:tcW w:w="3969" w:type="dxa"/>
            <w:shd w:val="clear" w:color="auto" w:fill="1F497D"/>
          </w:tcPr>
          <w:p w14:paraId="2753FB74" w14:textId="77777777" w:rsidR="006A4D1D" w:rsidRDefault="00000000">
            <w:r>
              <w:rPr>
                <w:b/>
                <w:color w:val="FFFFFF"/>
                <w:sz w:val="20"/>
              </w:rPr>
              <w:t>Screenshot / Notes</w:t>
            </w:r>
          </w:p>
        </w:tc>
      </w:tr>
      <w:tr w:rsidR="006A4D1D" w14:paraId="5ACE9A25" w14:textId="77777777">
        <w:tc>
          <w:tcPr>
            <w:tcW w:w="1134" w:type="dxa"/>
          </w:tcPr>
          <w:p w14:paraId="1731FC3D" w14:textId="77777777" w:rsidR="006A4D1D" w:rsidRDefault="00000000">
            <w:r>
              <w:rPr>
                <w:sz w:val="20"/>
              </w:rPr>
              <w:t>1</w:t>
            </w:r>
          </w:p>
        </w:tc>
        <w:tc>
          <w:tcPr>
            <w:tcW w:w="4535" w:type="dxa"/>
          </w:tcPr>
          <w:p w14:paraId="73A67491" w14:textId="3C5AB0A8" w:rsidR="006A4D1D" w:rsidRDefault="000F62B1">
            <w:r>
              <w:t>Login to Xero</w:t>
            </w:r>
          </w:p>
        </w:tc>
        <w:tc>
          <w:tcPr>
            <w:tcW w:w="3969" w:type="dxa"/>
          </w:tcPr>
          <w:p w14:paraId="53D2D8A8" w14:textId="77777777" w:rsidR="006A4D1D" w:rsidRDefault="006A4D1D"/>
        </w:tc>
      </w:tr>
      <w:tr w:rsidR="006A4D1D" w14:paraId="7807D611" w14:textId="77777777">
        <w:tc>
          <w:tcPr>
            <w:tcW w:w="1134" w:type="dxa"/>
            <w:shd w:val="clear" w:color="auto" w:fill="EBF4FA"/>
          </w:tcPr>
          <w:p w14:paraId="42FC539C" w14:textId="77777777" w:rsidR="006A4D1D" w:rsidRDefault="00000000">
            <w:r>
              <w:rPr>
                <w:sz w:val="20"/>
              </w:rPr>
              <w:t>2</w:t>
            </w:r>
          </w:p>
        </w:tc>
        <w:tc>
          <w:tcPr>
            <w:tcW w:w="4535" w:type="dxa"/>
            <w:shd w:val="clear" w:color="auto" w:fill="EBF4FA"/>
          </w:tcPr>
          <w:p w14:paraId="65205D2A" w14:textId="56D61E3A" w:rsidR="006A4D1D" w:rsidRDefault="000F62B1">
            <w:r>
              <w:t>Switch to desired tenant/organization</w:t>
            </w:r>
          </w:p>
        </w:tc>
        <w:tc>
          <w:tcPr>
            <w:tcW w:w="3969" w:type="dxa"/>
            <w:shd w:val="clear" w:color="auto" w:fill="EBF4FA"/>
          </w:tcPr>
          <w:p w14:paraId="25A2F7C4" w14:textId="77777777" w:rsidR="006A4D1D" w:rsidRDefault="006A4D1D"/>
        </w:tc>
      </w:tr>
      <w:tr w:rsidR="006A4D1D" w14:paraId="621F4902" w14:textId="77777777">
        <w:tc>
          <w:tcPr>
            <w:tcW w:w="1134" w:type="dxa"/>
          </w:tcPr>
          <w:p w14:paraId="5FAC4F66" w14:textId="77777777" w:rsidR="006A4D1D" w:rsidRDefault="00000000">
            <w:r>
              <w:rPr>
                <w:sz w:val="20"/>
              </w:rPr>
              <w:lastRenderedPageBreak/>
              <w:t>3</w:t>
            </w:r>
          </w:p>
        </w:tc>
        <w:tc>
          <w:tcPr>
            <w:tcW w:w="4535" w:type="dxa"/>
          </w:tcPr>
          <w:p w14:paraId="706ED464" w14:textId="17BAAC78" w:rsidR="006A4D1D" w:rsidRDefault="00EF7D14">
            <w:r>
              <w:t xml:space="preserve">Go to </w:t>
            </w:r>
            <w:r w:rsidRPr="00EF7D14">
              <w:t>Activity Statements</w:t>
            </w:r>
            <w:r>
              <w:t xml:space="preserve"> section and download</w:t>
            </w:r>
            <w:r w:rsidR="00771418">
              <w:t xml:space="preserve"> </w:t>
            </w:r>
            <w:r w:rsidR="00771418" w:rsidRPr="00EF7D14">
              <w:t>Activity Statements</w:t>
            </w:r>
            <w:r w:rsidR="00771418">
              <w:t xml:space="preserve"> report. </w:t>
            </w:r>
          </w:p>
        </w:tc>
        <w:tc>
          <w:tcPr>
            <w:tcW w:w="3969" w:type="dxa"/>
          </w:tcPr>
          <w:p w14:paraId="66D70673" w14:textId="775CBBA6" w:rsidR="006A4D1D" w:rsidRDefault="00FC3438">
            <w:r w:rsidRPr="00FC3438">
              <w:drawing>
                <wp:inline distT="0" distB="0" distL="0" distR="0" wp14:anchorId="3B97BC40" wp14:editId="471DC149">
                  <wp:extent cx="2383155" cy="5104765"/>
                  <wp:effectExtent l="0" t="0" r="0" b="635"/>
                  <wp:docPr id="111231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3481" name=""/>
                          <pic:cNvPicPr/>
                        </pic:nvPicPr>
                        <pic:blipFill>
                          <a:blip r:embed="rId6"/>
                          <a:stretch>
                            <a:fillRect/>
                          </a:stretch>
                        </pic:blipFill>
                        <pic:spPr>
                          <a:xfrm>
                            <a:off x="0" y="0"/>
                            <a:ext cx="2383155" cy="5104765"/>
                          </a:xfrm>
                          <a:prstGeom prst="rect">
                            <a:avLst/>
                          </a:prstGeom>
                        </pic:spPr>
                      </pic:pic>
                    </a:graphicData>
                  </a:graphic>
                </wp:inline>
              </w:drawing>
            </w:r>
          </w:p>
        </w:tc>
      </w:tr>
      <w:tr w:rsidR="006A4D1D" w14:paraId="400BA743" w14:textId="77777777">
        <w:tc>
          <w:tcPr>
            <w:tcW w:w="1134" w:type="dxa"/>
            <w:shd w:val="clear" w:color="auto" w:fill="EBF4FA"/>
          </w:tcPr>
          <w:p w14:paraId="6540CCC2" w14:textId="77777777" w:rsidR="006A4D1D" w:rsidRDefault="00000000">
            <w:r>
              <w:rPr>
                <w:sz w:val="20"/>
              </w:rPr>
              <w:t>4</w:t>
            </w:r>
          </w:p>
        </w:tc>
        <w:tc>
          <w:tcPr>
            <w:tcW w:w="4535" w:type="dxa"/>
            <w:shd w:val="clear" w:color="auto" w:fill="EBF4FA"/>
          </w:tcPr>
          <w:p w14:paraId="01FC120F" w14:textId="3A4C3DCA" w:rsidR="006A4D1D" w:rsidRDefault="001A5C1B">
            <w:r>
              <w:t>Download Balance Sheet</w:t>
            </w:r>
          </w:p>
        </w:tc>
        <w:tc>
          <w:tcPr>
            <w:tcW w:w="3969" w:type="dxa"/>
            <w:shd w:val="clear" w:color="auto" w:fill="EBF4FA"/>
          </w:tcPr>
          <w:p w14:paraId="3E4D8C49" w14:textId="6A52EFCA" w:rsidR="006A4D1D" w:rsidRDefault="007A2B6D">
            <w:r w:rsidRPr="007A2B6D">
              <w:drawing>
                <wp:inline distT="0" distB="0" distL="0" distR="0" wp14:anchorId="0AC602EF" wp14:editId="7CBB332E">
                  <wp:extent cx="923925" cy="2181920"/>
                  <wp:effectExtent l="0" t="0" r="0" b="8890"/>
                  <wp:docPr id="2427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32104" name=""/>
                          <pic:cNvPicPr/>
                        </pic:nvPicPr>
                        <pic:blipFill>
                          <a:blip r:embed="rId7"/>
                          <a:stretch>
                            <a:fillRect/>
                          </a:stretch>
                        </pic:blipFill>
                        <pic:spPr>
                          <a:xfrm>
                            <a:off x="0" y="0"/>
                            <a:ext cx="925783" cy="2186308"/>
                          </a:xfrm>
                          <a:prstGeom prst="rect">
                            <a:avLst/>
                          </a:prstGeom>
                        </pic:spPr>
                      </pic:pic>
                    </a:graphicData>
                  </a:graphic>
                </wp:inline>
              </w:drawing>
            </w:r>
          </w:p>
        </w:tc>
      </w:tr>
      <w:tr w:rsidR="006A4D1D" w14:paraId="77546A7B" w14:textId="77777777">
        <w:tc>
          <w:tcPr>
            <w:tcW w:w="1134" w:type="dxa"/>
          </w:tcPr>
          <w:p w14:paraId="1A1C7E8C" w14:textId="77777777" w:rsidR="006A4D1D" w:rsidRDefault="00000000">
            <w:r>
              <w:rPr>
                <w:sz w:val="20"/>
              </w:rPr>
              <w:lastRenderedPageBreak/>
              <w:t>5</w:t>
            </w:r>
          </w:p>
        </w:tc>
        <w:tc>
          <w:tcPr>
            <w:tcW w:w="4535" w:type="dxa"/>
          </w:tcPr>
          <w:p w14:paraId="522F8618" w14:textId="11869E84" w:rsidR="006A4D1D" w:rsidRDefault="001A5C1B">
            <w:r>
              <w:t xml:space="preserve">Download </w:t>
            </w:r>
            <w:r>
              <w:t>Profit Loss</w:t>
            </w:r>
          </w:p>
        </w:tc>
        <w:tc>
          <w:tcPr>
            <w:tcW w:w="3969" w:type="dxa"/>
          </w:tcPr>
          <w:p w14:paraId="04381A45" w14:textId="1256AF22" w:rsidR="006A4D1D" w:rsidRDefault="007A2B6D">
            <w:r w:rsidRPr="007A2B6D">
              <w:drawing>
                <wp:inline distT="0" distB="0" distL="0" distR="0" wp14:anchorId="22896C9E" wp14:editId="0D18A4E5">
                  <wp:extent cx="2383155" cy="4956175"/>
                  <wp:effectExtent l="0" t="0" r="0" b="0"/>
                  <wp:docPr id="14958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50138" name=""/>
                          <pic:cNvPicPr/>
                        </pic:nvPicPr>
                        <pic:blipFill>
                          <a:blip r:embed="rId8"/>
                          <a:stretch>
                            <a:fillRect/>
                          </a:stretch>
                        </pic:blipFill>
                        <pic:spPr>
                          <a:xfrm>
                            <a:off x="0" y="0"/>
                            <a:ext cx="2383155" cy="4956175"/>
                          </a:xfrm>
                          <a:prstGeom prst="rect">
                            <a:avLst/>
                          </a:prstGeom>
                        </pic:spPr>
                      </pic:pic>
                    </a:graphicData>
                  </a:graphic>
                </wp:inline>
              </w:drawing>
            </w:r>
          </w:p>
        </w:tc>
      </w:tr>
      <w:tr w:rsidR="006A4D1D" w14:paraId="1A287304" w14:textId="77777777">
        <w:tc>
          <w:tcPr>
            <w:tcW w:w="1134" w:type="dxa"/>
            <w:shd w:val="clear" w:color="auto" w:fill="EBF4FA"/>
          </w:tcPr>
          <w:p w14:paraId="7C85F155" w14:textId="77777777" w:rsidR="006A4D1D" w:rsidRDefault="00000000">
            <w:r>
              <w:rPr>
                <w:sz w:val="20"/>
              </w:rPr>
              <w:t>6</w:t>
            </w:r>
          </w:p>
        </w:tc>
        <w:tc>
          <w:tcPr>
            <w:tcW w:w="4535" w:type="dxa"/>
            <w:shd w:val="clear" w:color="auto" w:fill="EBF4FA"/>
          </w:tcPr>
          <w:p w14:paraId="39884570" w14:textId="5666A80A" w:rsidR="006A4D1D" w:rsidRDefault="001A5C1B">
            <w:r>
              <w:t>On database (currently on Masterfile), check if tenant is Cash Basis or Accrual Basis.</w:t>
            </w:r>
          </w:p>
        </w:tc>
        <w:tc>
          <w:tcPr>
            <w:tcW w:w="3969" w:type="dxa"/>
            <w:shd w:val="clear" w:color="auto" w:fill="EBF4FA"/>
          </w:tcPr>
          <w:p w14:paraId="3BDCA165" w14:textId="77777777" w:rsidR="006A4D1D" w:rsidRDefault="006A4D1D"/>
        </w:tc>
      </w:tr>
      <w:tr w:rsidR="006A4D1D" w14:paraId="389C0DA1" w14:textId="77777777">
        <w:tc>
          <w:tcPr>
            <w:tcW w:w="1134" w:type="dxa"/>
          </w:tcPr>
          <w:p w14:paraId="1CD11355" w14:textId="77777777" w:rsidR="006A4D1D" w:rsidRDefault="00000000">
            <w:r>
              <w:rPr>
                <w:sz w:val="20"/>
              </w:rPr>
              <w:t>7</w:t>
            </w:r>
          </w:p>
        </w:tc>
        <w:tc>
          <w:tcPr>
            <w:tcW w:w="4535" w:type="dxa"/>
          </w:tcPr>
          <w:p w14:paraId="1BDF642B" w14:textId="2759F812" w:rsidR="006A4D1D" w:rsidRDefault="001A5C1B">
            <w:r>
              <w:t>If Cash Basis, download Aged Payable Detail Report and Aged Receivables Report Detail</w:t>
            </w:r>
            <w:r w:rsidR="00D20961">
              <w:t xml:space="preserve">. </w:t>
            </w:r>
            <w:r w:rsidR="007A2B6D">
              <w:t xml:space="preserve">In this section, ensure to check the “Outstanding GST” part in columns, so that when report is generated, this column will be included (not checked by default in Xero). </w:t>
            </w:r>
            <w:r w:rsidR="00D20961">
              <w:t xml:space="preserve">If Accrual Basis, ignore this two reports. </w:t>
            </w:r>
          </w:p>
        </w:tc>
        <w:tc>
          <w:tcPr>
            <w:tcW w:w="3969" w:type="dxa"/>
          </w:tcPr>
          <w:p w14:paraId="6412999D" w14:textId="3DF2CA40" w:rsidR="006A4D1D" w:rsidRDefault="007A2B6D">
            <w:r w:rsidRPr="007A2B6D">
              <w:drawing>
                <wp:inline distT="0" distB="0" distL="0" distR="0" wp14:anchorId="2645DBDC" wp14:editId="61103BE5">
                  <wp:extent cx="2383155" cy="1887220"/>
                  <wp:effectExtent l="0" t="0" r="0" b="0"/>
                  <wp:docPr id="6838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7708" name=""/>
                          <pic:cNvPicPr/>
                        </pic:nvPicPr>
                        <pic:blipFill>
                          <a:blip r:embed="rId9"/>
                          <a:stretch>
                            <a:fillRect/>
                          </a:stretch>
                        </pic:blipFill>
                        <pic:spPr>
                          <a:xfrm>
                            <a:off x="0" y="0"/>
                            <a:ext cx="2383155" cy="1887220"/>
                          </a:xfrm>
                          <a:prstGeom prst="rect">
                            <a:avLst/>
                          </a:prstGeom>
                        </pic:spPr>
                      </pic:pic>
                    </a:graphicData>
                  </a:graphic>
                </wp:inline>
              </w:drawing>
            </w:r>
          </w:p>
        </w:tc>
      </w:tr>
      <w:tr w:rsidR="006A4D1D" w14:paraId="78BFDA8B" w14:textId="77777777">
        <w:tc>
          <w:tcPr>
            <w:tcW w:w="1134" w:type="dxa"/>
            <w:shd w:val="clear" w:color="auto" w:fill="EBF4FA"/>
          </w:tcPr>
          <w:p w14:paraId="55C39B0D" w14:textId="77777777" w:rsidR="006A4D1D" w:rsidRDefault="00000000">
            <w:r>
              <w:rPr>
                <w:sz w:val="20"/>
              </w:rPr>
              <w:t>8</w:t>
            </w:r>
          </w:p>
        </w:tc>
        <w:tc>
          <w:tcPr>
            <w:tcW w:w="4535" w:type="dxa"/>
            <w:shd w:val="clear" w:color="auto" w:fill="EBF4FA"/>
          </w:tcPr>
          <w:p w14:paraId="4C201917" w14:textId="64CD9158" w:rsidR="006A4D1D" w:rsidRDefault="00D20961">
            <w:r>
              <w:t>On database (currently on Masterfile),</w:t>
            </w:r>
            <w:r>
              <w:t xml:space="preserve"> check “</w:t>
            </w:r>
            <w:r w:rsidRPr="00D20961">
              <w:t>PAYGI</w:t>
            </w:r>
            <w:r>
              <w:t>” column to see if tenant’s Payroll Activity Summary will be downloaded depending on frequency (either Monthly, Quarterly, or No Payroll)</w:t>
            </w:r>
          </w:p>
        </w:tc>
        <w:tc>
          <w:tcPr>
            <w:tcW w:w="3969" w:type="dxa"/>
            <w:shd w:val="clear" w:color="auto" w:fill="EBF4FA"/>
          </w:tcPr>
          <w:p w14:paraId="066F5942" w14:textId="7D3969FD" w:rsidR="006A4D1D" w:rsidRDefault="007A2B6D">
            <w:r>
              <w:t>See attached masterlist file</w:t>
            </w:r>
          </w:p>
        </w:tc>
      </w:tr>
      <w:tr w:rsidR="006A4D1D" w14:paraId="53C73DF9" w14:textId="77777777">
        <w:tc>
          <w:tcPr>
            <w:tcW w:w="1134" w:type="dxa"/>
          </w:tcPr>
          <w:p w14:paraId="732FEEB8" w14:textId="77777777" w:rsidR="006A4D1D" w:rsidRDefault="00000000">
            <w:r>
              <w:rPr>
                <w:sz w:val="20"/>
              </w:rPr>
              <w:lastRenderedPageBreak/>
              <w:t>9</w:t>
            </w:r>
          </w:p>
        </w:tc>
        <w:tc>
          <w:tcPr>
            <w:tcW w:w="4535" w:type="dxa"/>
          </w:tcPr>
          <w:p w14:paraId="10E5FC29" w14:textId="31D871F5" w:rsidR="006A4D1D" w:rsidRDefault="00D20961">
            <w:r>
              <w:t>Consolidate all the reports into one single file and rename it as (tenant name + “-“ + Quarter + Year + BAS.xlsx</w:t>
            </w:r>
          </w:p>
        </w:tc>
        <w:tc>
          <w:tcPr>
            <w:tcW w:w="3969" w:type="dxa"/>
          </w:tcPr>
          <w:p w14:paraId="62077959" w14:textId="6355AA7C" w:rsidR="006A4D1D" w:rsidRDefault="0057015F">
            <w:r w:rsidRPr="0057015F">
              <w:drawing>
                <wp:inline distT="0" distB="0" distL="0" distR="0" wp14:anchorId="687A53A7" wp14:editId="172186ED">
                  <wp:extent cx="2333625" cy="1006698"/>
                  <wp:effectExtent l="0" t="0" r="0" b="3175"/>
                  <wp:docPr id="169342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26787" name=""/>
                          <pic:cNvPicPr/>
                        </pic:nvPicPr>
                        <pic:blipFill>
                          <a:blip r:embed="rId10"/>
                          <a:stretch>
                            <a:fillRect/>
                          </a:stretch>
                        </pic:blipFill>
                        <pic:spPr>
                          <a:xfrm>
                            <a:off x="0" y="0"/>
                            <a:ext cx="2347184" cy="1012547"/>
                          </a:xfrm>
                          <a:prstGeom prst="rect">
                            <a:avLst/>
                          </a:prstGeom>
                        </pic:spPr>
                      </pic:pic>
                    </a:graphicData>
                  </a:graphic>
                </wp:inline>
              </w:drawing>
            </w:r>
          </w:p>
        </w:tc>
      </w:tr>
      <w:tr w:rsidR="006A4D1D" w14:paraId="1354D2C3" w14:textId="77777777">
        <w:tc>
          <w:tcPr>
            <w:tcW w:w="1134" w:type="dxa"/>
            <w:shd w:val="clear" w:color="auto" w:fill="EBF4FA"/>
          </w:tcPr>
          <w:p w14:paraId="1DA14FDA" w14:textId="77777777" w:rsidR="006A4D1D" w:rsidRDefault="00000000">
            <w:r>
              <w:rPr>
                <w:sz w:val="20"/>
              </w:rPr>
              <w:t>10</w:t>
            </w:r>
          </w:p>
        </w:tc>
        <w:tc>
          <w:tcPr>
            <w:tcW w:w="4535" w:type="dxa"/>
            <w:shd w:val="clear" w:color="auto" w:fill="EBF4FA"/>
          </w:tcPr>
          <w:p w14:paraId="5081223B" w14:textId="33E9570A" w:rsidR="006A4D1D" w:rsidRDefault="0057015F">
            <w:r>
              <w:t xml:space="preserve">Store the file inside Onedrive. The file path will be determined on database (masterlist currently) </w:t>
            </w:r>
          </w:p>
        </w:tc>
        <w:tc>
          <w:tcPr>
            <w:tcW w:w="3969" w:type="dxa"/>
            <w:shd w:val="clear" w:color="auto" w:fill="EBF4FA"/>
          </w:tcPr>
          <w:p w14:paraId="050B0894" w14:textId="76137849" w:rsidR="006A4D1D" w:rsidRDefault="0057015F">
            <w:r w:rsidRPr="0057015F">
              <w:drawing>
                <wp:inline distT="0" distB="0" distL="0" distR="0" wp14:anchorId="63FA7D42" wp14:editId="1BA426D1">
                  <wp:extent cx="2383155" cy="694055"/>
                  <wp:effectExtent l="0" t="0" r="0" b="0"/>
                  <wp:docPr id="184322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9096" name=""/>
                          <pic:cNvPicPr/>
                        </pic:nvPicPr>
                        <pic:blipFill>
                          <a:blip r:embed="rId11"/>
                          <a:stretch>
                            <a:fillRect/>
                          </a:stretch>
                        </pic:blipFill>
                        <pic:spPr>
                          <a:xfrm>
                            <a:off x="0" y="0"/>
                            <a:ext cx="2383155" cy="694055"/>
                          </a:xfrm>
                          <a:prstGeom prst="rect">
                            <a:avLst/>
                          </a:prstGeom>
                        </pic:spPr>
                      </pic:pic>
                    </a:graphicData>
                  </a:graphic>
                </wp:inline>
              </w:drawing>
            </w:r>
          </w:p>
        </w:tc>
      </w:tr>
      <w:tr w:rsidR="006A4D1D" w14:paraId="660F642D" w14:textId="77777777">
        <w:tc>
          <w:tcPr>
            <w:tcW w:w="1134" w:type="dxa"/>
          </w:tcPr>
          <w:p w14:paraId="382630C6" w14:textId="77777777" w:rsidR="006A4D1D" w:rsidRDefault="00000000">
            <w:r>
              <w:rPr>
                <w:sz w:val="20"/>
              </w:rPr>
              <w:t>11</w:t>
            </w:r>
          </w:p>
        </w:tc>
        <w:tc>
          <w:tcPr>
            <w:tcW w:w="4535" w:type="dxa"/>
          </w:tcPr>
          <w:p w14:paraId="2C29DCAB" w14:textId="2D2515BD" w:rsidR="006A4D1D" w:rsidRDefault="0057015F">
            <w:r>
              <w:t>In Asana task for this project, update the status from “BAS Report Exportation” to “Ready to Prepare”, changed due date to Friday (if run day is Friday, move due date to Monday next week), and add a comment tagging the Income Tax team which includes the Onedrive URL of the file.</w:t>
            </w:r>
          </w:p>
        </w:tc>
        <w:tc>
          <w:tcPr>
            <w:tcW w:w="3969" w:type="dxa"/>
          </w:tcPr>
          <w:p w14:paraId="5D036390" w14:textId="253A304E" w:rsidR="006A4D1D" w:rsidRDefault="0057015F">
            <w:r w:rsidRPr="0057015F">
              <w:drawing>
                <wp:inline distT="0" distB="0" distL="0" distR="0" wp14:anchorId="445BE39F" wp14:editId="143828F3">
                  <wp:extent cx="2383155" cy="349250"/>
                  <wp:effectExtent l="0" t="0" r="0" b="0"/>
                  <wp:docPr id="14815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9649" name=""/>
                          <pic:cNvPicPr/>
                        </pic:nvPicPr>
                        <pic:blipFill>
                          <a:blip r:embed="rId12"/>
                          <a:stretch>
                            <a:fillRect/>
                          </a:stretch>
                        </pic:blipFill>
                        <pic:spPr>
                          <a:xfrm>
                            <a:off x="0" y="0"/>
                            <a:ext cx="2383155" cy="349250"/>
                          </a:xfrm>
                          <a:prstGeom prst="rect">
                            <a:avLst/>
                          </a:prstGeom>
                        </pic:spPr>
                      </pic:pic>
                    </a:graphicData>
                  </a:graphic>
                </wp:inline>
              </w:drawing>
            </w:r>
          </w:p>
        </w:tc>
      </w:tr>
      <w:tr w:rsidR="006A4D1D" w14:paraId="2ECDA4D1" w14:textId="77777777">
        <w:tc>
          <w:tcPr>
            <w:tcW w:w="1134" w:type="dxa"/>
            <w:shd w:val="clear" w:color="auto" w:fill="EBF4FA"/>
          </w:tcPr>
          <w:p w14:paraId="7782FC85" w14:textId="77777777" w:rsidR="006A4D1D" w:rsidRDefault="00000000">
            <w:r>
              <w:rPr>
                <w:sz w:val="20"/>
              </w:rPr>
              <w:t>12</w:t>
            </w:r>
          </w:p>
        </w:tc>
        <w:tc>
          <w:tcPr>
            <w:tcW w:w="4535" w:type="dxa"/>
            <w:shd w:val="clear" w:color="auto" w:fill="EBF4FA"/>
          </w:tcPr>
          <w:p w14:paraId="771E62EA" w14:textId="77777777" w:rsidR="006A4D1D" w:rsidRDefault="006A4D1D"/>
        </w:tc>
        <w:tc>
          <w:tcPr>
            <w:tcW w:w="3969" w:type="dxa"/>
            <w:shd w:val="clear" w:color="auto" w:fill="EBF4FA"/>
          </w:tcPr>
          <w:p w14:paraId="63C59AB9" w14:textId="77777777" w:rsidR="006A4D1D" w:rsidRDefault="006A4D1D"/>
        </w:tc>
      </w:tr>
    </w:tbl>
    <w:p w14:paraId="2238B833" w14:textId="77777777" w:rsidR="006A4D1D" w:rsidRDefault="006A4D1D"/>
    <w:p w14:paraId="74FF40EF" w14:textId="77777777" w:rsidR="006A4D1D" w:rsidRDefault="006A4D1D">
      <w:pPr>
        <w:pBdr>
          <w:bottom w:val="single" w:sz="6" w:space="1" w:color="1F497D"/>
        </w:pBdr>
        <w:spacing w:before="80" w:after="80"/>
      </w:pPr>
    </w:p>
    <w:p w14:paraId="7F6B0ACE" w14:textId="77777777" w:rsidR="006A4D1D" w:rsidRDefault="00000000">
      <w:pPr>
        <w:spacing w:before="240" w:after="80"/>
      </w:pPr>
      <w:r>
        <w:rPr>
          <w:b/>
          <w:color w:val="1F497D"/>
          <w:sz w:val="26"/>
        </w:rPr>
        <w:t>5. Frequency &amp; Volume</w:t>
      </w:r>
    </w:p>
    <w:p w14:paraId="488A75F3" w14:textId="77777777" w:rsidR="006A4D1D" w:rsidRDefault="00000000">
      <w:pPr>
        <w:spacing w:before="160" w:after="40"/>
      </w:pPr>
      <w:r>
        <w:rPr>
          <w:b/>
        </w:rPr>
        <w:t>How often is this process performed?</w:t>
      </w:r>
    </w:p>
    <w:p w14:paraId="02DBC186" w14:textId="77777777" w:rsidR="006A4D1D" w:rsidRDefault="00000000">
      <w:pPr>
        <w:spacing w:after="40"/>
      </w:pPr>
      <w:r>
        <w:rPr>
          <w:i/>
          <w:color w:val="606060"/>
          <w:sz w:val="20"/>
        </w:rPr>
        <w:t>e.g., Daily, Weekly, Monthly, End of month, Ad-hoc</w:t>
      </w:r>
    </w:p>
    <w:p w14:paraId="439BE7C7" w14:textId="09D2A528" w:rsidR="006A4D1D" w:rsidRDefault="00FF5A04">
      <w:pPr>
        <w:spacing w:before="40" w:after="40"/>
      </w:pPr>
      <w:r>
        <w:rPr>
          <w:color w:val="CCCCCC"/>
        </w:rPr>
        <w:t xml:space="preserve">Quarterly </w:t>
      </w:r>
      <w:r>
        <w:rPr>
          <w:i/>
          <w:color w:val="606060"/>
          <w:sz w:val="20"/>
        </w:rPr>
        <w:t>(March, June, September,</w:t>
      </w:r>
      <w:r>
        <w:rPr>
          <w:i/>
          <w:color w:val="606060"/>
          <w:sz w:val="20"/>
        </w:rPr>
        <w:t xml:space="preserve"> </w:t>
      </w:r>
      <w:r>
        <w:rPr>
          <w:i/>
          <w:color w:val="606060"/>
          <w:sz w:val="20"/>
        </w:rPr>
        <w:t>December</w:t>
      </w:r>
      <w:r>
        <w:rPr>
          <w:i/>
          <w:color w:val="606060"/>
          <w:sz w:val="20"/>
        </w:rPr>
        <w:t xml:space="preserve">) </w:t>
      </w:r>
      <w:r w:rsidR="00000000">
        <w:rPr>
          <w:color w:val="CCCCCC"/>
        </w:rPr>
        <w:t>___________________________________________________________________________</w:t>
      </w:r>
    </w:p>
    <w:p w14:paraId="4F179CAE" w14:textId="77777777" w:rsidR="006A4D1D" w:rsidRDefault="00000000">
      <w:pPr>
        <w:spacing w:before="160" w:after="40"/>
      </w:pPr>
      <w:r>
        <w:rPr>
          <w:b/>
        </w:rPr>
        <w:t>Approximate number of records/transactions per run:</w:t>
      </w:r>
    </w:p>
    <w:p w14:paraId="57E29275" w14:textId="77777777" w:rsidR="006A4D1D" w:rsidRDefault="00000000">
      <w:pPr>
        <w:spacing w:after="40"/>
      </w:pPr>
      <w:r>
        <w:rPr>
          <w:i/>
          <w:color w:val="606060"/>
          <w:sz w:val="20"/>
        </w:rPr>
        <w:t>e.g., ~50 invoices per week, ~200 rows per report</w:t>
      </w:r>
    </w:p>
    <w:p w14:paraId="2A1964C7" w14:textId="77777777" w:rsidR="006A4D1D" w:rsidRDefault="00000000">
      <w:pPr>
        <w:spacing w:before="40" w:after="40"/>
      </w:pPr>
      <w:r>
        <w:rPr>
          <w:color w:val="CCCCCC"/>
        </w:rPr>
        <w:t>__________________________________________________________________________________________</w:t>
      </w:r>
    </w:p>
    <w:p w14:paraId="2B3BEAB4" w14:textId="77777777" w:rsidR="006A4D1D" w:rsidRDefault="006A4D1D">
      <w:pPr>
        <w:pBdr>
          <w:bottom w:val="single" w:sz="6" w:space="1" w:color="1F497D"/>
        </w:pBdr>
        <w:spacing w:before="80" w:after="80"/>
      </w:pPr>
    </w:p>
    <w:p w14:paraId="34A7CF03" w14:textId="77777777" w:rsidR="006A4D1D" w:rsidRDefault="00000000">
      <w:pPr>
        <w:spacing w:before="240" w:after="80"/>
      </w:pPr>
      <w:r>
        <w:rPr>
          <w:b/>
          <w:color w:val="1F497D"/>
          <w:sz w:val="26"/>
        </w:rPr>
        <w:t>6. Success Criteria</w:t>
      </w:r>
    </w:p>
    <w:p w14:paraId="24BD74D7" w14:textId="77777777" w:rsidR="006A4D1D" w:rsidRDefault="00000000">
      <w:pPr>
        <w:spacing w:before="160" w:after="40"/>
      </w:pPr>
      <w:r>
        <w:rPr>
          <w:b/>
        </w:rPr>
        <w:t>How will you know the automation is working correctly?</w:t>
      </w:r>
    </w:p>
    <w:p w14:paraId="13383247" w14:textId="77777777" w:rsidR="006A4D1D" w:rsidRDefault="00000000">
      <w:pPr>
        <w:spacing w:after="40"/>
      </w:pPr>
      <w:r>
        <w:rPr>
          <w:i/>
          <w:color w:val="606060"/>
          <w:sz w:val="20"/>
        </w:rPr>
        <w:t>Describe what the expected output looks like. What should the automation produce? What would make you confident it has completed successfully?</w:t>
      </w:r>
    </w:p>
    <w:p w14:paraId="6DED7CEC" w14:textId="3F137DC0" w:rsidR="006A4D1D" w:rsidRDefault="00FF5A04">
      <w:pPr>
        <w:shd w:val="clear" w:color="auto" w:fill="F2F7FB"/>
        <w:spacing w:before="40" w:after="120"/>
      </w:pPr>
      <w:r>
        <w:rPr>
          <w:i/>
          <w:color w:val="606060"/>
          <w:sz w:val="20"/>
        </w:rPr>
        <w:t>Correct reports are dow</w:t>
      </w:r>
      <w:r w:rsidR="00970DBF">
        <w:rPr>
          <w:i/>
          <w:color w:val="606060"/>
          <w:sz w:val="20"/>
        </w:rPr>
        <w:t>nloaded and consolidated into one report file. This report file is placed correctly in specified client folder. An Asana comment will be added to inform other users about the consolidated report.</w:t>
      </w:r>
    </w:p>
    <w:p w14:paraId="4ADE4D3D" w14:textId="77777777" w:rsidR="006A4D1D" w:rsidRDefault="006A4D1D">
      <w:pPr>
        <w:pBdr>
          <w:bottom w:val="single" w:sz="6" w:space="1" w:color="1F497D"/>
        </w:pBdr>
        <w:spacing w:before="80" w:after="80"/>
      </w:pPr>
    </w:p>
    <w:p w14:paraId="4D45FF64" w14:textId="77777777" w:rsidR="006A4D1D" w:rsidRDefault="00000000">
      <w:pPr>
        <w:jc w:val="center"/>
      </w:pPr>
      <w:r>
        <w:rPr>
          <w:i/>
          <w:color w:val="606060"/>
          <w:sz w:val="18"/>
        </w:rPr>
        <w:t>This document is part of the RPA Automation Request process. It will be reviewed by the development team before your discovery call.</w:t>
      </w:r>
    </w:p>
    <w:sectPr w:rsidR="006A4D1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160957">
    <w:abstractNumId w:val="8"/>
  </w:num>
  <w:num w:numId="2" w16cid:durableId="1771854809">
    <w:abstractNumId w:val="6"/>
  </w:num>
  <w:num w:numId="3" w16cid:durableId="706836619">
    <w:abstractNumId w:val="5"/>
  </w:num>
  <w:num w:numId="4" w16cid:durableId="613023888">
    <w:abstractNumId w:val="4"/>
  </w:num>
  <w:num w:numId="5" w16cid:durableId="2115321566">
    <w:abstractNumId w:val="7"/>
  </w:num>
  <w:num w:numId="6" w16cid:durableId="949818023">
    <w:abstractNumId w:val="3"/>
  </w:num>
  <w:num w:numId="7" w16cid:durableId="916210403">
    <w:abstractNumId w:val="2"/>
  </w:num>
  <w:num w:numId="8" w16cid:durableId="1604413066">
    <w:abstractNumId w:val="1"/>
  </w:num>
  <w:num w:numId="9" w16cid:durableId="22984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B1"/>
    <w:rsid w:val="0015074B"/>
    <w:rsid w:val="001A5C1B"/>
    <w:rsid w:val="0029639D"/>
    <w:rsid w:val="00326F90"/>
    <w:rsid w:val="0057015F"/>
    <w:rsid w:val="006A4D1D"/>
    <w:rsid w:val="00771418"/>
    <w:rsid w:val="007A2B6D"/>
    <w:rsid w:val="00970DBF"/>
    <w:rsid w:val="009A65ED"/>
    <w:rsid w:val="00A86E1F"/>
    <w:rsid w:val="00AA1D8D"/>
    <w:rsid w:val="00B47730"/>
    <w:rsid w:val="00CB0664"/>
    <w:rsid w:val="00D20961"/>
    <w:rsid w:val="00EF7D14"/>
    <w:rsid w:val="00FC3438"/>
    <w:rsid w:val="00FC693F"/>
    <w:rsid w:val="00FF5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22F07"/>
  <w14:defaultImageDpi w14:val="300"/>
  <w15:docId w15:val="{07954DD7-D20F-4A6A-BB4B-2653B3CE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Dherick Jay Paalam</cp:lastModifiedBy>
  <cp:revision>7</cp:revision>
  <dcterms:created xsi:type="dcterms:W3CDTF">2013-12-23T23:15:00Z</dcterms:created>
  <dcterms:modified xsi:type="dcterms:W3CDTF">2026-04-08T15:23:00Z</dcterms:modified>
  <cp:category/>
</cp:coreProperties>
</file>