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600"/>
              <w:left w:type="dxa" w:w="400"/>
              <w:bottom w:type="dxa" w:w="600"/>
              <w:right w:type="dxa" w:w="400"/>
            </w:tcMar>
          </w:tcPr>
          <w:p>
            <w:pPr>
              <w:spacing w:after="80"/>
              <w:jc w:val="center"/>
            </w:pPr>
            <w:r>
              <w:rPr>
                <w:rFonts w:ascii="Arial" w:cs="Arial" w:eastAsia="Arial" w:hAnsi="Arial"/>
                <w:b/>
                <w:bCs/>
                <w:color w:val="FFFFFF"/>
                <w:sz w:val="72"/>
                <w:szCs w:val="72"/>
              </w:rPr>
              <w:t xml:space="preserve">DIOLICHAT</w:t>
            </w:r>
          </w:p>
          <w:p>
            <w:pPr>
              <w:spacing w:after="80"/>
              <w:jc w:val="center"/>
            </w:pPr>
            <w:r>
              <w:rPr>
                <w:rFonts w:ascii="Arial" w:cs="Arial" w:eastAsia="Arial" w:hAnsi="Arial"/>
                <w:color w:val="93C5FD"/>
                <w:sz w:val="32"/>
                <w:szCs w:val="32"/>
              </w:rPr>
              <w:t xml:space="preserve">Premier Software &amp; Digital Agency</w:t>
            </w:r>
          </w:p>
          <w:p>
            <w:pPr>
              <w:spacing w:after="0"/>
              <w:jc w:val="center"/>
            </w:pPr>
            <w:r>
              <w:rPr>
                <w:rFonts w:ascii="Arial" w:cs="Arial" w:eastAsia="Arial" w:hAnsi="Arial"/>
                <w:color w:val="BFDBFE"/>
                <w:sz w:val="22"/>
                <w:szCs w:val="22"/>
              </w:rPr>
              <w:t xml:space="preserve">Kigali, Rwanda  ·  diolichat.co.rw</w:t>
            </w:r>
          </w:p>
        </w:tc>
      </w:tr>
    </w:tbl>
    <w:p>
      <w:pPr>
        <w:spacing w:after="4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400"/>
              <w:bottom w:type="dxa" w:w="120"/>
              <w:right w:type="dxa" w:w="400"/>
            </w:tcMar>
          </w:tcPr>
          <w:p>
            <w:pPr>
              <w:spacing w:after="0"/>
              <w:jc w:val="center"/>
            </w:pPr>
            <w:r>
              <w:rPr>
                <w:rFonts w:ascii="Arial" w:cs="Arial" w:eastAsia="Arial" w:hAnsi="Arial"/>
                <w:b/>
                <w:bCs/>
                <w:color w:val="2563EB"/>
                <w:sz w:val="22"/>
                <w:szCs w:val="22"/>
              </w:rPr>
              <w:t xml:space="preserve">Company Profile  ·  2026</w:t>
            </w:r>
          </w:p>
        </w:tc>
      </w:tr>
    </w:tbl>
    <w:p>
      <w:pPr>
        <w:spacing w:after="320"/>
      </w:pPr>
      <w:r>
        <w:rPr>
          <w:rFonts w:ascii="Arial" w:cs="Arial" w:eastAsia="Arial" w:hAnsi="Arial"/>
          <w:color w:val="0F172A"/>
          <w:sz w:val="22"/>
          <w:szCs w:val="22"/>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1. Company Overview</w:t>
            </w:r>
          </w:p>
          <w:p>
            <w:pPr>
              <w:spacing w:after="0"/>
            </w:pPr>
            <w:r>
              <w:rPr>
                <w:rFonts w:ascii="Arial" w:cs="Arial" w:eastAsia="Arial" w:hAnsi="Arial"/>
                <w:color w:val="BFDBFE"/>
                <w:sz w:val="20"/>
                <w:szCs w:val="20"/>
              </w:rPr>
              <w:t xml:space="preserve">Who we are and what drives us</w:t>
            </w:r>
          </w:p>
        </w:tc>
      </w:tr>
    </w:tbl>
    <w:p>
      <w:pPr>
        <w:spacing w:after="120"/>
      </w:pPr>
      <w:r>
        <w:rPr>
          <w:rFonts w:ascii="Arial" w:cs="Arial" w:eastAsia="Arial" w:hAnsi="Arial"/>
          <w:color w:val="0F172A"/>
          <w:sz w:val="22"/>
          <w:szCs w:val="22"/>
        </w:rPr>
        <w:t xml:space="preserve"/>
      </w:r>
    </w:p>
    <w:p>
      <w:pPr>
        <w:spacing w:after="120"/>
      </w:pPr>
      <w:r>
        <w:rPr>
          <w:rFonts w:ascii="Arial" w:cs="Arial" w:eastAsia="Arial" w:hAnsi="Arial"/>
          <w:b/>
          <w:bCs/>
          <w:color w:val="0F172A"/>
          <w:sz w:val="22"/>
          <w:szCs w:val="22"/>
        </w:rPr>
        <w:t xml:space="preserve">Diolichat</w:t>
      </w:r>
      <w:r>
        <w:rPr>
          <w:rFonts w:ascii="Arial" w:cs="Arial" w:eastAsia="Arial" w:hAnsi="Arial"/>
          <w:color w:val="0F172A"/>
          <w:sz w:val="22"/>
          <w:szCs w:val="22"/>
        </w:rPr>
        <w:t xml:space="preserve"> is Rwanda's leading software and digital agency, dedicated to empowering African businesses through affordable, innovative technology. Founded in Kigali, Rwanda, Diolichat builds web and mobile products, AI solutions, and digital infrastructure that help businesses of all sizes compete and grow in the digital economy.</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pPr>
              <w:spacing w:after="80"/>
            </w:pPr>
            <w:r>
              <w:rPr>
                <w:rFonts w:ascii="Arial" w:cs="Arial" w:eastAsia="Arial" w:hAnsi="Arial"/>
                <w:color w:val="0F172A"/>
                <w:sz w:val="22"/>
                <w:szCs w:val="22"/>
              </w:rPr>
              <w:t xml:space="preserve">🌍  Mission:  Empower African businesses with affordable digital solutions that drive growth and simplify customer engagement.</w:t>
            </w:r>
          </w:p>
          <w:p>
            <w:pPr>
              <w:spacing w:after="80"/>
            </w:pPr>
            <w:r>
              <w:rPr>
                <w:rFonts w:ascii="Arial" w:cs="Arial" w:eastAsia="Arial" w:hAnsi="Arial"/>
                <w:color w:val="0F172A"/>
                <w:sz w:val="22"/>
                <w:szCs w:val="22"/>
              </w:rPr>
              <w:t xml:space="preserve">🔭  Vision:   To be the leading platform enabling every business in Africa to thrive in the digital era.</w:t>
            </w:r>
          </w:p>
          <w:p>
            <w:pPr>
              <w:spacing w:after="80"/>
            </w:pPr>
            <w:r>
              <w:rPr>
                <w:rFonts w:ascii="Arial" w:cs="Arial" w:eastAsia="Arial" w:hAnsi="Arial"/>
                <w:color w:val="0F172A"/>
                <w:sz w:val="22"/>
                <w:szCs w:val="22"/>
              </w:rPr>
              <w:t xml:space="preserve">📍  Location: Kigali, Rwanda</w:t>
            </w:r>
          </w:p>
          <w:p>
            <w:pPr>
              <w:spacing w:after="80"/>
            </w:pPr>
            <w:r>
              <w:rPr>
                <w:rFonts w:ascii="Arial" w:cs="Arial" w:eastAsia="Arial" w:hAnsi="Arial"/>
                <w:color w:val="0F172A"/>
                <w:sz w:val="22"/>
                <w:szCs w:val="22"/>
              </w:rPr>
              <w:t xml:space="preserve">🌐  Website:  https://diolichat.co.rw</w:t>
            </w:r>
          </w:p>
          <w:p>
            <w:pPr>
              <w:spacing w:after="80"/>
            </w:pPr>
            <w:r>
              <w:rPr>
                <w:rFonts w:ascii="Arial" w:cs="Arial" w:eastAsia="Arial" w:hAnsi="Arial"/>
                <w:color w:val="0F172A"/>
                <w:sz w:val="22"/>
                <w:szCs w:val="22"/>
              </w:rPr>
              <w:t xml:space="preserve">📧  Email:    info@diolichat.co.rw</w:t>
            </w:r>
          </w:p>
          <w:p>
            <w:pPr>
              <w:spacing w:after="0"/>
            </w:pPr>
            <w:r>
              <w:rPr>
                <w:rFonts w:ascii="Arial" w:cs="Arial" w:eastAsia="Arial" w:hAnsi="Arial"/>
                <w:color w:val="0F172A"/>
                <w:sz w:val="22"/>
                <w:szCs w:val="22"/>
              </w:rPr>
              <w:t xml:space="preserve">📞  Phone:    +250 782 687 898</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2. Core Values</w:t>
            </w:r>
          </w:p>
          <w:p>
            <w:pPr>
              <w:spacing w:after="0"/>
            </w:pPr>
            <w:r>
              <w:rPr>
                <w:rFonts w:ascii="Arial" w:cs="Arial" w:eastAsia="Arial" w:hAnsi="Arial"/>
                <w:color w:val="BFDBFE"/>
                <w:sz w:val="20"/>
                <w:szCs w:val="20"/>
              </w:rPr>
              <w:t xml:space="preserve">The principles that guide everything we build</w:t>
            </w:r>
          </w:p>
        </w:tc>
      </w:tr>
    </w:tbl>
    <w:p>
      <w:pPr>
        <w:spacing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Value</w:t>
            </w:r>
          </w:p>
        </w:tc>
        <w:tc>
          <w:tcPr>
            <w:tcW w:type="dxa" w:w="716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What it Means</w:t>
            </w:r>
          </w:p>
        </w:tc>
      </w:tr>
      <w:tr>
        <w:trPr>
          <w:tblHeader w:val="false"/>
        </w:trP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Innovation</w:t>
            </w:r>
          </w:p>
        </w:tc>
        <w:tc>
          <w:tcPr>
            <w:tcW w:type="dxa" w:w="7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Constantly exploring new technologies and methodologies to deliver cutting-edge solutions that keep clients ahead.</w:t>
            </w:r>
          </w:p>
        </w:tc>
      </w:tr>
      <w:tr>
        <w:trPr>
          <w:tblHeader w:val="false"/>
        </w:trP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Excellence</w:t>
            </w:r>
          </w:p>
        </w:tc>
        <w:tc>
          <w:tcPr>
            <w:tcW w:type="dxa" w:w="7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Committed to excellence in every line of code and every pixel of design — quality is non-negotiable.</w:t>
            </w:r>
          </w:p>
        </w:tc>
      </w:tr>
      <w:tr>
        <w:trPr>
          <w:tblHeader w:val="false"/>
        </w:trP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Collaboration</w:t>
            </w:r>
          </w:p>
        </w:tc>
        <w:tc>
          <w:tcPr>
            <w:tcW w:type="dxa" w:w="7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Building lasting relationships with clients through transparency, honesty, and true partnership.</w:t>
            </w:r>
          </w:p>
        </w:tc>
      </w:tr>
      <w:tr>
        <w:trPr>
          <w:tblHeader w:val="false"/>
        </w:trP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Accessibility</w:t>
            </w:r>
          </w:p>
        </w:tc>
        <w:tc>
          <w:tcPr>
            <w:tcW w:type="dxa" w:w="7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Making world-class digital tools affordable and accessible to businesses across Africa, regardless of size.</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3. Our Services</w:t>
            </w:r>
          </w:p>
          <w:p>
            <w:pPr>
              <w:spacing w:after="0"/>
            </w:pPr>
            <w:r>
              <w:rPr>
                <w:rFonts w:ascii="Arial" w:cs="Arial" w:eastAsia="Arial" w:hAnsi="Arial"/>
                <w:color w:val="BFDBFE"/>
                <w:sz w:val="20"/>
                <w:szCs w:val="20"/>
              </w:rPr>
              <w:t xml:space="preserve">End-to-end digital solutions for modern businesses</w:t>
            </w:r>
          </w:p>
        </w:tc>
      </w:tr>
    </w:tbl>
    <w:p>
      <w:pPr>
        <w:spacing w:after="120"/>
      </w:pPr>
      <w:r>
        <w:rPr>
          <w:rFonts w:ascii="Arial" w:cs="Arial" w:eastAsia="Arial" w:hAnsi="Arial"/>
          <w:color w:val="0F172A"/>
          <w:sz w:val="22"/>
          <w:szCs w:val="22"/>
        </w:rPr>
        <w:t xml:space="preserve"/>
      </w:r>
    </w:p>
    <w:p>
      <w:pPr>
        <w:spacing w:after="120"/>
      </w:pPr>
      <w:r>
        <w:rPr>
          <w:rFonts w:ascii="Arial" w:cs="Arial" w:eastAsia="Arial" w:hAnsi="Arial"/>
          <w:color w:val="0F172A"/>
          <w:sz w:val="22"/>
          <w:szCs w:val="22"/>
        </w:rPr>
        <w:t xml:space="preserve">From concept to deployment, Diolichat delivers a full suite of digital services tailored to African business needs:</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Web Development</w:t>
            </w:r>
          </w:p>
          <w:p>
            <w:pPr>
              <w:spacing w:after="0"/>
            </w:pPr>
            <w:r>
              <w:rPr>
                <w:rFonts w:ascii="Arial" w:cs="Arial" w:eastAsia="Arial" w:hAnsi="Arial"/>
                <w:color w:val="0F172A"/>
                <w:sz w:val="22"/>
                <w:szCs w:val="22"/>
              </w:rPr>
              <w:t xml:space="preserve">Custom websites and web applications built with modern technologies for optimal performance, security, and user experience.</w:t>
            </w:r>
          </w:p>
        </w:tc>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Mobile App Development</w:t>
            </w:r>
          </w:p>
          <w:p>
            <w:pPr>
              <w:spacing w:after="0"/>
            </w:pPr>
            <w:r>
              <w:rPr>
                <w:rFonts w:ascii="Arial" w:cs="Arial" w:eastAsia="Arial" w:hAnsi="Arial"/>
                <w:color w:val="0F172A"/>
                <w:sz w:val="22"/>
                <w:szCs w:val="22"/>
              </w:rPr>
              <w:t xml:space="preserve">Native and cross-platform mobile apps for iOS and Android that engage users and drive measurable business growth.</w:t>
            </w:r>
          </w:p>
        </w:tc>
      </w:tr>
      <w:tr>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UI/UX Design</w:t>
            </w:r>
          </w:p>
          <w:p>
            <w:pPr>
              <w:spacing w:after="0"/>
            </w:pPr>
            <w:r>
              <w:rPr>
                <w:rFonts w:ascii="Arial" w:cs="Arial" w:eastAsia="Arial" w:hAnsi="Arial"/>
                <w:color w:val="0F172A"/>
                <w:sz w:val="22"/>
                <w:szCs w:val="22"/>
              </w:rPr>
              <w:t xml:space="preserve">User-centred design that creates intuitive, beautiful interfaces delivering exceptional experiences on every device.</w:t>
            </w:r>
          </w:p>
        </w:tc>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AI &amp; Automation</w:t>
            </w:r>
          </w:p>
          <w:p>
            <w:pPr>
              <w:spacing w:after="0"/>
            </w:pPr>
            <w:r>
              <w:rPr>
                <w:rFonts w:ascii="Arial" w:cs="Arial" w:eastAsia="Arial" w:hAnsi="Arial"/>
                <w:color w:val="0F172A"/>
                <w:sz w:val="22"/>
                <w:szCs w:val="22"/>
              </w:rPr>
              <w:t xml:space="preserve">Intelligent automation and AI-powered tools that streamline operations, reduce costs, and boost productivity.</w:t>
            </w:r>
          </w:p>
        </w:tc>
      </w:tr>
      <w:tr>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Cloud Services</w:t>
            </w:r>
          </w:p>
          <w:p>
            <w:pPr>
              <w:spacing w:after="0"/>
            </w:pPr>
            <w:r>
              <w:rPr>
                <w:rFonts w:ascii="Arial" w:cs="Arial" w:eastAsia="Arial" w:hAnsi="Arial"/>
                <w:color w:val="0F172A"/>
                <w:sz w:val="22"/>
                <w:szCs w:val="22"/>
              </w:rPr>
              <w:t xml:space="preserve">Scalable cloud infrastructure and services that ensure reliability, security, and high performance at scale.</w:t>
            </w:r>
          </w:p>
        </w:tc>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Digital Marketing &amp; SEO</w:t>
            </w:r>
          </w:p>
          <w:p>
            <w:pPr>
              <w:spacing w:after="0"/>
            </w:pPr>
            <w:r>
              <w:rPr>
                <w:rFonts w:ascii="Arial" w:cs="Arial" w:eastAsia="Arial" w:hAnsi="Arial"/>
                <w:color w:val="0F172A"/>
                <w:sz w:val="22"/>
                <w:szCs w:val="22"/>
              </w:rPr>
              <w:t xml:space="preserve">Strategy, execution, and analytics to improve online visibility, drive traffic, and strengthen brand presence.</w:t>
            </w:r>
          </w:p>
        </w:tc>
      </w:tr>
      <w:tr>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IT Consulting</w:t>
            </w:r>
          </w:p>
          <w:p>
            <w:pPr>
              <w:spacing w:after="0"/>
            </w:pPr>
            <w:r>
              <w:rPr>
                <w:rFonts w:ascii="Arial" w:cs="Arial" w:eastAsia="Arial" w:hAnsi="Arial"/>
                <w:color w:val="0F172A"/>
                <w:sz w:val="22"/>
                <w:szCs w:val="22"/>
              </w:rPr>
              <w:t xml:space="preserve">Strategic technology consulting to help businesses make informed decisions and optimise their IT investments.</w:t>
            </w:r>
          </w:p>
        </w:tc>
        <w:tc>
          <w:tcPr>
            <w:tcW w:type="dxa" w:w="4680"/>
            <w:tcBorders>
              <w:top w:val="single" w:color="BFDBFE" w:sz="1"/>
              <w:left w:val="single" w:color="BFDBFE" w:sz="1"/>
              <w:bottom w:val="single" w:color="BFDBFE" w:sz="1"/>
              <w:right w:val="single" w:color="BFDBFE" w:sz="1"/>
            </w:tcBorders>
            <w:shd w:fill="DBEAFE" w:val="clear"/>
            <w:tcMar>
              <w:top w:type="dxa" w:w="120"/>
              <w:left w:type="dxa" w:w="140"/>
              <w:bottom w:type="dxa" w:w="120"/>
              <w:right w:type="dxa" w:w="140"/>
            </w:tcMar>
          </w:tcPr>
          <w:p>
            <w:pPr>
              <w:spacing w:after="60"/>
            </w:pPr>
            <w:r>
              <w:rPr>
                <w:rFonts w:ascii="Arial" w:cs="Arial" w:eastAsia="Arial" w:hAnsi="Arial"/>
                <w:b/>
                <w:bCs/>
                <w:color w:val="1A3C6E"/>
                <w:sz w:val="22"/>
                <w:szCs w:val="22"/>
              </w:rPr>
              <w:t xml:space="preserve">E-commerce Solutions</w:t>
            </w:r>
          </w:p>
          <w:p>
            <w:pPr>
              <w:spacing w:after="0"/>
            </w:pPr>
            <w:r>
              <w:rPr>
                <w:rFonts w:ascii="Arial" w:cs="Arial" w:eastAsia="Arial" w:hAnsi="Arial"/>
                <w:color w:val="0F172A"/>
                <w:sz w:val="22"/>
                <w:szCs w:val="22"/>
              </w:rPr>
              <w:t xml:space="preserve">Complete online store solutions with payment integration, inventory management, and real-time analytics.</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4. Featured Products</w:t>
            </w:r>
          </w:p>
          <w:p>
            <w:pPr>
              <w:spacing w:after="0"/>
            </w:pPr>
            <w:r>
              <w:rPr>
                <w:rFonts w:ascii="Arial" w:cs="Arial" w:eastAsia="Arial" w:hAnsi="Arial"/>
                <w:color w:val="BFDBFE"/>
                <w:sz w:val="20"/>
                <w:szCs w:val="20"/>
              </w:rPr>
              <w:t xml:space="preserve">Proprietary platforms built by Diolichat</w:t>
            </w:r>
          </w:p>
        </w:tc>
      </w:tr>
    </w:tbl>
    <w:p>
      <w:pPr>
        <w:spacing w:after="120"/>
      </w:pPr>
      <w:r>
        <w:rPr>
          <w:rFonts w:ascii="Arial" w:cs="Arial" w:eastAsia="Arial" w:hAnsi="Arial"/>
          <w:color w:val="0F172A"/>
          <w:sz w:val="22"/>
          <w:szCs w:val="22"/>
        </w:rPr>
        <w:t xml:space="preserve"/>
      </w:r>
    </w:p>
    <w:p>
      <w:pPr>
        <w:pStyle w:val="Heading2"/>
        <w:spacing w:before="280" w:after="120"/>
      </w:pPr>
      <w:r>
        <w:rPr>
          <w:rFonts w:ascii="Arial" w:cs="Arial" w:eastAsia="Arial" w:hAnsi="Arial"/>
          <w:b/>
          <w:bCs/>
          <w:color w:val="0F172A"/>
        </w:rPr>
        <w:t xml:space="preserve">Waguani — Online Marketplace</w:t>
      </w:r>
    </w:p>
    <w:p>
      <w:pPr>
        <w:spacing w:after="120"/>
      </w:pPr>
      <w:r>
        <w:rPr>
          <w:rFonts w:ascii="Arial" w:cs="Arial" w:eastAsia="Arial" w:hAnsi="Arial"/>
          <w:color w:val="0F172A"/>
          <w:sz w:val="22"/>
          <w:szCs w:val="22"/>
        </w:rPr>
        <w:t xml:space="preserve">Waguani is a comprehensive online marketplace connecting buyers and sellers across Rwanda. The platform is designed to bridge the gap between local businesses and consumers with a trusted, easy-to-use digital storefront.</w:t>
      </w:r>
    </w:p>
    <w:p>
      <w:pPr>
        <w:spacing w:after="60"/>
      </w:pPr>
      <w:r>
        <w:rPr>
          <w:rFonts w:ascii="Arial" w:cs="Arial" w:eastAsia="Arial" w:hAnsi="Arial"/>
          <w:color w:val="0F172A"/>
          <w:sz w:val="22"/>
          <w:szCs w:val="22"/>
        </w:rPr>
        <w:t xml:space="preserve"/>
      </w:r>
    </w:p>
    <w:p>
      <w:pPr>
        <w:pStyle w:val="ListParagraph"/>
        <w:numPr>
          <w:ilvl w:val="0"/>
          <w:numId w:val="2"/>
        </w:numPr>
        <w:spacing w:after="80"/>
      </w:pPr>
      <w:r>
        <w:rPr>
          <w:rFonts w:ascii="Arial" w:cs="Arial" w:eastAsia="Arial" w:hAnsi="Arial"/>
          <w:color w:val="0F172A"/>
          <w:sz w:val="22"/>
          <w:szCs w:val="22"/>
        </w:rPr>
        <w:t xml:space="preserve">Product listings with rich media and search</w:t>
      </w:r>
    </w:p>
    <w:p>
      <w:pPr>
        <w:pStyle w:val="ListParagraph"/>
        <w:numPr>
          <w:ilvl w:val="0"/>
          <w:numId w:val="2"/>
        </w:numPr>
        <w:spacing w:after="80"/>
      </w:pPr>
      <w:r>
        <w:rPr>
          <w:rFonts w:ascii="Arial" w:cs="Arial" w:eastAsia="Arial" w:hAnsi="Arial"/>
          <w:color w:val="0F172A"/>
          <w:sz w:val="22"/>
          <w:szCs w:val="22"/>
        </w:rPr>
        <w:t xml:space="preserve">Secure payment processing</w:t>
      </w:r>
    </w:p>
    <w:p>
      <w:pPr>
        <w:pStyle w:val="ListParagraph"/>
        <w:numPr>
          <w:ilvl w:val="0"/>
          <w:numId w:val="2"/>
        </w:numPr>
        <w:spacing w:after="80"/>
      </w:pPr>
      <w:r>
        <w:rPr>
          <w:rFonts w:ascii="Arial" w:cs="Arial" w:eastAsia="Arial" w:hAnsi="Arial"/>
          <w:color w:val="0F172A"/>
          <w:sz w:val="22"/>
          <w:szCs w:val="22"/>
        </w:rPr>
        <w:t xml:space="preserve">Seller verification and trust scoring</w:t>
      </w:r>
    </w:p>
    <w:p>
      <w:pPr>
        <w:pStyle w:val="ListParagraph"/>
        <w:numPr>
          <w:ilvl w:val="0"/>
          <w:numId w:val="2"/>
        </w:numPr>
        <w:spacing w:after="80"/>
      </w:pPr>
      <w:r>
        <w:rPr>
          <w:rFonts w:ascii="Arial" w:cs="Arial" w:eastAsia="Arial" w:hAnsi="Arial"/>
          <w:color w:val="0F172A"/>
          <w:sz w:val="22"/>
          <w:szCs w:val="22"/>
        </w:rPr>
        <w:t xml:space="preserve">Real-time messaging between buyers and sellers</w:t>
      </w:r>
    </w:p>
    <w:p>
      <w:pPr>
        <w:pStyle w:val="ListParagraph"/>
        <w:numPr>
          <w:ilvl w:val="0"/>
          <w:numId w:val="2"/>
        </w:numPr>
        <w:spacing w:after="80"/>
      </w:pPr>
      <w:r>
        <w:rPr>
          <w:rFonts w:ascii="Arial" w:cs="Arial" w:eastAsia="Arial" w:hAnsi="Arial"/>
          <w:color w:val="0F172A"/>
          <w:sz w:val="22"/>
          <w:szCs w:val="22"/>
        </w:rPr>
        <w:t xml:space="preserve">Active users: 50+ (MVP stage)</w:t>
      </w:r>
    </w:p>
    <w:p>
      <w:pPr>
        <w:spacing w:after="120"/>
      </w:pPr>
      <w:r>
        <w:rPr>
          <w:rFonts w:ascii="Arial" w:cs="Arial" w:eastAsia="Arial" w:hAnsi="Arial"/>
          <w:color w:val="0F172A"/>
          <w:sz w:val="22"/>
          <w:szCs w:val="22"/>
        </w:rPr>
        <w:t xml:space="preserve"/>
      </w:r>
    </w:p>
    <w:p>
      <w:pPr>
        <w:pStyle w:val="Heading2"/>
        <w:spacing w:before="280" w:after="120"/>
      </w:pPr>
      <w:r>
        <w:rPr>
          <w:rFonts w:ascii="Arial" w:cs="Arial" w:eastAsia="Arial" w:hAnsi="Arial"/>
          <w:b/>
          <w:bCs/>
          <w:color w:val="0F172A"/>
        </w:rPr>
        <w:t xml:space="preserve">SARMS — Student Assessment &amp; Report System</w:t>
      </w:r>
    </w:p>
    <w:p>
      <w:pPr>
        <w:spacing w:after="120"/>
      </w:pPr>
      <w:r>
        <w:rPr>
          <w:rFonts w:ascii="Arial" w:cs="Arial" w:eastAsia="Arial" w:hAnsi="Arial"/>
          <w:color w:val="0F172A"/>
          <w:sz w:val="22"/>
          <w:szCs w:val="22"/>
        </w:rPr>
        <w:t xml:space="preserve">SARMS transforms schools into digital centres of excellence with comprehensive tools for tracking student performance and automating report generation.</w:t>
      </w:r>
    </w:p>
    <w:p>
      <w:pPr>
        <w:spacing w:after="60"/>
      </w:pPr>
      <w:r>
        <w:rPr>
          <w:rFonts w:ascii="Arial" w:cs="Arial" w:eastAsia="Arial" w:hAnsi="Arial"/>
          <w:color w:val="0F172A"/>
          <w:sz w:val="22"/>
          <w:szCs w:val="22"/>
        </w:rPr>
        <w:t xml:space="preserve"/>
      </w:r>
    </w:p>
    <w:p>
      <w:pPr>
        <w:pStyle w:val="ListParagraph"/>
        <w:numPr>
          <w:ilvl w:val="0"/>
          <w:numId w:val="2"/>
        </w:numPr>
        <w:spacing w:after="80"/>
      </w:pPr>
      <w:r>
        <w:rPr>
          <w:rFonts w:ascii="Arial" w:cs="Arial" w:eastAsia="Arial" w:hAnsi="Arial"/>
          <w:color w:val="0F172A"/>
          <w:sz w:val="22"/>
          <w:szCs w:val="22"/>
        </w:rPr>
        <w:t xml:space="preserve">Student assessment tracking across all subjects</w:t>
      </w:r>
    </w:p>
    <w:p>
      <w:pPr>
        <w:pStyle w:val="ListParagraph"/>
        <w:numPr>
          <w:ilvl w:val="0"/>
          <w:numId w:val="2"/>
        </w:numPr>
        <w:spacing w:after="80"/>
      </w:pPr>
      <w:r>
        <w:rPr>
          <w:rFonts w:ascii="Arial" w:cs="Arial" w:eastAsia="Arial" w:hAnsi="Arial"/>
          <w:color w:val="0F172A"/>
          <w:sz w:val="22"/>
          <w:szCs w:val="22"/>
        </w:rPr>
        <w:t xml:space="preserve">Automated academic report generation</w:t>
      </w:r>
    </w:p>
    <w:p>
      <w:pPr>
        <w:pStyle w:val="ListParagraph"/>
        <w:numPr>
          <w:ilvl w:val="0"/>
          <w:numId w:val="2"/>
        </w:numPr>
        <w:spacing w:after="80"/>
      </w:pPr>
      <w:r>
        <w:rPr>
          <w:rFonts w:ascii="Arial" w:cs="Arial" w:eastAsia="Arial" w:hAnsi="Arial"/>
          <w:color w:val="0F172A"/>
          <w:sz w:val="22"/>
          <w:szCs w:val="22"/>
        </w:rPr>
        <w:t xml:space="preserve">Performance analytics and trend dashboards</w:t>
      </w:r>
    </w:p>
    <w:p>
      <w:pPr>
        <w:pStyle w:val="ListParagraph"/>
        <w:numPr>
          <w:ilvl w:val="0"/>
          <w:numId w:val="2"/>
        </w:numPr>
        <w:spacing w:after="80"/>
      </w:pPr>
      <w:r>
        <w:rPr>
          <w:rFonts w:ascii="Arial" w:cs="Arial" w:eastAsia="Arial" w:hAnsi="Arial"/>
          <w:color w:val="0F172A"/>
          <w:sz w:val="22"/>
          <w:szCs w:val="22"/>
        </w:rPr>
        <w:t xml:space="preserve">Grade management with custom grading scales</w:t>
      </w:r>
    </w:p>
    <w:p>
      <w:pPr>
        <w:pStyle w:val="ListParagraph"/>
        <w:numPr>
          <w:ilvl w:val="0"/>
          <w:numId w:val="2"/>
        </w:numPr>
        <w:spacing w:after="80"/>
      </w:pPr>
      <w:r>
        <w:rPr>
          <w:rFonts w:ascii="Arial" w:cs="Arial" w:eastAsia="Arial" w:hAnsi="Arial"/>
          <w:color w:val="0F172A"/>
          <w:sz w:val="22"/>
          <w:szCs w:val="22"/>
        </w:rPr>
        <w:t xml:space="preserve">Currently deployed in Rwandan schools</w:t>
      </w:r>
    </w:p>
    <w:p>
      <w:pPr>
        <w:spacing w:after="120"/>
      </w:pPr>
      <w:r>
        <w:rPr>
          <w:rFonts w:ascii="Arial" w:cs="Arial" w:eastAsia="Arial" w:hAnsi="Arial"/>
          <w:color w:val="0F172A"/>
          <w:sz w:val="22"/>
          <w:szCs w:val="22"/>
        </w:rPr>
        <w:t xml:space="preserve"/>
      </w:r>
    </w:p>
    <w:p>
      <w:pPr>
        <w:pStyle w:val="Heading2"/>
        <w:spacing w:before="280" w:after="120"/>
      </w:pPr>
      <w:r>
        <w:rPr>
          <w:rFonts w:ascii="Arial" w:cs="Arial" w:eastAsia="Arial" w:hAnsi="Arial"/>
          <w:b/>
          <w:bCs/>
          <w:color w:val="0F172A"/>
        </w:rPr>
        <w:t xml:space="preserve">Ebiz — Smart Business Management Platform</w:t>
      </w:r>
    </w:p>
    <w:p>
      <w:pPr>
        <w:spacing w:after="120"/>
      </w:pPr>
      <w:r>
        <w:rPr>
          <w:rFonts w:ascii="Arial" w:cs="Arial" w:eastAsia="Arial" w:hAnsi="Arial"/>
          <w:color w:val="0F172A"/>
          <w:sz w:val="22"/>
          <w:szCs w:val="22"/>
        </w:rPr>
        <w:t xml:space="preserve">Ebiz empowers Rwandan SMEs to manage their daily operations digitally, eliminating manual paperwork and enabling data-driven decision making.</w:t>
      </w:r>
    </w:p>
    <w:p>
      <w:pPr>
        <w:spacing w:after="60"/>
      </w:pPr>
      <w:r>
        <w:rPr>
          <w:rFonts w:ascii="Arial" w:cs="Arial" w:eastAsia="Arial" w:hAnsi="Arial"/>
          <w:color w:val="0F172A"/>
          <w:sz w:val="22"/>
          <w:szCs w:val="22"/>
        </w:rPr>
        <w:t xml:space="preserve"/>
      </w:r>
    </w:p>
    <w:p>
      <w:pPr>
        <w:pStyle w:val="ListParagraph"/>
        <w:numPr>
          <w:ilvl w:val="0"/>
          <w:numId w:val="2"/>
        </w:numPr>
        <w:spacing w:after="80"/>
      </w:pPr>
      <w:r>
        <w:rPr>
          <w:rFonts w:ascii="Arial" w:cs="Arial" w:eastAsia="Arial" w:hAnsi="Arial"/>
          <w:color w:val="0F172A"/>
          <w:sz w:val="22"/>
          <w:szCs w:val="22"/>
        </w:rPr>
        <w:t xml:space="preserve">Inventory management and stock tracking</w:t>
      </w:r>
    </w:p>
    <w:p>
      <w:pPr>
        <w:pStyle w:val="ListParagraph"/>
        <w:numPr>
          <w:ilvl w:val="0"/>
          <w:numId w:val="2"/>
        </w:numPr>
        <w:spacing w:after="80"/>
      </w:pPr>
      <w:r>
        <w:rPr>
          <w:rFonts w:ascii="Arial" w:cs="Arial" w:eastAsia="Arial" w:hAnsi="Arial"/>
          <w:color w:val="0F172A"/>
          <w:sz w:val="22"/>
          <w:szCs w:val="22"/>
        </w:rPr>
        <w:t xml:space="preserve">Invoice generation and payment recording</w:t>
      </w:r>
    </w:p>
    <w:p>
      <w:pPr>
        <w:pStyle w:val="ListParagraph"/>
        <w:numPr>
          <w:ilvl w:val="0"/>
          <w:numId w:val="2"/>
        </w:numPr>
        <w:spacing w:after="80"/>
      </w:pPr>
      <w:r>
        <w:rPr>
          <w:rFonts w:ascii="Arial" w:cs="Arial" w:eastAsia="Arial" w:hAnsi="Arial"/>
          <w:color w:val="0F172A"/>
          <w:sz w:val="22"/>
          <w:szCs w:val="22"/>
        </w:rPr>
        <w:t xml:space="preserve">Insightful sales reports and analytics</w:t>
      </w:r>
    </w:p>
    <w:p>
      <w:pPr>
        <w:pStyle w:val="ListParagraph"/>
        <w:numPr>
          <w:ilvl w:val="0"/>
          <w:numId w:val="2"/>
        </w:numPr>
        <w:spacing w:after="80"/>
      </w:pPr>
      <w:r>
        <w:rPr>
          <w:rFonts w:ascii="Arial" w:cs="Arial" w:eastAsia="Arial" w:hAnsi="Arial"/>
          <w:color w:val="0F172A"/>
          <w:sz w:val="22"/>
          <w:szCs w:val="22"/>
        </w:rPr>
        <w:t xml:space="preserve">Boost business visibility and enable online transactions</w:t>
      </w:r>
    </w:p>
    <w:p>
      <w:pPr>
        <w:spacing w:after="200"/>
      </w:pPr>
      <w:r>
        <w:rPr>
          <w:rFonts w:ascii="Arial" w:cs="Arial" w:eastAsia="Arial" w:hAnsi="Arial"/>
          <w:color w:val="0F172A"/>
          <w:sz w:val="22"/>
          <w:szCs w:val="22"/>
        </w:rPr>
        <w:t xml:space="preserve"/>
      </w:r>
    </w:p>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5. Our Team</w:t>
            </w:r>
          </w:p>
          <w:p>
            <w:pPr>
              <w:spacing w:after="0"/>
            </w:pPr>
            <w:r>
              <w:rPr>
                <w:rFonts w:ascii="Arial" w:cs="Arial" w:eastAsia="Arial" w:hAnsi="Arial"/>
                <w:color w:val="BFDBFE"/>
                <w:sz w:val="20"/>
                <w:szCs w:val="20"/>
              </w:rPr>
              <w:t xml:space="preserve">The people building Diolichat</w:t>
            </w:r>
          </w:p>
        </w:tc>
      </w:tr>
    </w:tbl>
    <w:p>
      <w:pPr>
        <w:spacing w:after="120"/>
      </w:pPr>
      <w:r>
        <w:rPr>
          <w:rFonts w:ascii="Arial" w:cs="Arial" w:eastAsia="Arial" w:hAnsi="Arial"/>
          <w:color w:val="0F172A"/>
          <w:sz w:val="22"/>
          <w:szCs w:val="22"/>
        </w:rPr>
        <w:t xml:space="preserve"/>
      </w:r>
    </w:p>
    <w:p>
      <w:pPr>
        <w:spacing w:after="120"/>
      </w:pPr>
      <w:r>
        <w:rPr>
          <w:rFonts w:ascii="Arial" w:cs="Arial" w:eastAsia="Arial" w:hAnsi="Arial"/>
          <w:color w:val="0F172A"/>
          <w:sz w:val="22"/>
          <w:szCs w:val="22"/>
        </w:rPr>
        <w:t xml:space="preserve">Diolichat is built and led by a passionate team of engineers, designers, and strategists who are committed to Africa's digital future.</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Role</w:t>
            </w:r>
          </w:p>
        </w:tc>
        <w:tc>
          <w:tcPr>
            <w:tcW w:type="dxa" w:w="696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Responsibilities</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CEO &amp; Founder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Visionary leader with 10+ years of experience in software development and digital transformation. Drives company strategy and client relationships.</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CTO (Co-Founder)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Leads all technical architecture and engineering decisions. Oversees product development and technology roadmap.</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COO (Co-Founder)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Manages day-to-day operations, partnerships, and business development across the region.</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Lead Software Engineer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Heads the core engineering team, setting standards for code quality, architecture, and delivery excellence.</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Cybersecurity Specialist</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Ensures all Diolichat products and client systems are built and maintained to the highest security standards.</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6. Why Choose Diolichat</w:t>
            </w:r>
          </w:p>
          <w:p>
            <w:pPr>
              <w:spacing w:after="0"/>
            </w:pPr>
            <w:r>
              <w:rPr>
                <w:rFonts w:ascii="Arial" w:cs="Arial" w:eastAsia="Arial" w:hAnsi="Arial"/>
                <w:color w:val="BFDBFE"/>
                <w:sz w:val="20"/>
                <w:szCs w:val="20"/>
              </w:rPr>
              <w:t xml:space="preserve">What sets us apart</w:t>
            </w:r>
          </w:p>
        </w:tc>
      </w:tr>
    </w:tbl>
    <w:p>
      <w:pPr>
        <w:spacing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Advantage</w:t>
            </w:r>
          </w:p>
        </w:tc>
        <w:tc>
          <w:tcPr>
            <w:tcW w:type="dxa" w:w="6960"/>
            <w:tcBorders>
              <w:top w:val="single" w:color="BFDBFE" w:sz="1"/>
              <w:left w:val="single" w:color="BFDBFE" w:sz="1"/>
              <w:bottom w:val="single" w:color="BFDBFE" w:sz="1"/>
              <w:right w:val="single" w:color="BFDBFE" w:sz="1"/>
            </w:tcBorders>
            <w:shd w:fill="1E3A8A"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Details</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Africa-First Focus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We understand the unique context of African markets — connectivity, mobile-first users, local payment systems, and growth-stage businesses.</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Affordable Pricing</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Premium quality at prices tailored for African businesses. We believe digital transformation should not be a luxury.</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Full-Service Capability</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From design to deployment to marketing, you get a single trusted partner for your entire digital journey.</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Proven Track Record</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Successful projects for clients ranging from large enterprises to individual entrepreneurs across Rwanda and East Africa.</w:t>
            </w:r>
          </w:p>
        </w:tc>
      </w:tr>
      <w:tr>
        <w:trPr>
          <w:tblHeader w:val="false"/>
        </w:trP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Ongoing Support</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We don't disappear after launch. Our team provides maintenance, updates, and strategic guidance as your business scales.</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160"/>
              <w:left w:type="dxa" w:w="200"/>
              <w:bottom w:type="dxa" w:w="160"/>
              <w:right w:type="dxa" w:w="200"/>
            </w:tcMar>
          </w:tcPr>
          <w:p>
            <w:pPr>
              <w:spacing w:after="0"/>
            </w:pPr>
            <w:r>
              <w:rPr>
                <w:rFonts w:ascii="Arial" w:cs="Arial" w:eastAsia="Arial" w:hAnsi="Arial"/>
                <w:b/>
                <w:bCs/>
                <w:color w:val="FFFFFF"/>
                <w:sz w:val="30"/>
                <w:szCs w:val="30"/>
              </w:rPr>
              <w:t xml:space="preserve">7. Client Testimonial</w:t>
            </w:r>
          </w:p>
        </w:tc>
      </w:tr>
    </w:tbl>
    <w:p>
      <w:pPr>
        <w:spacing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DBEAFE" w:val="clear"/>
            <w:tcMar>
              <w:top w:type="dxa" w:w="200"/>
              <w:left w:type="dxa" w:w="280"/>
              <w:bottom w:type="dxa" w:w="200"/>
              <w:right w:type="dxa" w:w="280"/>
            </w:tcMar>
          </w:tcPr>
          <w:p>
            <w:pPr>
              <w:spacing w:after="100"/>
            </w:pPr>
            <w:r>
              <w:rPr>
                <w:rFonts w:ascii="Arial" w:cs="Arial" w:eastAsia="Arial" w:hAnsi="Arial"/>
                <w:i/>
                <w:iCs/>
                <w:color w:val="1A3C6E"/>
                <w:sz w:val="24"/>
                <w:szCs w:val="24"/>
              </w:rPr>
              <w:t xml:space="preserve">“You guys are the best. I really loved your work, especially your time frame and delivering such a professional job. Kudos!”</w:t>
            </w:r>
          </w:p>
          <w:p>
            <w:pPr>
              <w:spacing w:after="0"/>
            </w:pPr>
            <w:r>
              <w:rPr>
                <w:rFonts w:ascii="Arial" w:cs="Arial" w:eastAsia="Arial" w:hAnsi="Arial"/>
                <w:b/>
                <w:bCs/>
                <w:color w:val="0F172A"/>
                <w:sz w:val="22"/>
                <w:szCs w:val="22"/>
              </w:rPr>
              <w:t xml:space="preserve">— Wonder Wheels Adventure</w:t>
            </w:r>
          </w:p>
        </w:tc>
      </w:tr>
    </w:tbl>
    <w:p>
      <w:pPr>
        <w:spacing w:after="20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00"/>
              <w:bottom w:type="dxa" w:w="160"/>
              <w:right w:type="dxa" w:w="200"/>
            </w:tcMar>
          </w:tcPr>
          <w:p>
            <w:pPr>
              <w:spacing w:after="40"/>
            </w:pPr>
            <w:r>
              <w:rPr>
                <w:rFonts w:ascii="Arial" w:cs="Arial" w:eastAsia="Arial" w:hAnsi="Arial"/>
                <w:b/>
                <w:bCs/>
                <w:color w:val="FFFFFF"/>
                <w:sz w:val="30"/>
                <w:szCs w:val="30"/>
              </w:rPr>
              <w:t xml:space="preserve">8. Get in Touch</w:t>
            </w:r>
          </w:p>
          <w:p>
            <w:pPr>
              <w:spacing w:after="0"/>
            </w:pPr>
            <w:r>
              <w:rPr>
                <w:rFonts w:ascii="Arial" w:cs="Arial" w:eastAsia="Arial" w:hAnsi="Arial"/>
                <w:color w:val="BFDBFE"/>
                <w:sz w:val="20"/>
                <w:szCs w:val="20"/>
              </w:rPr>
              <w:t xml:space="preserve">Let's build something amazing together</w:t>
            </w:r>
          </w:p>
        </w:tc>
      </w:tr>
    </w:tbl>
    <w:p>
      <w:pPr>
        <w:spacing w:after="120"/>
      </w:pPr>
      <w:r>
        <w:rPr>
          <w:rFonts w:ascii="Arial" w:cs="Arial" w:eastAsia="Arial" w:hAnsi="Arial"/>
          <w:color w:val="0F172A"/>
          <w:sz w:val="22"/>
          <w:szCs w:val="22"/>
        </w:rPr>
        <w:t xml:space="preserve"/>
      </w:r>
    </w:p>
    <w:p>
      <w:pPr>
        <w:spacing w:after="120"/>
      </w:pPr>
      <w:r>
        <w:rPr>
          <w:rFonts w:ascii="Arial" w:cs="Arial" w:eastAsia="Arial" w:hAnsi="Arial"/>
          <w:color w:val="0F172A"/>
          <w:sz w:val="22"/>
          <w:szCs w:val="22"/>
        </w:rPr>
        <w:t xml:space="preserve">Ready to transform your business with technology? Diolichat's team is here to listen, advise, and deliver.</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Website</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https://diolichat.co.rw</w:t>
            </w:r>
          </w:p>
        </w:tc>
      </w:tr>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Email</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info@diolichat.co.rw</w:t>
            </w:r>
          </w:p>
        </w:tc>
      </w:tr>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Phone</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+250 782 687 898</w:t>
            </w:r>
          </w:p>
        </w:tc>
      </w:tr>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Address</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Kigali, Rwanda</w:t>
            </w:r>
          </w:p>
        </w:tc>
      </w:tr>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Facebook</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facebook.com/diolichat</w:t>
            </w:r>
          </w:p>
        </w:tc>
      </w:tr>
      <w:tr>
        <w:trPr>
          <w:tblHeader w:val="false"/>
        </w:trP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spacing w:after="0"/>
            </w:pPr>
            <w:r>
              <w:rPr>
                <w:rFonts w:ascii="Arial" w:cs="Arial" w:eastAsia="Arial" w:hAnsi="Arial"/>
                <w:b/>
                <w:bCs/>
                <w:color w:val="0F172A"/>
                <w:sz w:val="22"/>
                <w:szCs w:val="22"/>
              </w:rPr>
              <w:t xml:space="preserve">Instagram</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spacing w:after="0"/>
            </w:pPr>
            <w:r>
              <w:rPr>
                <w:rFonts w:ascii="Arial" w:cs="Arial" w:eastAsia="Arial" w:hAnsi="Arial"/>
                <w:color w:val="0F172A"/>
                <w:sz w:val="22"/>
                <w:szCs w:val="22"/>
              </w:rPr>
              <w:t xml:space="preserve">instagram.com/diolichat</w:t>
            </w:r>
          </w:p>
        </w:tc>
      </w:tr>
    </w:tbl>
    <w:p>
      <w:pPr>
        <w:spacing w:after="280"/>
      </w:pPr>
      <w:r>
        <w:rPr>
          <w:rFonts w:ascii="Arial" w:cs="Arial" w:eastAsia="Arial" w:hAnsi="Arial"/>
          <w:color w:val="0F172A"/>
          <w:sz w:val="22"/>
          <w:szCs w:val="22"/>
        </w:rPr>
        <w:t xml:space="preserve"/>
      </w:r>
    </w:p>
    <w:p>
      <w:pPr>
        <w:pBdr>
          <w:top w:val="single" w:color="BFDBFE" w:sz="4"/>
        </w:pBdr>
        <w:spacing w:before="200" w:after="0"/>
        <w:jc w:val="center"/>
      </w:pPr>
      <w:r>
        <w:rPr>
          <w:rFonts w:ascii="Arial" w:cs="Arial" w:eastAsia="Arial" w:hAnsi="Arial"/>
          <w:color w:val="6B7280"/>
          <w:sz w:val="20"/>
          <w:szCs w:val="20"/>
        </w:rPr>
        <w:t xml:space="preserve">© 2026 Diolichat Ltd  ·  Kigali, Rwanda  ·  diolichat.co.rw  ·  info@diolichat.co.rw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2026-03-14T12:09:31.612Z</dcterms:created>
  <dcterms:modified xsi:type="dcterms:W3CDTF">2026-03-14T12:09:31.613Z</dcterms:modified>
</cp:coreProperties>
</file>

<file path=docProps/custom.xml><?xml version="1.0" encoding="utf-8"?>
<Properties xmlns="http://schemas.openxmlformats.org/officeDocument/2006/custom-properties" xmlns:vt="http://schemas.openxmlformats.org/officeDocument/2006/docPropsVTypes"/>
</file>