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Hierarquia de Títulos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Começo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dolor, sit amet consectetur adipisicing elit. Illum consequatur aspernatur mollitia molestiae in laudantium aut dignissimos numquam omnis! Officia voluptatum qui aliquam quisquam, inventore cupiditate fugiat eius voluptates. Eos.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dolor, sit amet consectetur adipisicing elit. Eum quas pariatur maxime sunt officia accusamus delectus quo tenetur numquam? Dolor alias libero quis provident vitae, dolore error modi tempore nesciunt.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Ipsa tenetur quidem error. Sit nemo illum quae illo aperiam similique earum ducimus accusantium? Nesciunt esse aspernatur veniam vel perferendis debitis? Suscipit!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Capítulo 4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4.1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ipsum, dolor sit amet consectetur adipisicing elit. Iusto assumenda dolore ullam voluptatibus alias velit, vel libero, dicta veritatis repellendus quaerat. A aliquid incidunt perspiciatis at vitae. Commodi, qui molestias.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4.2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Dolorum fuga itaque laborum nostrum nulla ad nisi deleniti quibusdam labore amet nobis quisquam at asperiores, totam accusantium minus perspiciatis quas pariatur.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Capítulo 5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5.1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Et tempora odit nam, quisquam corrupti optio, saepe corporis ut culpa veniam exercitationem placeat soluta dolorem deleniti fugiat dolore eaque perferendis tempore.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5.2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Natus mollitia ducimus eius labore possimus magni, maxime tempora aliquam voluptatem neque nostrum, aspernatur, deleniti repellendus porro nisi dolorum rem. Blanditiis, dolores.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