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23D2A88B">
            <wp:simplePos x="0" y="0"/>
            <wp:positionH relativeFrom="margin">
              <wp:align>right</wp:align>
            </wp:positionH>
            <wp:positionV relativeFrom="paragraph">
              <wp:posOffset>5715</wp:posOffset>
            </wp:positionV>
            <wp:extent cx="1207135" cy="511810"/>
            <wp:effectExtent l="0" t="0" r="0" b="2540"/>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207135" cy="511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2E78F045">
            <wp:extent cx="2453640" cy="542031"/>
            <wp:effectExtent l="0" t="0" r="381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9558" cy="545547"/>
                    </a:xfrm>
                    <a:prstGeom prst="rect">
                      <a:avLst/>
                    </a:prstGeom>
                    <a:noFill/>
                    <a:ln>
                      <a:noFill/>
                    </a:ln>
                  </pic:spPr>
                </pic:pic>
              </a:graphicData>
            </a:graphic>
          </wp:inline>
        </w:drawing>
      </w:r>
    </w:p>
    <w:p w14:paraId="121E4DB2" w14:textId="77777777" w:rsidR="00B77E2C" w:rsidRPr="00B77E2C" w:rsidRDefault="00B77E2C" w:rsidP="00E66EAC">
      <w:pPr>
        <w:spacing w:after="0" w:line="240" w:lineRule="auto"/>
        <w:ind w:left="8364" w:hanging="8364"/>
        <w:rPr>
          <w:b/>
          <w:bCs/>
          <w:color w:val="002060"/>
        </w:rPr>
      </w:pPr>
      <w:r>
        <w:t>Laboratorium Standar Nasional Satuan Ukuran</w:t>
        <w:tab/>
        <w:t>listrik01010</w:t>
      </w:r>
    </w:p>
    <w:p w14:paraId="2F976ECC" w14:textId="77777777" w:rsidR="00B77E2C" w:rsidRPr="00B77E2C" w:rsidRDefault="00B77E2C" w:rsidP="002D476B">
      <w:pPr>
        <w:spacing w:after="0" w:line="240" w:lineRule="auto"/>
        <w:rPr>
          <w:b/>
          <w:bCs/>
          <w:i/>
          <w:iCs/>
          <w:color w:val="002060"/>
        </w:rPr>
      </w:pPr>
      <w:r w:rsidRPr="002D476B">
        <w:rPr>
          <w:b/>
          <w:bCs/>
          <w:i/>
          <w:iCs/>
          <w:color w:val="002060"/>
          <w:sz w:val="20"/>
          <w:szCs w:val="20"/>
        </w:rPr>
        <w:t>Laboratory of National Measurement Standards</w:t>
      </w:r>
    </w:p>
    <w:p w14:paraId="516B1DF0" w14:textId="77777777" w:rsidR="003937BE" w:rsidRDefault="003937BE" w:rsidP="002D476B">
      <w:pPr>
        <w:spacing w:after="0" w:line="240" w:lineRule="auto"/>
      </w:pPr>
    </w:p>
    <w:p w14:paraId="5F9D4CDA" w14:textId="7BE37B57" w:rsidR="003937BE" w:rsidRPr="002D476B" w:rsidRDefault="003937BE" w:rsidP="002D476B">
      <w:pPr>
        <w:spacing w:after="0" w:line="240" w:lineRule="auto"/>
        <w:jc w:val="center"/>
        <w:rPr>
          <w:b/>
          <w:bCs/>
          <w:sz w:val="36"/>
          <w:szCs w:val="36"/>
        </w:rPr>
      </w:pPr>
      <w:r w:rsidRPr="002D476B">
        <w:rPr>
          <w:b/>
          <w:bCs/>
          <w:sz w:val="36"/>
          <w:szCs w:val="36"/>
        </w:rPr>
        <w:t>Sertifikat Kalibrasi</w:t>
      </w:r>
    </w:p>
    <w:p w14:paraId="4E4A8465" w14:textId="0700E1B8" w:rsidR="003937BE" w:rsidRPr="002D476B" w:rsidRDefault="003937BE" w:rsidP="002D476B">
      <w:pPr>
        <w:spacing w:after="0" w:line="240" w:lineRule="auto"/>
        <w:jc w:val="center"/>
        <w:rPr>
          <w:b/>
          <w:bCs/>
        </w:rPr>
      </w:pPr>
      <w:r w:rsidRPr="002D476B">
        <w:rPr>
          <w:b/>
          <w:bCs/>
          <w:i/>
          <w:iCs/>
        </w:rPr>
        <w:t>Calibration Certificate</w:t>
      </w:r>
    </w:p>
    <w:p w14:paraId="75E9A99B" w14:textId="4F84347D" w:rsidR="003937BE" w:rsidRPr="002D476B" w:rsidRDefault="003937BE" w:rsidP="002D476B">
      <w:pPr>
        <w:spacing w:after="0" w:line="240" w:lineRule="auto"/>
        <w:jc w:val="center"/>
        <w:rPr>
          <w:sz w:val="18"/>
          <w:szCs w:val="18"/>
        </w:rPr>
      </w:pPr>
      <w:r>
        <w:t>Certificate number: 121313</w:t>
      </w:r>
    </w:p>
    <w:p w14:paraId="7BB5F438" w14:textId="72F78EF9" w:rsidR="003937BE" w:rsidRPr="002D476B" w:rsidRDefault="003937BE" w:rsidP="002D476B">
      <w:pPr>
        <w:spacing w:after="0" w:line="240" w:lineRule="auto"/>
        <w:jc w:val="center"/>
        <w:rPr>
          <w:sz w:val="18"/>
          <w:szCs w:val="18"/>
        </w:rPr>
      </w:pPr>
      <w:r>
        <w:t>Order number: 1</w:t>
      </w:r>
    </w:p>
    <w:p w14:paraId="59F650D1" w14:textId="77777777" w:rsidR="003937BE" w:rsidRDefault="003937BE" w:rsidP="002D476B">
      <w:pPr>
        <w:spacing w:after="0" w:line="240" w:lineRule="auto"/>
      </w:pPr>
    </w:p>
    <w:p w14:paraId="38370FE5" w14:textId="7660139C" w:rsidR="003937BE" w:rsidRPr="002D476B" w:rsidRDefault="003937BE" w:rsidP="002D476B">
      <w:pPr>
        <w:spacing w:after="0" w:line="240" w:lineRule="auto"/>
        <w:rPr>
          <w:b/>
          <w:bCs/>
        </w:rPr>
      </w:pPr>
      <w:r w:rsidRPr="002D476B">
        <w:rPr>
          <w:b/>
          <w:bCs/>
        </w:rPr>
        <w:t>Deskripsi Objek yang Dikalibrasi/Diukur</w:t>
      </w:r>
    </w:p>
    <w:p w14:paraId="66835781" w14:textId="11EF7856" w:rsidR="003937BE" w:rsidRDefault="003937BE" w:rsidP="002D476B">
      <w:pPr>
        <w:spacing w:after="0" w:line="240" w:lineRule="auto"/>
        <w:rPr>
          <w:b/>
          <w:bCs/>
          <w:i/>
          <w:iCs/>
          <w:sz w:val="18"/>
          <w:szCs w:val="18"/>
        </w:rPr>
      </w:pPr>
      <w:r w:rsidRPr="002D476B">
        <w:rPr>
          <w:b/>
          <w:bCs/>
          <w:i/>
          <w:iCs/>
          <w:sz w:val="18"/>
          <w:szCs w:val="18"/>
        </w:rPr>
        <w:t>Description of object being calibrated or measured</w:t>
      </w:r>
    </w:p>
    <w:p w14:paraId="3679EE91" w14:textId="77777777" w:rsidR="002D476B" w:rsidRPr="002D476B" w:rsidRDefault="002D476B" w:rsidP="002D476B">
      <w:pPr>
        <w:spacing w:after="0" w:line="240" w:lineRule="auto"/>
        <w:rPr>
          <w:sz w:val="18"/>
          <w:szCs w:val="18"/>
        </w:rPr>
      </w:pPr>
    </w:p>
    <w:p w14:paraId="297D2D32" w14:textId="04D10E7E" w:rsidR="003937BE" w:rsidRDefault="003937BE" w:rsidP="002D476B">
      <w:pPr>
        <w:spacing w:after="0" w:line="240" w:lineRule="auto"/>
      </w:pPr>
      <w:r>
        <w:t>Jenis alat atau objek</w:t>
        <w:tab/>
        <w:tab/>
        <w:t>: alat</w:t>
      </w:r>
    </w:p>
    <w:p w14:paraId="1CA23B6B" w14:textId="093D706C" w:rsidR="003937BE" w:rsidRPr="002D476B" w:rsidRDefault="003937BE" w:rsidP="002D476B">
      <w:pPr>
        <w:spacing w:after="0" w:line="240" w:lineRule="auto"/>
        <w:rPr>
          <w:i/>
          <w:iCs/>
          <w:sz w:val="18"/>
          <w:szCs w:val="18"/>
        </w:rPr>
      </w:pPr>
      <w:r w:rsidRPr="002D476B">
        <w:rPr>
          <w:i/>
          <w:iCs/>
          <w:sz w:val="18"/>
          <w:szCs w:val="18"/>
        </w:rPr>
        <w:t>Type of instrument or object</w:t>
      </w:r>
    </w:p>
    <w:p w14:paraId="4D68D713" w14:textId="34C4DEEA" w:rsidR="003937BE" w:rsidRDefault="003937BE" w:rsidP="002D476B">
      <w:pPr>
        <w:spacing w:after="0" w:line="240" w:lineRule="auto"/>
      </w:pPr>
      <w:r>
        <w:t>Merek/pembuat dan tipe</w:t>
        <w:tab/>
        <w:t>: jojjo {{ tipe }}</w:t>
      </w:r>
    </w:p>
    <w:p w14:paraId="7145B19D" w14:textId="5629770F" w:rsidR="003937BE" w:rsidRPr="002D476B" w:rsidRDefault="003937BE" w:rsidP="002D476B">
      <w:pPr>
        <w:spacing w:after="0" w:line="240" w:lineRule="auto"/>
        <w:rPr>
          <w:i/>
          <w:iCs/>
          <w:sz w:val="18"/>
          <w:szCs w:val="18"/>
        </w:rPr>
      </w:pPr>
      <w:r w:rsidRPr="002D476B">
        <w:rPr>
          <w:i/>
          <w:iCs/>
          <w:sz w:val="18"/>
          <w:szCs w:val="18"/>
        </w:rPr>
        <w:t>Brand/manufacturer and type</w:t>
      </w:r>
    </w:p>
    <w:p w14:paraId="3AE6FEB8" w14:textId="55F1230B" w:rsidR="003937BE" w:rsidRDefault="003937BE" w:rsidP="002D476B">
      <w:pPr>
        <w:spacing w:after="0" w:line="240" w:lineRule="auto"/>
      </w:pPr>
      <w:r>
        <w:t>Nomor seri</w:t>
        <w:tab/>
        <w:tab/>
        <w:tab/>
        <w:t>: 193i80</w:t>
      </w:r>
    </w:p>
    <w:p w14:paraId="33E5B8BD" w14:textId="71BE5933" w:rsidR="003937BE" w:rsidRPr="002D476B" w:rsidRDefault="003937BE" w:rsidP="002D476B">
      <w:pPr>
        <w:spacing w:after="0" w:line="240" w:lineRule="auto"/>
        <w:rPr>
          <w:i/>
          <w:iCs/>
          <w:sz w:val="18"/>
          <w:szCs w:val="18"/>
        </w:rPr>
      </w:pPr>
      <w:r w:rsidRPr="002D476B">
        <w:rPr>
          <w:i/>
          <w:iCs/>
          <w:sz w:val="18"/>
          <w:szCs w:val="18"/>
        </w:rPr>
        <w:t>Serial number</w:t>
      </w:r>
    </w:p>
    <w:p w14:paraId="3A408359" w14:textId="7FE8E58B" w:rsidR="003937BE" w:rsidRDefault="003937BE" w:rsidP="002D476B">
      <w:pPr>
        <w:spacing w:after="0" w:line="240" w:lineRule="auto"/>
      </w:pPr>
      <w:r>
        <w:t>Identifikasi lain</w:t>
        <w:tab/>
        <w:tab/>
        <w:tab/>
        <w:t>: skdjnka 139</w:t>
      </w:r>
    </w:p>
    <w:p w14:paraId="35E7B500" w14:textId="2DC05542" w:rsidR="003937BE" w:rsidRDefault="003937BE" w:rsidP="002D476B">
      <w:pPr>
        <w:spacing w:after="0" w:line="240" w:lineRule="auto"/>
        <w:rPr>
          <w:i/>
          <w:iCs/>
        </w:rPr>
      </w:pPr>
      <w:r w:rsidRPr="002D476B">
        <w:rPr>
          <w:i/>
          <w:iCs/>
          <w:sz w:val="18"/>
          <w:szCs w:val="18"/>
        </w:rPr>
        <w:t>Other identification</w:t>
      </w:r>
    </w:p>
    <w:p w14:paraId="248354AA" w14:textId="77777777" w:rsidR="003937BE" w:rsidRDefault="003937BE" w:rsidP="002D476B">
      <w:pPr>
        <w:spacing w:after="0" w:line="240" w:lineRule="auto"/>
      </w:pPr>
    </w:p>
    <w:p w14:paraId="73214A28" w14:textId="75E426F6" w:rsidR="003937BE" w:rsidRPr="002D476B" w:rsidRDefault="003937BE" w:rsidP="002D476B">
      <w:pPr>
        <w:spacing w:after="0" w:line="240" w:lineRule="auto"/>
        <w:rPr>
          <w:b/>
          <w:bCs/>
        </w:rPr>
      </w:pPr>
      <w:r w:rsidRPr="002D476B">
        <w:rPr>
          <w:b/>
          <w:bCs/>
        </w:rPr>
        <w:t>Identitas Pemilik</w:t>
      </w:r>
    </w:p>
    <w:p w14:paraId="3A527369" w14:textId="7A449F70" w:rsidR="003937BE" w:rsidRPr="002D476B" w:rsidRDefault="003937BE" w:rsidP="002D476B">
      <w:pPr>
        <w:spacing w:after="0" w:line="240" w:lineRule="auto"/>
        <w:rPr>
          <w:b/>
          <w:bCs/>
          <w:i/>
          <w:iCs/>
          <w:sz w:val="18"/>
          <w:szCs w:val="18"/>
        </w:rPr>
      </w:pPr>
      <w:r w:rsidRPr="002D476B">
        <w:rPr>
          <w:b/>
          <w:bCs/>
          <w:i/>
          <w:iCs/>
          <w:sz w:val="18"/>
          <w:szCs w:val="18"/>
        </w:rPr>
        <w:t>Owner’s identification</w:t>
      </w:r>
    </w:p>
    <w:p w14:paraId="75AFB4E6" w14:textId="77777777" w:rsidR="002D476B" w:rsidRPr="002D476B" w:rsidRDefault="002D476B" w:rsidP="002D476B">
      <w:pPr>
        <w:spacing w:after="0" w:line="240" w:lineRule="auto"/>
      </w:pPr>
    </w:p>
    <w:p w14:paraId="2C2DCD68" w14:textId="6B6C418D" w:rsidR="003937BE" w:rsidRDefault="003937BE" w:rsidP="002D476B">
      <w:pPr>
        <w:spacing w:after="0" w:line="240" w:lineRule="auto"/>
      </w:pPr>
      <w:r>
        <w:t xml:space="preserve">Nama </w:t>
        <w:tab/>
        <w:tab/>
        <w:tab/>
        <w:tab/>
        <w:t>: juju</w:t>
      </w:r>
    </w:p>
    <w:p w14:paraId="45F2E08F" w14:textId="5C9C4B44" w:rsidR="003937BE" w:rsidRPr="002D476B" w:rsidRDefault="003937BE" w:rsidP="002D476B">
      <w:pPr>
        <w:spacing w:after="0" w:line="240" w:lineRule="auto"/>
        <w:rPr>
          <w:i/>
          <w:iCs/>
          <w:sz w:val="18"/>
          <w:szCs w:val="18"/>
        </w:rPr>
      </w:pPr>
      <w:r w:rsidRPr="002D476B">
        <w:rPr>
          <w:i/>
          <w:iCs/>
          <w:sz w:val="18"/>
          <w:szCs w:val="18"/>
        </w:rPr>
        <w:t xml:space="preserve">Designation </w:t>
      </w:r>
    </w:p>
    <w:p w14:paraId="6CE14D5D" w14:textId="3C93C52F" w:rsidR="003937BE" w:rsidRPr="003937BE" w:rsidRDefault="003937BE" w:rsidP="002D476B">
      <w:pPr>
        <w:spacing w:after="0" w:line="240" w:lineRule="auto"/>
      </w:pPr>
      <w:r>
        <w:t xml:space="preserve">Alamat </w:t>
        <w:tab/>
        <w:tab/>
        <w:tab/>
        <w:t>: {{ jalanCust }} {{ noJalanCust }}, 099237812, {{ stateCust }} {{ kodePosCust }}, {{ kodeNegaraCust }}</w:t>
      </w:r>
    </w:p>
    <w:p w14:paraId="3ED03C27" w14:textId="75631461" w:rsidR="003937BE" w:rsidRPr="002D476B" w:rsidRDefault="005501F5" w:rsidP="002D476B">
      <w:pPr>
        <w:spacing w:after="0" w:line="240" w:lineRule="auto"/>
        <w:rPr>
          <w:i/>
          <w:iCs/>
          <w:sz w:val="18"/>
          <w:szCs w:val="18"/>
        </w:rPr>
      </w:pPr>
      <w:r w:rsidRPr="002D476B">
        <w:rPr>
          <w:i/>
          <w:iCs/>
          <w:sz w:val="18"/>
          <w:szCs w:val="18"/>
        </w:rPr>
        <w:t xml:space="preserve">Address </w:t>
      </w:r>
    </w:p>
    <w:p w14:paraId="456DEC1C" w14:textId="77777777" w:rsidR="005501F5" w:rsidRDefault="005501F5" w:rsidP="002D476B">
      <w:pPr>
        <w:spacing w:after="0" w:line="240" w:lineRule="auto"/>
      </w:pPr>
    </w:p>
    <w:p w14:paraId="33B10DDF" w14:textId="2B396BBC" w:rsidR="005501F5" w:rsidRPr="002D476B" w:rsidRDefault="005501F5" w:rsidP="002D476B">
      <w:pPr>
        <w:spacing w:after="0" w:line="240" w:lineRule="auto"/>
        <w:rPr>
          <w:b/>
          <w:bCs/>
        </w:rPr>
      </w:pPr>
      <w:r w:rsidRPr="002D476B">
        <w:rPr>
          <w:b/>
          <w:bCs/>
        </w:rPr>
        <w:t>Pengesahan</w:t>
      </w:r>
    </w:p>
    <w:p w14:paraId="371F9657" w14:textId="3CB8CAB2" w:rsidR="005501F5" w:rsidRPr="002D476B" w:rsidRDefault="005501F5" w:rsidP="002D476B">
      <w:pPr>
        <w:spacing w:after="0" w:line="240" w:lineRule="auto"/>
        <w:rPr>
          <w:b/>
          <w:bCs/>
          <w:i/>
          <w:iCs/>
          <w:sz w:val="18"/>
          <w:szCs w:val="18"/>
        </w:rPr>
      </w:pPr>
      <w:r w:rsidRPr="002D476B">
        <w:rPr>
          <w:b/>
          <w:bCs/>
          <w:i/>
          <w:iCs/>
          <w:sz w:val="18"/>
          <w:szCs w:val="18"/>
        </w:rPr>
        <w:t>Authorization</w:t>
      </w:r>
    </w:p>
    <w:p w14:paraId="6E809A89" w14:textId="77777777" w:rsidR="002D476B" w:rsidRDefault="002D476B" w:rsidP="002D476B">
      <w:pPr>
        <w:spacing w:after="0" w:line="240" w:lineRule="auto"/>
      </w:pPr>
    </w:p>
    <w:p w14:paraId="0ACEFE5E" w14:textId="70BBC4FA" w:rsidR="005501F5" w:rsidRDefault="005501F5" w:rsidP="002D476B">
      <w:pPr>
        <w:spacing w:after="0" w:line="240" w:lineRule="auto"/>
      </w:pPr>
      <w:r>
        <w:t>Pejabat yang mengesahkan</w:t>
        <w:tab/>
        <w:t>: dedede</w:t>
      </w:r>
    </w:p>
    <w:p w14:paraId="5B67DD16" w14:textId="3E886DD0" w:rsidR="005501F5" w:rsidRDefault="005501F5" w:rsidP="002D476B">
      <w:pPr>
        <w:spacing w:after="0" w:line="240" w:lineRule="auto"/>
        <w:ind w:left="2977" w:hanging="2977"/>
      </w:pPr>
      <w:r w:rsidRPr="002D476B">
        <w:rPr>
          <w:i/>
          <w:iCs/>
          <w:sz w:val="18"/>
          <w:szCs w:val="18"/>
        </w:rPr>
        <w:t>Authorizing officer</w:t>
      </w:r>
      <w:r>
        <w:tab/>
      </w:r>
    </w:p>
    <w:p w14:paraId="28C1D7D5" w14:textId="799B3B3C" w:rsidR="00FF5A7C" w:rsidRDefault="00FF5A7C" w:rsidP="002D476B">
      <w:pPr>
        <w:spacing w:after="0" w:line="240" w:lineRule="auto"/>
      </w:pPr>
      <w:r>
        <w:t>Nama</w:t>
        <w:tab/>
        <w:tab/>
        <w:tab/>
        <w:tab/>
        <w:t>: rere</w:t>
      </w:r>
    </w:p>
    <w:p w14:paraId="4D0C6EC1" w14:textId="01CD1E1E" w:rsidR="00FF5A7C" w:rsidRDefault="00FF5A7C" w:rsidP="002D476B">
      <w:pPr>
        <w:spacing w:after="0" w:line="240" w:lineRule="auto"/>
        <w:ind w:left="2977" w:hanging="2977"/>
      </w:pPr>
      <w:r w:rsidRPr="002D476B">
        <w:rPr>
          <w:i/>
          <w:iCs/>
          <w:sz w:val="18"/>
          <w:szCs w:val="18"/>
        </w:rPr>
        <w:t>Name</w:t>
      </w:r>
      <w:r>
        <w:rPr>
          <w:i/>
          <w:iCs/>
        </w:rPr>
        <w:tab/>
      </w:r>
      <w:r w:rsidRPr="005A7B58">
        <w:rPr>
          <w:rFonts w:ascii="Arial" w:hAnsi="Arial" w:cs="Arial"/>
        </w:rPr>
        <w:t>NIP {{ NIP }}</w:t>
      </w:r>
    </w:p>
    <w:p w14:paraId="38A59BCC" w14:textId="716260AE" w:rsidR="00FF5A7C" w:rsidRDefault="00FF5A7C" w:rsidP="002D476B">
      <w:pPr>
        <w:spacing w:after="0" w:line="240" w:lineRule="auto"/>
      </w:pPr>
      <w:r>
        <w:t>Tanggal pengesahan</w:t>
      </w:r>
      <w:r>
        <w:tab/>
      </w:r>
      <w:r>
        <w:tab/>
        <w:t xml:space="preserve">: </w:t>
      </w:r>
      <w:r w:rsidRPr="005A7B58">
        <w:rPr>
          <w:rFonts w:ascii="Arial" w:hAnsi="Arial" w:cs="Arial"/>
        </w:rPr>
        <w:t>{{ tglPengesahan }}</w:t>
      </w:r>
    </w:p>
    <w:p w14:paraId="0AFEE98A" w14:textId="5CFBF018" w:rsidR="00FF5A7C" w:rsidRPr="002D476B" w:rsidRDefault="00FF5A7C" w:rsidP="002D476B">
      <w:pPr>
        <w:spacing w:after="0" w:line="240" w:lineRule="auto"/>
        <w:rPr>
          <w:i/>
          <w:iCs/>
          <w:sz w:val="18"/>
          <w:szCs w:val="18"/>
        </w:rPr>
      </w:pPr>
      <w:r w:rsidRPr="002D476B">
        <w:rPr>
          <w:i/>
          <w:iCs/>
          <w:sz w:val="18"/>
          <w:szCs w:val="18"/>
        </w:rPr>
        <w:t>Date of issue (dd/mm/yyyy)</w:t>
      </w:r>
    </w:p>
    <w:p w14:paraId="75D89928" w14:textId="099B6CC2" w:rsidR="00FF5A7C" w:rsidRDefault="00FF5A7C" w:rsidP="002D476B">
      <w:pPr>
        <w:spacing w:after="0" w:line="240" w:lineRule="auto"/>
      </w:pPr>
      <w:r>
        <w:t>Jumlah halaman (termasuk halaman ini)</w:t>
      </w:r>
      <w:r>
        <w:tab/>
        <w:t xml:space="preserve">: </w:t>
      </w:r>
      <w:r w:rsidRPr="005A7B58">
        <w:rPr>
          <w:rFonts w:ascii="Arial" w:hAnsi="Arial" w:cs="Arial"/>
        </w:rPr>
        <w:t>{{ halaman }}</w:t>
      </w:r>
    </w:p>
    <w:p w14:paraId="0B00B813" w14:textId="7E632D70" w:rsidR="00FF5A7C" w:rsidRDefault="00FF5A7C" w:rsidP="002D476B">
      <w:pPr>
        <w:spacing w:after="0" w:line="240" w:lineRule="auto"/>
        <w:rPr>
          <w:i/>
          <w:iCs/>
        </w:rPr>
      </w:pPr>
      <w:r w:rsidRPr="002D476B">
        <w:rPr>
          <w:i/>
          <w:iCs/>
          <w:sz w:val="18"/>
          <w:szCs w:val="18"/>
        </w:rPr>
        <w:t>Total number of pages including this one</w:t>
      </w:r>
    </w:p>
    <w:p w14:paraId="696BA6B1" w14:textId="7765349B" w:rsidR="00FF5A7C" w:rsidRPr="002D476B" w:rsidRDefault="00FF5A7C" w:rsidP="0044231C">
      <w:pPr>
        <w:spacing w:after="0" w:line="240" w:lineRule="auto"/>
        <w:ind w:left="1560"/>
        <w:jc w:val="both"/>
        <w:rPr>
          <w:sz w:val="18"/>
          <w:szCs w:val="18"/>
        </w:rPr>
      </w:pPr>
      <w:r w:rsidRPr="002D476B">
        <w:rPr>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2D476B" w:rsidRDefault="00FF5A7C" w:rsidP="0044231C">
      <w:pPr>
        <w:spacing w:after="0" w:line="240" w:lineRule="auto"/>
        <w:ind w:left="1560"/>
        <w:jc w:val="both"/>
        <w:rPr>
          <w:i/>
          <w:iCs/>
          <w:sz w:val="18"/>
          <w:szCs w:val="18"/>
        </w:rPr>
      </w:pPr>
      <w:r w:rsidRPr="002D476B">
        <w:rPr>
          <w:i/>
          <w:iCs/>
          <w:sz w:val="18"/>
          <w:szCs w:val="18"/>
        </w:rPr>
        <w:t>This document is digitally signed. No signature or seal is required. The original document can be obtained by scanning the QR code on the left.</w:t>
      </w:r>
    </w:p>
    <w:p w14:paraId="5A59444D" w14:textId="72779579" w:rsidR="00FF5A7C" w:rsidRPr="002D476B" w:rsidRDefault="00FF5A7C" w:rsidP="0044231C">
      <w:pPr>
        <w:spacing w:after="0" w:line="240" w:lineRule="auto"/>
        <w:jc w:val="both"/>
        <w:rPr>
          <w:sz w:val="18"/>
          <w:szCs w:val="18"/>
        </w:rPr>
      </w:pPr>
      <w:r w:rsidRPr="002D476B">
        <w:rPr>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Default="00FF5A7C" w:rsidP="0044231C">
      <w:pPr>
        <w:spacing w:after="0" w:line="240" w:lineRule="auto"/>
        <w:jc w:val="both"/>
        <w:rPr>
          <w:i/>
          <w:iCs/>
        </w:rPr>
      </w:pPr>
      <w: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Default="00B77E2C" w:rsidP="002D476B">
      <w:pPr>
        <w:spacing w:after="0" w:line="240" w:lineRule="auto"/>
      </w:pPr>
    </w:p>
    <w:p w14:paraId="4EF79E59" w14:textId="77777777" w:rsidR="00847F15" w:rsidRDefault="00847F15" w:rsidP="002D476B">
      <w:pPr>
        <w:spacing w:after="0" w:line="240" w:lineRule="auto"/>
      </w:pPr>
    </w:p>
    <w:p w14:paraId="09AAFD71" w14:textId="77777777" w:rsidR="00847F15" w:rsidRDefault="00847F15" w:rsidP="002D476B">
      <w:pPr>
        <w:spacing w:after="0" w:line="240" w:lineRule="auto"/>
      </w:pPr>
    </w:p>
    <w:p w14:paraId="5941A86E" w14:textId="06A0594B" w:rsidR="00B77E2C" w:rsidRDefault="00000000" w:rsidP="002D476B">
      <w:pPr>
        <w:spacing w:after="0" w:line="240" w:lineRule="auto"/>
      </w:pPr>
      <w:r>
        <w:pict w14:anchorId="508E3889">
          <v:rect id="_x0000_i1025" style="width:0;height:1.5pt" o:hralign="center" o:hrstd="t" o:hr="t" fillcolor="#a0a0a0" stroked="f"/>
        </w:pict>
      </w:r>
    </w:p>
    <w:p w14:paraId="5D3F2A04" w14:textId="77777777" w:rsidR="00B77E2C" w:rsidRPr="002D476B" w:rsidRDefault="00B77E2C" w:rsidP="002D476B">
      <w:pPr>
        <w:pStyle w:val="Footer"/>
        <w:jc w:val="center"/>
        <w:rPr>
          <w:sz w:val="14"/>
          <w:szCs w:val="14"/>
          <w:lang w:val="en-US"/>
        </w:rPr>
      </w:pPr>
      <w:r w:rsidRPr="002D476B">
        <w:rPr>
          <w:sz w:val="14"/>
          <w:szCs w:val="14"/>
          <w:lang w:val="en-US"/>
        </w:rPr>
        <w:t>Laboratorium Standar Nasional Satuan Ukuran, Badan Standarisasi Nasional (SNSU-BSN)</w:t>
      </w:r>
    </w:p>
    <w:p w14:paraId="5B3BC89F" w14:textId="77777777" w:rsidR="00B77E2C" w:rsidRPr="002D476B" w:rsidRDefault="00B77E2C" w:rsidP="002D476B">
      <w:pPr>
        <w:pStyle w:val="Footer"/>
        <w:jc w:val="center"/>
        <w:rPr>
          <w:i/>
          <w:iCs/>
          <w:sz w:val="14"/>
          <w:szCs w:val="14"/>
          <w:lang w:val="en-US"/>
        </w:rPr>
      </w:pPr>
      <w:r w:rsidRPr="002D476B">
        <w:rPr>
          <w:i/>
          <w:iCs/>
          <w:sz w:val="14"/>
          <w:szCs w:val="14"/>
          <w:lang w:val="en-US"/>
        </w:rPr>
        <w:t>Laboratory of National Measurement Standards, Nasional Standardization Agency of Indonesia</w:t>
      </w:r>
    </w:p>
    <w:p w14:paraId="1F8C6E8E" w14:textId="77777777" w:rsidR="00B77E2C" w:rsidRPr="002D476B" w:rsidRDefault="00B77E2C" w:rsidP="002D476B">
      <w:pPr>
        <w:pStyle w:val="Footer"/>
        <w:jc w:val="center"/>
        <w:rPr>
          <w:sz w:val="14"/>
          <w:szCs w:val="14"/>
          <w:lang w:val="en-US"/>
        </w:rPr>
      </w:pPr>
      <w:r w:rsidRPr="002D476B">
        <w:rPr>
          <w:sz w:val="14"/>
          <w:szCs w:val="14"/>
          <w:lang w:val="en-US"/>
        </w:rPr>
        <w:t>Kompleks Puspiptek, Gedung 420, Setu, Tangerang Selatan, Banten 15314, Indonesia</w:t>
      </w:r>
    </w:p>
    <w:p w14:paraId="6979FB8D" w14:textId="77777777" w:rsidR="00B77E2C" w:rsidRPr="002D476B" w:rsidRDefault="00B77E2C" w:rsidP="002D476B">
      <w:pPr>
        <w:pStyle w:val="Footer"/>
        <w:jc w:val="center"/>
        <w:rPr>
          <w:sz w:val="14"/>
          <w:szCs w:val="14"/>
        </w:rPr>
      </w:pPr>
      <w:r w:rsidRPr="002D476B">
        <w:rPr>
          <w:sz w:val="14"/>
          <w:szCs w:val="14"/>
        </w:rPr>
        <w:t xml:space="preserve">Telephone +62-21-7560534, +62-21-7560571, Mobile +62-857-8085-7833, Web </w:t>
      </w:r>
      <w:hyperlink r:id="rId8" w:history="1">
        <w:r w:rsidRPr="002D476B">
          <w:rPr>
            <w:rStyle w:val="Hyperlink"/>
            <w:color w:val="auto"/>
            <w:sz w:val="14"/>
            <w:szCs w:val="14"/>
            <w:u w:val="none"/>
          </w:rPr>
          <w:t>www.bsn.go.id</w:t>
        </w:r>
      </w:hyperlink>
      <w:r w:rsidRPr="002D476B">
        <w:rPr>
          <w:sz w:val="14"/>
          <w:szCs w:val="14"/>
        </w:rPr>
        <w:t>, Email nmi@bsn.go.id</w:t>
      </w:r>
    </w:p>
    <w:p w14:paraId="3CF9FBD7" w14:textId="77777777" w:rsidR="00B77E2C" w:rsidRDefault="00B77E2C" w:rsidP="002D476B">
      <w:pPr>
        <w:spacing w:after="0" w:line="240" w:lineRule="auto"/>
      </w:pPr>
    </w:p>
    <w:p w14:paraId="3220862A" w14:textId="77777777" w:rsidR="005A7B58" w:rsidRDefault="005A7B58" w:rsidP="002D476B">
      <w:pPr>
        <w:spacing w:after="0" w:line="240" w:lineRule="auto"/>
      </w:pPr>
    </w:p>
    <w:p w14:paraId="1F876870" w14:textId="77777777" w:rsidR="005A7B58" w:rsidRDefault="005A7B58" w:rsidP="002D476B">
      <w:pPr>
        <w:spacing w:after="0" w:line="240" w:lineRule="auto"/>
      </w:pPr>
    </w:p>
    <w:p w14:paraId="2B2678EF" w14:textId="77777777" w:rsidR="005A7B58" w:rsidRDefault="005A7B58" w:rsidP="002D476B">
      <w:pPr>
        <w:spacing w:after="0" w:line="240" w:lineRule="auto"/>
      </w:pP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193A8ACF" w:rsidR="005A7B58" w:rsidRDefault="005A7B58" w:rsidP="005A7B58">
      <w:pPr>
        <w:spacing w:after="0" w:line="240" w:lineRule="auto"/>
        <w:ind w:left="284"/>
        <w:rPr>
          <w:rFonts w:ascii="Times New Roman" w:hAnsi="Times New Roman" w:cs="Times New Roman"/>
        </w:rPr>
      </w:pPr>
      <w:r>
        <w:t>Nama Alat/Instrument Name</w:t>
        <w:tab/>
        <w:tab/>
        <w:t>: palu</w:t>
      </w:r>
    </w:p>
    <w:p w14:paraId="17135806" w14:textId="3B3EE099" w:rsidR="005A7B58" w:rsidRDefault="005A7B58" w:rsidP="005A7B58">
      <w:pPr>
        <w:spacing w:after="0" w:line="240" w:lineRule="auto"/>
        <w:ind w:left="284"/>
        <w:rPr>
          <w:rFonts w:ascii="Times New Roman" w:hAnsi="Times New Roman" w:cs="Times New Roman"/>
        </w:rPr>
      </w:pPr>
      <w:r>
        <w:t>Pembuat/Manufacturer</w:t>
        <w:tab/>
        <w:tab/>
        <w:t>: dajdhjks</w:t>
      </w:r>
    </w:p>
    <w:p w14:paraId="572A82FB" w14:textId="2C2C24A9" w:rsidR="005A7B58" w:rsidRDefault="005A7B58" w:rsidP="005A7B58">
      <w:pPr>
        <w:spacing w:after="0" w:line="240" w:lineRule="auto"/>
        <w:ind w:left="284"/>
        <w:rPr>
          <w:rFonts w:ascii="Times New Roman" w:hAnsi="Times New Roman" w:cs="Times New Roman"/>
        </w:rPr>
      </w:pPr>
      <w:r>
        <w:t>Model/Model</w:t>
        <w:tab/>
        <w:tab/>
        <w:tab/>
        <w:t>: jhjh</w:t>
      </w:r>
    </w:p>
    <w:p w14:paraId="3ED3C689" w14:textId="47ED2863" w:rsidR="005A7B58" w:rsidRDefault="005A7B58" w:rsidP="005A7B58">
      <w:pPr>
        <w:spacing w:after="0" w:line="240" w:lineRule="auto"/>
        <w:ind w:left="284"/>
        <w:rPr>
          <w:rFonts w:ascii="Times New Roman" w:hAnsi="Times New Roman" w:cs="Times New Roman"/>
        </w:rPr>
      </w:pPr>
      <w:r>
        <w:t>No. Seri/Serial Number</w:t>
        <w:tab/>
        <w:tab/>
        <w:t>: 1938129</w:t>
      </w:r>
    </w:p>
    <w:p w14:paraId="7AAB2C14" w14:textId="19481150" w:rsidR="005A7B58" w:rsidRDefault="005A7B58" w:rsidP="005A7B58">
      <w:pPr>
        <w:spacing w:after="0" w:line="240" w:lineRule="auto"/>
        <w:ind w:left="284"/>
        <w:rPr>
          <w:rFonts w:ascii="Times New Roman" w:hAnsi="Times New Roman" w:cs="Times New Roman"/>
        </w:rPr>
      </w:pPr>
      <w:r>
        <w:rPr>
          <w:rFonts w:ascii="Times New Roman" w:hAnsi="Times New Roman" w:cs="Times New Roman"/>
        </w:rPr>
        <w:t>Tanggal Kalibrasi/</w:t>
      </w:r>
      <w:r>
        <w:rPr>
          <w:rFonts w:ascii="Times New Roman" w:hAnsi="Times New Roman" w:cs="Times New Roman"/>
          <w:i/>
          <w:iCs/>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tglMulai</w:t>
      </w:r>
      <w:r>
        <w:rPr>
          <w:rFonts w:ascii="Times New Roman" w:hAnsi="Times New Roman" w:cs="Times New Roman"/>
        </w:rPr>
        <w:t xml:space="preserve"> }} – {{ </w:t>
      </w:r>
      <w:r w:rsidRPr="005A7B58">
        <w:rPr>
          <w:rFonts w:ascii="Times New Roman" w:hAnsi="Times New Roman" w:cs="Times New Roman"/>
        </w:rPr>
        <w:t>tglAkhir</w:t>
      </w:r>
      <w:r>
        <w:rPr>
          <w:rFonts w:ascii="Times New Roman" w:hAnsi="Times New Roman" w:cs="Times New Roman"/>
        </w:rPr>
        <w:t xml:space="preserve"> }}</w:t>
      </w:r>
    </w:p>
    <w:p w14:paraId="6D846D51" w14:textId="7988789A" w:rsidR="005A7B58" w:rsidRPr="005A7B58" w:rsidRDefault="005A7B58" w:rsidP="005A7B58">
      <w:pPr>
        <w:spacing w:after="0" w:line="240" w:lineRule="auto"/>
        <w:ind w:left="284"/>
        <w:rPr>
          <w:rFonts w:ascii="Times New Roman" w:hAnsi="Times New Roman" w:cs="Times New Roman"/>
        </w:rPr>
      </w:pPr>
      <w:r>
        <w:rPr>
          <w:rFonts w:ascii="Times New Roman" w:hAnsi="Times New Roman" w:cs="Times New Roman"/>
        </w:rPr>
        <w:t>Tempat Kalibrasi/</w:t>
      </w:r>
      <w:r>
        <w:rPr>
          <w:rFonts w:ascii="Times New Roman" w:hAnsi="Times New Roman" w:cs="Times New Roman"/>
          <w:i/>
          <w:iCs/>
        </w:rPr>
        <w:t>Calibration Place</w:t>
      </w:r>
      <w:r>
        <w:rPr>
          <w:rFonts w:ascii="Times New Roman" w:hAnsi="Times New Roman" w:cs="Times New Roman"/>
        </w:rPr>
        <w:tab/>
        <w:t>: {{ tempat }}</w:t>
      </w:r>
    </w:p>
    <w:sectPr w:rsidR="005A7B58" w:rsidRPr="005A7B58" w:rsidSect="0044231C">
      <w:pgSz w:w="12240" w:h="15840"/>
      <w:pgMar w:top="709" w:right="1247" w:bottom="142"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1083D" w14:textId="77777777" w:rsidR="00A02DEB" w:rsidRDefault="00A02DEB" w:rsidP="00FF5A7C">
      <w:pPr>
        <w:spacing w:after="0" w:line="240" w:lineRule="auto"/>
      </w:pPr>
      <w:r>
        <w:separator/>
      </w:r>
    </w:p>
  </w:endnote>
  <w:endnote w:type="continuationSeparator" w:id="0">
    <w:p w14:paraId="5FA1A653" w14:textId="77777777" w:rsidR="00A02DEB" w:rsidRDefault="00A02DEB"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0C0A8" w14:textId="77777777" w:rsidR="00A02DEB" w:rsidRDefault="00A02DEB" w:rsidP="00FF5A7C">
      <w:pPr>
        <w:spacing w:after="0" w:line="240" w:lineRule="auto"/>
      </w:pPr>
      <w:r>
        <w:separator/>
      </w:r>
    </w:p>
  </w:footnote>
  <w:footnote w:type="continuationSeparator" w:id="0">
    <w:p w14:paraId="26520A9D" w14:textId="77777777" w:rsidR="00A02DEB" w:rsidRDefault="00A02DEB"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41C81"/>
    <w:rsid w:val="00175F23"/>
    <w:rsid w:val="00225121"/>
    <w:rsid w:val="002D476B"/>
    <w:rsid w:val="003937BE"/>
    <w:rsid w:val="004032FE"/>
    <w:rsid w:val="0044231C"/>
    <w:rsid w:val="004B7116"/>
    <w:rsid w:val="005501F5"/>
    <w:rsid w:val="005A7B58"/>
    <w:rsid w:val="00740FF7"/>
    <w:rsid w:val="00847F15"/>
    <w:rsid w:val="008A7627"/>
    <w:rsid w:val="008C176F"/>
    <w:rsid w:val="00A02DEB"/>
    <w:rsid w:val="00AA0836"/>
    <w:rsid w:val="00B00D19"/>
    <w:rsid w:val="00B36F34"/>
    <w:rsid w:val="00B44659"/>
    <w:rsid w:val="00B77E2C"/>
    <w:rsid w:val="00BA3CFC"/>
    <w:rsid w:val="00C63E78"/>
    <w:rsid w:val="00D06A47"/>
    <w:rsid w:val="00D45899"/>
    <w:rsid w:val="00E66EAC"/>
    <w:rsid w:val="00EB5BB4"/>
    <w:rsid w:val="00F618A8"/>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8</cp:revision>
  <dcterms:created xsi:type="dcterms:W3CDTF">2025-02-13T06:42:00Z</dcterms:created>
  <dcterms:modified xsi:type="dcterms:W3CDTF">2025-02-14T05:50:00Z</dcterms:modified>
</cp:coreProperties>
</file>