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123000</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123456</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{'id': 'awfdwad', 'en': 'kansjdadk'}</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wereee w42</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{'id': 'bagus', 'en': 'good'}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11000</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2025-06-04</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123000</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123456</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{'id': 'awfdwad', 'en': 'kansjdadk'}</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wereee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w42</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2025-06-02 – 2025-06-03</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(66</w:t>
      </w:r>
      <w:r w:rsidR="00D51509">
        <w:rPr>
          <w:rFonts w:ascii="Times New Roman" w:hAnsi="Times New Roman" w:cs="Times New Roman"/>
        </w:rPr>
        <w:t xml:space="preserve"> {'prefix': '\\yocto', 'prefix_pdf': 'y', 'unit': '\\degreecelsius', 'unit_pdf': '°C', 'eksponen': '1', 'eksponen_pdf': '\\tothe{1}'}</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{'prefix': '\\yocto', 'prefix_pdf': 'y', 'unit': '\\degreecelsius', 'unit_pdf': '°C', 'eksponen': '1', 'eksponen_pdf': '\\tothe{1}'}</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'pengukuran', 'en': 'measurement'}</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'bagus', 'en': 'good'}</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id</w:t>
        <w:br/>
        <w:t xml:space="preserve">en</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