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23456</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34567</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palu</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panjang w44</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Malik</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111111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2025-05-11</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23456</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34567</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palu</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panjang</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w44</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2025-04-29 – 2025-05-06</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BSN SNSU</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Kelembapan Relatif</w:t>
      </w:r>
      <w:r>
        <w:rPr>
          <w:rFonts w:ascii="Times New Roman" w:hAnsi="Times New Roman" w:cs="Times New Roman"/>
        </w:rPr>
        <w:tab/>
        <w:t xml:space="preserve">: (66</w:t>
      </w:r>
      <w:r w:rsidR="00D51509">
        <w:rPr>
          <w:rFonts w:ascii="Times New Roman" w:hAnsi="Times New Roman" w:cs="Times New Roman"/>
        </w:rPr>
        <w:t xml:space="preserve"> volt</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volt</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haloo</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gatau isi aja</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tessss ini catatan </w:t>
        <w:br/>
        <w:t xml:space="preserve">ini bahasa apa</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2</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jojo</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kiki</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Lulu</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Kimia)</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Malik</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Termoelektrik dan Kimia)</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