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257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F">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0">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1">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12">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4">
      <w:pPr>
        <w:numPr>
          <w:ilvl w:val="0"/>
          <w:numId w:val="4"/>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5">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6">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7">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8">
      <w:pPr>
        <w:numPr>
          <w:ilvl w:val="0"/>
          <w:numId w:val="4"/>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9">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1A">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drawing>
                <wp:inline distB="114300" distT="114300" distL="114300" distR="114300">
                  <wp:extent cx="2362200" cy="125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p>
    <w:p w:rsidR="00000000" w:rsidDel="00000000" w:rsidP="00000000" w:rsidRDefault="00000000" w:rsidRPr="00000000" w14:paraId="00000026">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2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29">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Miranda(0009-0003-1054-4650)</w:t>
      </w:r>
    </w:p>
    <w:p w:rsidR="00000000" w:rsidDel="00000000" w:rsidP="00000000" w:rsidRDefault="00000000" w:rsidRPr="00000000" w14:paraId="0000002A">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Calero(0009-0009-7982-7564)</w:t>
      </w:r>
    </w:p>
    <w:p w:rsidR="00000000" w:rsidDel="00000000" w:rsidP="00000000" w:rsidRDefault="00000000" w:rsidRPr="00000000" w14:paraId="0000002B">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Murillo(0009-0002-6150-5806)</w:t>
      </w:r>
    </w:p>
    <w:p w:rsidR="00000000" w:rsidDel="00000000" w:rsidP="00000000" w:rsidRDefault="00000000" w:rsidRPr="00000000" w14:paraId="0000002C">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Noel Gomez Gonzalez(0009-0002-7524-7772)</w:t>
      </w:r>
    </w:p>
    <w:p w:rsidR="00000000" w:rsidDel="00000000" w:rsidP="00000000" w:rsidRDefault="00000000" w:rsidRPr="00000000" w14:paraId="0000002D">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2E">
      <w:pPr>
        <w:numPr>
          <w:ilvl w:val="0"/>
          <w:numId w:val="4"/>
        </w:numPr>
        <w:spacing w:after="0" w:afterAutospacing="0" w:before="24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2F">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30">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31">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32">
      <w:pPr>
        <w:numPr>
          <w:ilvl w:val="0"/>
          <w:numId w:val="4"/>
        </w:numPr>
        <w:spacing w:after="240" w:before="0" w:beforeAutospacing="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33">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34">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sdt>
      <w:sdtPr>
        <w:id w:val="-1904514827"/>
        <w:docPartObj>
          <w:docPartGallery w:val="Table of Contents"/>
          <w:docPartUnique w:val="1"/>
        </w:docPartObj>
      </w:sdtPr>
      <w:sdtContent>
        <w:p w:rsidR="00000000" w:rsidDel="00000000" w:rsidP="00000000" w:rsidRDefault="00000000" w:rsidRPr="00000000" w14:paraId="00000035">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36">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8mnlqqk0rv92">
            <w:r w:rsidDel="00000000" w:rsidR="00000000" w:rsidRPr="00000000">
              <w:rPr>
                <w:rFonts w:ascii="Times New Roman" w:cs="Times New Roman" w:eastAsia="Times New Roman" w:hAnsi="Times New Roman"/>
                <w:b w:val="1"/>
                <w:bCs w:val="1"/>
                <w:color w:val="000000"/>
                <w:u w:val="none"/>
                <w:rtl w:val="0"/>
              </w:rPr>
              <w:t xml:space="preserve">Tema</w:t>
              <w:tab/>
            </w:r>
          </w:hyperlink>
          <w:r w:rsidDel="00000000" w:rsidR="00000000" w:rsidRPr="00000000">
            <w:fldChar w:fldCharType="begin"/>
            <w:instrText xml:space="preserve"> PAGEREF _8mnlqqk0rv92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qqosnayhmf07">
            <w:r w:rsidDel="00000000" w:rsidR="00000000" w:rsidRPr="00000000">
              <w:rPr>
                <w:rFonts w:ascii="Times New Roman" w:cs="Times New Roman" w:eastAsia="Times New Roman" w:hAnsi="Times New Roman"/>
                <w:b w:val="1"/>
                <w:bCs w:val="1"/>
                <w:color w:val="000000"/>
                <w:u w:val="none"/>
                <w:rtl w:val="0"/>
              </w:rPr>
              <w:t xml:space="preserve">OBJETIVOS</w:t>
              <w:tab/>
            </w:r>
          </w:hyperlink>
          <w:r w:rsidDel="00000000" w:rsidR="00000000" w:rsidRPr="00000000">
            <w:fldChar w:fldCharType="begin"/>
            <w:instrText xml:space="preserve"> PAGEREF _qqosnayhmf07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7g3m3st5zq0a">
            <w:r w:rsidDel="00000000" w:rsidR="00000000" w:rsidRPr="00000000">
              <w:rPr>
                <w:rFonts w:ascii="Times New Roman" w:cs="Times New Roman" w:eastAsia="Times New Roman" w:hAnsi="Times New Roman"/>
                <w:color w:val="000000"/>
                <w:u w:val="none"/>
                <w:rtl w:val="0"/>
              </w:rPr>
              <w:t xml:space="preserve">Objetivo general</w:t>
              <w:tab/>
            </w:r>
          </w:hyperlink>
          <w:r w:rsidDel="00000000" w:rsidR="00000000" w:rsidRPr="00000000">
            <w:fldChar w:fldCharType="begin"/>
            <w:instrText xml:space="preserve"> PAGEREF _7g3m3st5zq0a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4yfn2e7iw6x7">
            <w:r w:rsidDel="00000000" w:rsidR="00000000" w:rsidRPr="00000000">
              <w:rPr>
                <w:rFonts w:ascii="Times New Roman" w:cs="Times New Roman" w:eastAsia="Times New Roman" w:hAnsi="Times New Roman"/>
                <w:color w:val="000000"/>
                <w:u w:val="none"/>
                <w:rtl w:val="0"/>
              </w:rPr>
              <w:t xml:space="preserve">Objetivos específicos</w:t>
              <w:tab/>
            </w:r>
          </w:hyperlink>
          <w:r w:rsidDel="00000000" w:rsidR="00000000" w:rsidRPr="00000000">
            <w:fldChar w:fldCharType="begin"/>
            <w:instrText xml:space="preserve"> PAGEREF _4yfn2e7iw6x7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axj86hqeyzhk">
            <w:r w:rsidDel="00000000" w:rsidR="00000000" w:rsidRPr="00000000">
              <w:rPr>
                <w:rFonts w:ascii="Times New Roman" w:cs="Times New Roman" w:eastAsia="Times New Roman" w:hAnsi="Times New Roman"/>
                <w:b w:val="1"/>
                <w:bCs w:val="1"/>
                <w:color w:val="000000"/>
                <w:u w:val="none"/>
                <w:rtl w:val="0"/>
              </w:rPr>
              <w:t xml:space="preserve">Introducción</w:t>
              <w:tab/>
            </w:r>
          </w:hyperlink>
          <w:r w:rsidDel="00000000" w:rsidR="00000000" w:rsidRPr="00000000">
            <w:fldChar w:fldCharType="begin"/>
            <w:instrText xml:space="preserve"> PAGEREF _axj86hqeyzhk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eabhw1ukfiww">
            <w:r w:rsidDel="00000000" w:rsidR="00000000" w:rsidRPr="00000000">
              <w:rPr>
                <w:rFonts w:ascii="Times New Roman" w:cs="Times New Roman" w:eastAsia="Times New Roman" w:hAnsi="Times New Roman"/>
                <w:b w:val="1"/>
                <w:bCs w:val="1"/>
                <w:color w:val="000000"/>
                <w:u w:val="none"/>
                <w:rtl w:val="0"/>
              </w:rPr>
              <w:t xml:space="preserve">Descripción de la problemática</w:t>
              <w:tab/>
            </w:r>
          </w:hyperlink>
          <w:r w:rsidDel="00000000" w:rsidR="00000000" w:rsidRPr="00000000">
            <w:fldChar w:fldCharType="begin"/>
            <w:instrText xml:space="preserve"> PAGEREF _eabhw1ukfiww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2wr19w1c65ae">
            <w:r w:rsidDel="00000000" w:rsidR="00000000" w:rsidRPr="00000000">
              <w:rPr>
                <w:rFonts w:ascii="Times New Roman" w:cs="Times New Roman" w:eastAsia="Times New Roman" w:hAnsi="Times New Roman"/>
                <w:b w:val="1"/>
                <w:bCs w:val="1"/>
                <w:color w:val="000000"/>
                <w:u w:val="none"/>
                <w:rtl w:val="0"/>
              </w:rPr>
              <w:t xml:space="preserve">Tabla de usuarios y funcionalidades</w:t>
              <w:tab/>
            </w:r>
          </w:hyperlink>
          <w:r w:rsidDel="00000000" w:rsidR="00000000" w:rsidRPr="00000000">
            <w:fldChar w:fldCharType="begin"/>
            <w:instrText xml:space="preserve"> PAGEREF _2wr19w1c65ae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emj5uar2yj4h">
            <w:r w:rsidDel="00000000" w:rsidR="00000000" w:rsidRPr="00000000">
              <w:rPr>
                <w:rFonts w:ascii="Times New Roman" w:cs="Times New Roman" w:eastAsia="Times New Roman" w:hAnsi="Times New Roman"/>
                <w:b w:val="1"/>
                <w:bCs w:val="1"/>
                <w:color w:val="000000"/>
                <w:u w:val="none"/>
                <w:rtl w:val="0"/>
              </w:rPr>
              <w:t xml:space="preserve">Modelo físico de la base de datos</w:t>
              <w:tab/>
            </w:r>
          </w:hyperlink>
          <w:r w:rsidDel="00000000" w:rsidR="00000000" w:rsidRPr="00000000">
            <w:fldChar w:fldCharType="begin"/>
            <w:instrText xml:space="preserve"> PAGEREF _emj5uar2yj4h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bhrza3tks2li">
            <w:r w:rsidDel="00000000" w:rsidR="00000000" w:rsidRPr="00000000">
              <w:rPr>
                <w:rFonts w:ascii="Times New Roman" w:cs="Times New Roman" w:eastAsia="Times New Roman" w:hAnsi="Times New Roman"/>
                <w:b w:val="1"/>
                <w:bCs w:val="1"/>
                <w:color w:val="000000"/>
                <w:u w:val="none"/>
                <w:rtl w:val="0"/>
              </w:rPr>
              <w:t xml:space="preserve">Instrumento de levantamiento de información</w:t>
              <w:tab/>
            </w:r>
          </w:hyperlink>
          <w:r w:rsidDel="00000000" w:rsidR="00000000" w:rsidRPr="00000000">
            <w:fldChar w:fldCharType="begin"/>
            <w:instrText xml:space="preserve"> PAGEREF _bhrza3tks2li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1up7dlktme8j">
            <w:r w:rsidDel="00000000" w:rsidR="00000000" w:rsidRPr="00000000">
              <w:rPr>
                <w:rFonts w:ascii="Times New Roman" w:cs="Times New Roman" w:eastAsia="Times New Roman" w:hAnsi="Times New Roman"/>
                <w:color w:val="000000"/>
                <w:u w:val="none"/>
                <w:rtl w:val="0"/>
              </w:rPr>
              <w:t xml:space="preserve">Análisis estadístico descriptivo de resultados</w:t>
              <w:tab/>
            </w:r>
          </w:hyperlink>
          <w:r w:rsidDel="00000000" w:rsidR="00000000" w:rsidRPr="00000000">
            <w:fldChar w:fldCharType="begin"/>
            <w:instrText xml:space="preserve"> PAGEREF _1up7dlktme8j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m4stdvhnj9ec">
            <w:r w:rsidDel="00000000" w:rsidR="00000000" w:rsidRPr="00000000">
              <w:rPr>
                <w:rFonts w:ascii="Times New Roman" w:cs="Times New Roman" w:eastAsia="Times New Roman" w:hAnsi="Times New Roman"/>
                <w:b w:val="1"/>
                <w:bCs w:val="1"/>
                <w:color w:val="000000"/>
                <w:u w:val="none"/>
                <w:rtl w:val="0"/>
              </w:rPr>
              <w:t xml:space="preserve">Diseño de prototipo del sistema</w:t>
              <w:tab/>
            </w:r>
          </w:hyperlink>
          <w:r w:rsidDel="00000000" w:rsidR="00000000" w:rsidRPr="00000000">
            <w:fldChar w:fldCharType="begin"/>
            <w:instrText xml:space="preserve"> PAGEREF _m4stdvhnj9ec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x9qxsy2xiz4">
            <w:r w:rsidDel="00000000" w:rsidR="00000000" w:rsidRPr="00000000">
              <w:rPr>
                <w:rFonts w:ascii="Times New Roman" w:cs="Times New Roman" w:eastAsia="Times New Roman" w:hAnsi="Times New Roman"/>
                <w:b w:val="1"/>
                <w:bCs w:val="1"/>
                <w:color w:val="000000"/>
                <w:u w:val="none"/>
                <w:rtl w:val="0"/>
              </w:rPr>
              <w:t xml:space="preserve">Referencia Bibliográficas</w:t>
              <w:tab/>
            </w:r>
          </w:hyperlink>
          <w:r w:rsidDel="00000000" w:rsidR="00000000" w:rsidRPr="00000000">
            <w:fldChar w:fldCharType="begin"/>
            <w:instrText xml:space="preserve"> PAGEREF _x9qxsy2xiz4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adcyivxzl5fg">
            <w:r w:rsidDel="00000000" w:rsidR="00000000" w:rsidRPr="00000000">
              <w:rPr>
                <w:rFonts w:ascii="Times New Roman" w:cs="Times New Roman" w:eastAsia="Times New Roman" w:hAnsi="Times New Roman"/>
                <w:b w:val="1"/>
                <w:bCs w:val="1"/>
                <w:color w:val="000000"/>
                <w:u w:val="none"/>
                <w:rtl w:val="0"/>
              </w:rPr>
              <w:t xml:space="preserve">Anexos</w:t>
              <w:tab/>
            </w:r>
          </w:hyperlink>
          <w:r w:rsidDel="00000000" w:rsidR="00000000" w:rsidRPr="00000000">
            <w:fldChar w:fldCharType="begin"/>
            <w:instrText xml:space="preserve"> PAGEREF _adcyivxzl5fg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buxifiwu3s8e">
            <w:r w:rsidDel="00000000" w:rsidR="00000000" w:rsidRPr="00000000">
              <w:rPr>
                <w:rFonts w:ascii="Times New Roman" w:cs="Times New Roman" w:eastAsia="Times New Roman" w:hAnsi="Times New Roman"/>
                <w:color w:val="000000"/>
                <w:u w:val="none"/>
                <w:rtl w:val="0"/>
              </w:rPr>
              <w:t xml:space="preserve">Cronograma de actividades</w:t>
              <w:tab/>
            </w:r>
          </w:hyperlink>
          <w:r w:rsidDel="00000000" w:rsidR="00000000" w:rsidRPr="00000000">
            <w:fldChar w:fldCharType="begin"/>
            <w:instrText xml:space="preserve"> PAGEREF _buxifiwu3s8e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360" w:firstLine="0"/>
            <w:rPr>
              <w:color w:val="000000"/>
              <w:u w:val="none"/>
            </w:rPr>
          </w:pPr>
          <w:hyperlink w:anchor="_ys8f0v99sf3w">
            <w:r w:rsidDel="00000000" w:rsidR="00000000" w:rsidRPr="00000000">
              <w:rPr>
                <w:rFonts w:ascii="Times New Roman" w:cs="Times New Roman" w:eastAsia="Times New Roman" w:hAnsi="Times New Roman"/>
                <w:color w:val="000000"/>
                <w:u w:val="none"/>
                <w:rtl w:val="0"/>
              </w:rPr>
              <w:t xml:space="preserve">Tabla de asistencia</w:t>
            </w:r>
          </w:hyperlink>
          <w:hyperlink w:anchor="_ys8f0v99sf3w">
            <w:r w:rsidDel="00000000" w:rsidR="00000000" w:rsidRPr="00000000">
              <w:rPr>
                <w:color w:val="000000"/>
                <w:u w:val="none"/>
                <w:rtl w:val="0"/>
              </w:rPr>
              <w:tab/>
            </w:r>
          </w:hyperlink>
          <w:r w:rsidDel="00000000" w:rsidR="00000000" w:rsidRPr="00000000">
            <w:fldChar w:fldCharType="begin"/>
            <w:instrText xml:space="preserve"> PAGEREF _ys8f0v99sf3w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sdt>
      <w:sdtPr>
        <w:id w:val="-851958477"/>
        <w:docPartObj>
          <w:docPartGallery w:val="Table of Contents"/>
          <w:docPartUnique w:val="1"/>
        </w:docPartObj>
      </w:sdtPr>
      <w:sdtContent>
        <w:p w:rsidR="00000000" w:rsidDel="00000000" w:rsidP="00000000" w:rsidRDefault="00000000" w:rsidRPr="00000000" w14:paraId="00000047">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n45ruwoic8rk" w:id="0"/>
      <w:bookmarkEnd w:id="0"/>
      <w:r w:rsidDel="00000000" w:rsidR="00000000" w:rsidRPr="00000000">
        <w:rPr>
          <w:rtl w:val="0"/>
        </w:rPr>
      </w:r>
    </w:p>
    <w:p w:rsidR="00000000" w:rsidDel="00000000" w:rsidP="00000000" w:rsidRDefault="00000000" w:rsidRPr="00000000" w14:paraId="0000006A">
      <w:pPr>
        <w:pStyle w:val="Heading1"/>
        <w:rPr/>
      </w:pPr>
      <w:bookmarkStart w:colFirst="0" w:colLast="0" w:name="_8mnlqqk0rv92" w:id="1"/>
      <w:bookmarkEnd w:id="1"/>
      <w:r w:rsidDel="00000000" w:rsidR="00000000" w:rsidRPr="00000000">
        <w:rPr>
          <w:rtl w:val="0"/>
        </w:rPr>
        <w:t xml:space="preserve">Tema </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ind w:left="720" w:firstLine="0"/>
        <w:rPr>
          <w:sz w:val="28"/>
          <w:szCs w:val="28"/>
        </w:rPr>
      </w:pPr>
      <w:bookmarkStart w:colFirst="0" w:colLast="0" w:name="_qqosnayhmf07" w:id="2"/>
      <w:bookmarkEnd w:id="2"/>
      <w:r w:rsidDel="00000000" w:rsidR="00000000" w:rsidRPr="00000000">
        <w:rPr>
          <w:sz w:val="28"/>
          <w:szCs w:val="28"/>
          <w:rtl w:val="0"/>
        </w:rPr>
        <w:t xml:space="preserve">OBJETIVOS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pStyle w:val="Heading2"/>
        <w:rPr/>
      </w:pPr>
      <w:bookmarkStart w:colFirst="0" w:colLast="0" w:name="_7g3m3st5zq0a" w:id="3"/>
      <w:bookmarkEnd w:id="3"/>
      <w:r w:rsidDel="00000000" w:rsidR="00000000" w:rsidRPr="00000000">
        <w:rPr>
          <w:rtl w:val="0"/>
        </w:rPr>
        <w:t xml:space="preserve"> Objetivo general</w:t>
      </w:r>
    </w:p>
    <w:p w:rsidR="00000000" w:rsidDel="00000000" w:rsidP="00000000" w:rsidRDefault="00000000" w:rsidRPr="00000000" w14:paraId="0000008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aplicación/web de escritorio para el centro de estudio Leopoldina Castrillo  que registre datos del estudiante, datos del docente, matrícula, notas, cortes evaluativos y asistencias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4yfn2e7iw6x7" w:id="4"/>
      <w:bookmarkEnd w:id="4"/>
      <w:r w:rsidDel="00000000" w:rsidR="00000000" w:rsidRPr="00000000">
        <w:rPr>
          <w:rtl w:val="0"/>
        </w:rPr>
        <w:t xml:space="preserve"> Objetivos específicos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3"/>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92">
      <w:pPr>
        <w:numPr>
          <w:ilvl w:val="0"/>
          <w:numId w:val="3"/>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93">
      <w:pPr>
        <w:numPr>
          <w:ilvl w:val="0"/>
          <w:numId w:val="3"/>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94">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0a0a0a"/>
          <w:highlight w:val="white"/>
        </w:rPr>
      </w:pPr>
      <w:r w:rsidDel="00000000" w:rsidR="00000000" w:rsidRPr="00000000">
        <w:rPr>
          <w:rtl w:val="0"/>
        </w:rPr>
      </w:r>
    </w:p>
    <w:p w:rsidR="00000000" w:rsidDel="00000000" w:rsidP="00000000" w:rsidRDefault="00000000" w:rsidRPr="00000000" w14:paraId="000000A9">
      <w:pPr>
        <w:pStyle w:val="Heading1"/>
        <w:rPr/>
      </w:pPr>
      <w:bookmarkStart w:colFirst="0" w:colLast="0" w:name="_meoq27d1w7ss" w:id="5"/>
      <w:bookmarkEnd w:id="5"/>
      <w:r w:rsidDel="00000000" w:rsidR="00000000" w:rsidRPr="00000000">
        <w:rPr>
          <w:rtl w:val="0"/>
        </w:rPr>
      </w:r>
    </w:p>
    <w:p w:rsidR="00000000" w:rsidDel="00000000" w:rsidP="00000000" w:rsidRDefault="00000000" w:rsidRPr="00000000" w14:paraId="000000AA">
      <w:pPr>
        <w:pStyle w:val="Heading1"/>
        <w:rPr>
          <w:sz w:val="28"/>
          <w:szCs w:val="28"/>
        </w:rPr>
      </w:pPr>
      <w:bookmarkStart w:colFirst="0" w:colLast="0" w:name="_axj86hqeyzhk" w:id="6"/>
      <w:bookmarkEnd w:id="6"/>
      <w:r w:rsidDel="00000000" w:rsidR="00000000" w:rsidRPr="00000000">
        <w:rPr>
          <w:sz w:val="28"/>
          <w:szCs w:val="28"/>
          <w:rtl w:val="0"/>
        </w:rPr>
        <w:t xml:space="preserve">Introducción</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público de la escuela leopoldina castrillo morales, en la ciudad de Juigalpa, chontales, se llevará a cabo mediante el uso de una aplicación web de escritorio donde se tendrá acceso disponible.</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7">
      <w:pPr>
        <w:pStyle w:val="Heading1"/>
        <w:spacing w:after="240" w:before="240" w:lineRule="auto"/>
        <w:jc w:val="both"/>
        <w:rPr>
          <w:sz w:val="28"/>
          <w:szCs w:val="28"/>
        </w:rPr>
      </w:pPr>
      <w:bookmarkStart w:colFirst="0" w:colLast="0" w:name="_eabhw1ukfiww" w:id="7"/>
      <w:bookmarkEnd w:id="7"/>
      <w:r w:rsidDel="00000000" w:rsidR="00000000" w:rsidRPr="00000000">
        <w:rPr>
          <w:rtl w:val="0"/>
        </w:rPr>
        <w:t xml:space="preserve">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centro de estudio </w:t>
      </w:r>
      <w:r w:rsidDel="00000000" w:rsidR="00000000" w:rsidRPr="00000000">
        <w:rPr>
          <w:rFonts w:ascii="Times New Roman" w:cs="Times New Roman" w:eastAsia="Times New Roman" w:hAnsi="Times New Roman"/>
          <w:sz w:val="24"/>
          <w:szCs w:val="24"/>
          <w:highlight w:val="white"/>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sistema de escritorio permitirá optimizar procesos internos, reducir errores derivados de registros manuales, mejorar la trazabilidad de la información y ofrecer un servicio más ágil y profesional para los maestro contribuyendo al crecimiento ordenado y sostenible para  los docentes.</w:t>
      </w:r>
    </w:p>
    <w:p w:rsidR="00000000" w:rsidDel="00000000" w:rsidP="00000000" w:rsidRDefault="00000000" w:rsidRPr="00000000" w14:paraId="000000BE">
      <w:pPr>
        <w:spacing w:after="240" w:before="240" w:line="360" w:lineRule="auto"/>
        <w:jc w:val="both"/>
        <w:rPr/>
      </w:pPr>
      <w:r w:rsidDel="00000000" w:rsidR="00000000" w:rsidRPr="00000000">
        <w:rPr>
          <w:rFonts w:ascii="Times New Roman" w:cs="Times New Roman" w:eastAsia="Times New Roman" w:hAnsi="Times New Roman"/>
          <w:sz w:val="24"/>
          <w:szCs w:val="24"/>
          <w:highlight w:val="white"/>
          <w:rtl w:val="0"/>
        </w:rPr>
        <w:t xml:space="preserve">Se concluye que la implementación de este sistema  no es solo una mejora tecnológica si no una inversión estratégica que permitirá a la  escuela leopoldina castrillo optimizar sus recursos, mejorar drásticamente la experiencia del   docentes.</w:t>
      </w:r>
      <w:r w:rsidDel="00000000" w:rsidR="00000000" w:rsidRPr="00000000">
        <w:rPr>
          <w:rtl w:val="0"/>
        </w:rPr>
      </w:r>
    </w:p>
    <w:p w:rsidR="00000000" w:rsidDel="00000000" w:rsidP="00000000" w:rsidRDefault="00000000" w:rsidRPr="00000000" w14:paraId="000000BF">
      <w:pPr>
        <w:pStyle w:val="Heading1"/>
        <w:rPr/>
      </w:pPr>
      <w:bookmarkStart w:colFirst="0" w:colLast="0" w:name="_2wr19w1c65ae" w:id="8"/>
      <w:bookmarkEnd w:id="8"/>
      <w:r w:rsidDel="00000000" w:rsidR="00000000" w:rsidRPr="00000000">
        <w:rPr>
          <w:rtl w:val="0"/>
        </w:rPr>
        <w:t xml:space="preserve">Tabla de usuarios y funcionalidades</w:t>
      </w:r>
    </w:p>
    <w:p w:rsidR="00000000" w:rsidDel="00000000" w:rsidP="00000000" w:rsidRDefault="00000000" w:rsidRPr="00000000" w14:paraId="000000C0">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modificar perfil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crear los datos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administrar calificaciones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estadísticas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Gonzales</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y 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uo825bitfssd" w:id="9"/>
      <w:bookmarkEnd w:id="9"/>
      <w:r w:rsidDel="00000000" w:rsidR="00000000" w:rsidRPr="00000000">
        <w:rPr>
          <w:rtl w:val="0"/>
        </w:rPr>
      </w:r>
    </w:p>
    <w:p w:rsidR="00000000" w:rsidDel="00000000" w:rsidP="00000000" w:rsidRDefault="00000000" w:rsidRPr="00000000" w14:paraId="000000F4">
      <w:pPr>
        <w:pStyle w:val="Heading1"/>
        <w:rPr/>
      </w:pPr>
      <w:bookmarkStart w:colFirst="0" w:colLast="0" w:name="_emj5uar2yj4h" w:id="10"/>
      <w:bookmarkEnd w:id="10"/>
      <w:r w:rsidDel="00000000" w:rsidR="00000000" w:rsidRPr="00000000">
        <w:rPr>
          <w:rtl w:val="0"/>
        </w:rPr>
        <w:t xml:space="preserve">Modelo físico de la base de datos</w:t>
      </w:r>
    </w:p>
    <w:p w:rsidR="00000000" w:rsidDel="00000000" w:rsidP="00000000" w:rsidRDefault="00000000" w:rsidRPr="00000000" w14:paraId="000000F5">
      <w:pPr>
        <w:rPr/>
      </w:pPr>
      <w:hyperlink r:id="rId7">
        <w:r w:rsidDel="00000000" w:rsidR="00000000" w:rsidRPr="00000000">
          <w:rPr>
            <w:color w:val="1155cc"/>
            <w:u w:val="single"/>
            <w:rtl w:val="0"/>
          </w:rPr>
          <w:t xml:space="preserve">https://n9.cl/8ga9o</w:t>
        </w:r>
      </w:hyperlink>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4050" cy="47958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1"/>
        <w:rPr/>
      </w:pPr>
      <w:bookmarkStart w:colFirst="0" w:colLast="0" w:name="_bhrza3tks2li" w:id="11"/>
      <w:bookmarkEnd w:id="11"/>
      <w:r w:rsidDel="00000000" w:rsidR="00000000" w:rsidRPr="00000000">
        <w:rPr>
          <w:rtl w:val="0"/>
        </w:rPr>
        <w:t xml:space="preserve">Instrumento de levantamiento de información</w:t>
      </w:r>
      <w:r w:rsidDel="00000000" w:rsidR="00000000" w:rsidRPr="00000000">
        <w:rPr>
          <w:rtl w:val="0"/>
        </w:rPr>
      </w:r>
    </w:p>
    <w:p w:rsidR="00000000" w:rsidDel="00000000" w:rsidP="00000000" w:rsidRDefault="00000000" w:rsidRPr="00000000" w14:paraId="000000F8">
      <w:pPr>
        <w:rPr/>
      </w:pPr>
      <w:hyperlink r:id="rId9">
        <w:r w:rsidDel="00000000" w:rsidR="00000000" w:rsidRPr="00000000">
          <w:rPr>
            <w:color w:val="1155cc"/>
            <w:u w:val="single"/>
            <w:rtl w:val="0"/>
          </w:rPr>
          <w:t xml:space="preserve">https://forms.office.com/r/eWhYueggv7</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1up7dlktme8j" w:id="12"/>
      <w:bookmarkEnd w:id="12"/>
      <w:r w:rsidDel="00000000" w:rsidR="00000000" w:rsidRPr="00000000">
        <w:rPr>
          <w:rtl w:val="0"/>
        </w:rPr>
        <w:t xml:space="preserve">Análisis estadístico descriptivo de resultados</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administrativa y académica en las escuelas siempre ha sido un proceso manual, lleno de errores y demoras. Pero una encuesta que hicimos a 40 docentes, estudiantes y personal administrativo muestra algo claro: ya urge un sistema académico digital que integre el control de asistencia y calificaciones.</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95% de los encuestados dice que tener ese sistema es entre "importante" y "muy importante". Esto refleja que todos somos conscientes de lo mal que funciona lo tradicional. Lo que más valoran es poder organizar mejor el tiempo, equivocarse menos y tener la información segura. Cosas que, al final, mejoran la educación de verdad.</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problemas más comunes que viven a diario están: calificaciones que se confunden, nombres mal escritos y notas que siempre llegan tarde. Todo eso pasa de "de vez en cuando" a "frecuentemente". Y aunque parezcan detalles pequeños, terminan generando desconfianza, desorden y mucho más trabajo para todos.</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curioso: el 75% cree que un sistema automático solucionaría estos problemas "en gran medida", y un 20% dice que "parcialmente". O sea, tienen mucha fe en la tecnología, pero sin pedir milagros.</w:t>
      </w:r>
    </w:p>
    <w:p w:rsidR="00000000" w:rsidDel="00000000" w:rsidP="00000000" w:rsidRDefault="00000000" w:rsidRPr="00000000" w14:paraId="000000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 lo que más piden son funciones claras: registro automático de calificaciones, control de asistencia, perfil del estudiante, gestión de matrículas e instrumentos de evaluación. Además, insisten en que el sistema se pueda usar desde cualquier dispositivo y que tenga buenos respaldos de seguridad. Nada del otro mundo, solo lo básico para que funcione bien.</w:t>
      </w:r>
      <w:r w:rsidDel="00000000" w:rsidR="00000000" w:rsidRPr="00000000">
        <w:rPr>
          <w:rtl w:val="0"/>
        </w:rPr>
      </w:r>
    </w:p>
    <w:p w:rsidR="00000000" w:rsidDel="00000000" w:rsidP="00000000" w:rsidRDefault="00000000" w:rsidRPr="00000000" w14:paraId="00000100">
      <w:pPr>
        <w:pStyle w:val="Heading1"/>
        <w:rPr/>
      </w:pPr>
      <w:bookmarkStart w:colFirst="0" w:colLast="0" w:name="_m4stdvhnj9ec" w:id="13"/>
      <w:bookmarkEnd w:id="13"/>
      <w:r w:rsidDel="00000000" w:rsidR="00000000" w:rsidRPr="00000000">
        <w:rPr>
          <w:rtl w:val="0"/>
        </w:rPr>
        <w:t xml:space="preserve">Diseño de prototipo del sistema</w:t>
      </w:r>
    </w:p>
    <w:p w:rsidR="00000000" w:rsidDel="00000000" w:rsidP="00000000" w:rsidRDefault="00000000" w:rsidRPr="00000000" w14:paraId="00000101">
      <w:pPr>
        <w:rPr/>
      </w:pPr>
      <w:hyperlink r:id="rId10">
        <w:r w:rsidDel="00000000" w:rsidR="00000000" w:rsidRPr="00000000">
          <w:rPr>
            <w:color w:val="1155cc"/>
            <w:u w:val="single"/>
            <w:rtl w:val="0"/>
          </w:rPr>
          <w:t xml:space="preserve">https://n9.cl/47atzv</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x9qxsy2xiz4" w:id="14"/>
      <w:bookmarkEnd w:id="14"/>
      <w:r w:rsidDel="00000000" w:rsidR="00000000" w:rsidRPr="00000000">
        <w:rPr>
          <w:rtl w:val="0"/>
        </w:rPr>
        <w:t xml:space="preserve">Referencia Bibliográficas</w:t>
      </w:r>
    </w:p>
    <w:p w:rsidR="00000000" w:rsidDel="00000000" w:rsidP="00000000" w:rsidRDefault="00000000" w:rsidRPr="00000000" w14:paraId="00000104">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Alvarez, A. (2015). Subsistema de formación de educadores en servicio: lineamientos para la formación en el contexto de la evaluación docente. Bogotá: Logo Pedagogía.</w:t>
      </w:r>
    </w:p>
    <w:p w:rsidR="00000000" w:rsidDel="00000000" w:rsidP="00000000" w:rsidRDefault="00000000" w:rsidRPr="00000000" w14:paraId="00000105">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Banco Mundial. (2018). Informe sobre el desarrollo 2018:Aprender para hacer realidad la promesa de la educación. Washington, DC: Licencia: Creative Commons de Reconocimiento CC BY 3.0 IGO.</w:t>
      </w:r>
    </w:p>
    <w:p w:rsidR="00000000" w:rsidDel="00000000" w:rsidP="00000000" w:rsidRDefault="00000000" w:rsidRPr="00000000" w14:paraId="00000106">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Chiavenato, I. (2002). Administración en los nuevos tiempos. Colombia: McGraw-Hill Interamericana.</w:t>
      </w:r>
    </w:p>
    <w:p w:rsidR="00000000" w:rsidDel="00000000" w:rsidP="00000000" w:rsidRDefault="00000000" w:rsidRPr="00000000" w14:paraId="00000107">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García, R. (Julio de 2010). La educación como sistema social complejo: una aproximación metodológica para trabajar en centros educativos en entornos sociales problemáticos con fracaso escolar. Temas para la educación(9), 1-10.</w:t>
      </w:r>
    </w:p>
    <w:p w:rsidR="00000000" w:rsidDel="00000000" w:rsidP="00000000" w:rsidRDefault="00000000" w:rsidRPr="00000000" w14:paraId="00000108">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Henao, H., &amp; Pontín, M. (2005). La familia en situación de desplazamiento. Colombia: RUT informa sobre desplazamiento forzado en Colombia.</w:t>
      </w:r>
    </w:p>
    <w:p w:rsidR="00000000" w:rsidDel="00000000" w:rsidP="00000000" w:rsidRDefault="00000000" w:rsidRPr="00000000" w14:paraId="00000109">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López, J. (2002). La educación como un sistema complejo. Islas, 113-127.</w:t>
      </w:r>
    </w:p>
    <w:p w:rsidR="00000000" w:rsidDel="00000000" w:rsidP="00000000" w:rsidRDefault="00000000" w:rsidRPr="00000000" w14:paraId="0000010A">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Martín, R. (2014). Contextos de Aprendizaje: formales, no formales e informales. Ikastorratza, e-Revista de didáctica(12), 1-14.</w:t>
      </w:r>
    </w:p>
    <w:p w:rsidR="00000000" w:rsidDel="00000000" w:rsidP="00000000" w:rsidRDefault="00000000" w:rsidRPr="00000000" w14:paraId="0000010B">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Melgarejo, X. (2015). Gracias Finlandia. Que podemos aprender del sistema educativo de más éxito (Séptima ed.). Barcelona: Plataforma Editorial.</w:t>
      </w:r>
    </w:p>
    <w:p w:rsidR="00000000" w:rsidDel="00000000" w:rsidP="00000000" w:rsidRDefault="00000000" w:rsidRPr="00000000" w14:paraId="0000010C">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Moratto, N., Zapata, J., &amp; Messager, T. (2015). Conceptualización del ciclo vital familiar: una mirada a la producción durante el periodo comprendido entre los años 2002 a 2015. CES Psicología, 8(2), 103-121.</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pStyle w:val="Heading1"/>
        <w:rPr/>
      </w:pPr>
      <w:bookmarkStart w:colFirst="0" w:colLast="0" w:name="_adcyivxzl5fg" w:id="15"/>
      <w:bookmarkEnd w:id="15"/>
      <w:r w:rsidDel="00000000" w:rsidR="00000000" w:rsidRPr="00000000">
        <w:rPr>
          <w:rtl w:val="0"/>
        </w:rPr>
        <w:t xml:space="preserve">Anexos</w:t>
      </w:r>
    </w:p>
    <w:p w:rsidR="00000000" w:rsidDel="00000000" w:rsidP="00000000" w:rsidRDefault="00000000" w:rsidRPr="00000000" w14:paraId="0000010F">
      <w:pPr>
        <w:pStyle w:val="Heading2"/>
        <w:rPr/>
      </w:pPr>
      <w:bookmarkStart w:colFirst="0" w:colLast="0" w:name="_buxifiwu3s8e" w:id="16"/>
      <w:bookmarkEnd w:id="16"/>
      <w:r w:rsidDel="00000000" w:rsidR="00000000" w:rsidRPr="00000000">
        <w:rPr>
          <w:rtl w:val="0"/>
        </w:rPr>
        <w:t xml:space="preserve"> Cronograma de actividades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60" w:tblpY="0"/>
        <w:tblW w:w="76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785"/>
        <w:gridCol w:w="1815"/>
        <w:gridCol w:w="1800"/>
        <w:gridCol w:w="1800"/>
        <w:tblGridChange w:id="0">
          <w:tblGrid>
            <w:gridCol w:w="495"/>
            <w:gridCol w:w="1785"/>
            <w:gridCol w:w="1815"/>
            <w:gridCol w:w="1800"/>
            <w:gridCol w:w="1800"/>
          </w:tblGrid>
        </w:tblGridChange>
      </w:tblGrid>
      <w:tr>
        <w:trPr>
          <w:cantSplit w:val="0"/>
          <w:tblHeader w:val="0"/>
        </w:trPr>
        <w:tc>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1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 busqueda de informacion de matriculas, asistencia y calificaciones</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17/04/2026</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Style w:val="Heading2"/>
        <w:rPr/>
      </w:pPr>
      <w:bookmarkStart w:colFirst="0" w:colLast="0" w:name="_ys8f0v99sf3w" w:id="17"/>
      <w:bookmarkEnd w:id="17"/>
      <w:r w:rsidDel="00000000" w:rsidR="00000000" w:rsidRPr="00000000">
        <w:rPr>
          <w:rtl w:val="0"/>
        </w:rPr>
        <w:t xml:space="preserve">Tabla de asistencia</w:t>
      </w:r>
    </w:p>
    <w:p w:rsidR="00000000" w:rsidDel="00000000" w:rsidP="00000000" w:rsidRDefault="00000000" w:rsidRPr="00000000" w14:paraId="00000131">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al nº 1 en figma y a la redacción del documento y descripción del tema y R bibliográficas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ayudo al número uno en figma y proporciono informacion de matriculas y asistencias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bl>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-1209674</wp:posOffset>
          </wp:positionH>
          <wp:positionV relativeFrom="paragraph">
            <wp:posOffset>-342899</wp:posOffset>
          </wp:positionV>
          <wp:extent cx="7810500" cy="10710863"/>
          <wp:effectExtent b="0" l="0" r="0" t="0"/>
          <wp:wrapNone/>
          <wp:docPr id="1" name="image3.png"/>
          <a:graphic>
            <a:graphicData uri="http://schemas.openxmlformats.org/drawingml/2006/picture">
              <pic:pic>
                <pic:nvPicPr>
                  <pic:cNvPr id="0" name="image3.png"/>
                  <pic:cNvPicPr preferRelativeResize="0"/>
                </pic:nvPicPr>
                <pic:blipFill>
                  <a:blip r:embed="rId1"/>
                  <a:srcRect b="2834" l="-3764" r="0" t="6403"/>
                  <a:stretch>
                    <a:fillRect/>
                  </a:stretch>
                </pic:blipFill>
                <pic:spPr>
                  <a:xfrm>
                    <a:off x="0" y="0"/>
                    <a:ext cx="7810500" cy="107108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-847724</wp:posOffset>
          </wp:positionH>
          <wp:positionV relativeFrom="paragraph">
            <wp:posOffset>-238124</wp:posOffset>
          </wp:positionV>
          <wp:extent cx="1223963" cy="699407"/>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23963" cy="6994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n9.cl/47atzv" TargetMode="External"/><Relationship Id="rId12" Type="http://schemas.openxmlformats.org/officeDocument/2006/relationships/footer" Target="footer1.xml"/><Relationship Id="rId9" Type="http://schemas.openxmlformats.org/officeDocument/2006/relationships/hyperlink" Target="https://forms.office.com/r/eWhYueggv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9.cl/8ga9o"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