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A192F"/>
          <w:sz w:val="48"/>
        </w:rPr>
        <w:t>SysPilot: Intelligent Linux Process, Resource Management &amp; Scheduling Optimization Platform</w:t>
      </w:r>
    </w:p>
    <w:p>
      <w:pPr>
        <w:spacing w:after="400"/>
      </w:pPr>
      <w:r>
        <w:rPr>
          <w:rFonts w:ascii="Arial" w:hAnsi="Arial"/>
          <w:i/>
          <w:color w:val="0096D6"/>
          <w:sz w:val="24"/>
        </w:rPr>
        <w:t>A Unified Operating Systems Course Project &amp; Academic Technical Report</w:t>
        <w:br/>
        <w:t>VIT Third Year (Sem-1) - Operating Systems Course Project</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9"/>
              </w:rPr>
              <w:t>Course &amp; Subject</w:t>
            </w:r>
          </w:p>
        </w:tc>
        <w:tc>
          <w:tcPr>
            <w:tcW w:type="dxa" w:w="4680"/>
            <w:shd w:fill="FFFFFF"/>
          </w:tcPr>
          <w:p>
            <w:r>
              <w:rPr>
                <w:sz w:val="19"/>
              </w:rPr>
              <w:t>Operating Systems (CSE - 3rd Year)</w:t>
            </w:r>
          </w:p>
        </w:tc>
      </w:tr>
      <w:tr>
        <w:tc>
          <w:tcPr>
            <w:tcW w:type="dxa" w:w="4680"/>
            <w:shd w:fill="F0F4F8"/>
          </w:tcPr>
          <w:p>
            <w:r>
              <w:rPr>
                <w:b/>
                <w:sz w:val="19"/>
              </w:rPr>
              <w:t>Project Title</w:t>
            </w:r>
          </w:p>
        </w:tc>
        <w:tc>
          <w:tcPr>
            <w:tcW w:type="dxa" w:w="4680"/>
            <w:shd w:fill="FFFFFF"/>
          </w:tcPr>
          <w:p>
            <w:r>
              <w:rPr>
                <w:sz w:val="19"/>
              </w:rPr>
              <w:t>SysPilot: Process, Resource &amp; Scheduling Platform</w:t>
            </w:r>
          </w:p>
        </w:tc>
      </w:tr>
      <w:tr>
        <w:tc>
          <w:tcPr>
            <w:tcW w:type="dxa" w:w="4680"/>
            <w:shd w:fill="F0F4F8"/>
          </w:tcPr>
          <w:p>
            <w:r>
              <w:rPr>
                <w:b/>
                <w:sz w:val="19"/>
              </w:rPr>
              <w:t>Technology Stack</w:t>
            </w:r>
          </w:p>
        </w:tc>
        <w:tc>
          <w:tcPr>
            <w:tcW w:type="dxa" w:w="4680"/>
            <w:shd w:fill="FFFFFF"/>
          </w:tcPr>
          <w:p>
            <w:r>
              <w:rPr>
                <w:sz w:val="19"/>
              </w:rPr>
              <w:t>Python (FastAPI, AsyncIO, WebSockets), Linux Procfs, Scikit-Learn, Vanilla ES6+/CSS3</w:t>
            </w:r>
          </w:p>
        </w:tc>
      </w:tr>
      <w:tr>
        <w:tc>
          <w:tcPr>
            <w:tcW w:type="dxa" w:w="4680"/>
            <w:shd w:fill="F0F4F8"/>
          </w:tcPr>
          <w:p>
            <w:r>
              <w:rPr>
                <w:b/>
                <w:sz w:val="19"/>
              </w:rPr>
              <w:t>Implementation Status</w:t>
            </w:r>
          </w:p>
        </w:tc>
        <w:tc>
          <w:tcPr>
            <w:tcW w:type="dxa" w:w="4680"/>
            <w:shd w:fill="FFFFFF"/>
          </w:tcPr>
          <w:p>
            <w:r>
              <w:rPr>
                <w:sz w:val="19"/>
              </w:rPr>
              <w:t>100% Implemented &amp; Verified (18/18 Unit Tests Passed)</w:t>
            </w:r>
          </w:p>
        </w:tc>
      </w:tr>
    </w:tbl>
    <w:p>
      <w:pPr>
        <w:spacing w:after="280"/>
      </w:pPr>
    </w:p>
    <w:p>
      <w:pPr>
        <w:pStyle w:val="Heading1"/>
      </w:pPr>
      <w:r>
        <w:rPr>
          <w:color w:val="0A192F"/>
        </w:rPr>
        <w:t>1. Executive Summary &amp; Problem Statement</w:t>
      </w:r>
    </w:p>
    <w:p>
      <w:r>
        <w:t>Modern Linux systems provide individual command-line utilities (top, htop, ps, kill, nice) for process management and system monitoring. However, these tools are fragmented, require deep CLI expertise, and operate purely as passive diagnostic reporters. Critically, existing utilities provide no intelligent decision support: they do not recommend optimal CPU scheduling algorithms for given workloads, offer no live sandboxes for concurrency and deadlock avoidance, and lack predictive intelligence to warn administrators before processes exhaust memory or trigger the Linux Out-Of-Memory (OOM) killer.</w:t>
      </w:r>
    </w:p>
    <w:p>
      <w:r>
        <w:t>SysPilot bridges theoretical operating systems principles with production-grade Linux systems engineering. It integrates real-time kernel observability (/proc filesystem parsing, parent-child process tree traversal, POSIX signal dispatching), a CPU scheduling simulation and AI recommendation suite, classical concurrency and deadlock avoidance (Dijkstra's Banker's Algorithm, Producer-Consumer, Readers-Writers), a high-throughput multi-client concurrent file service with an LRU OS Page Cache, and online Machine Learning time-series forecasting into an interactive glassmorphic web dashboard.</w:t>
      </w:r>
    </w:p>
    <w:p>
      <w:pPr>
        <w:pStyle w:val="Heading1"/>
      </w:pPr>
      <w:r>
        <w:rPr>
          <w:color w:val="0A192F"/>
        </w:rPr>
        <w:t>2. System Architecture &amp; Component Design</w:t>
      </w:r>
    </w:p>
    <w:p>
      <w:r>
        <w:t>SysPilot is built upon a high-performance modular architecture separating low-level kernel parsing, discrete event simulation engines, multi-threaded concurrency servers, machine learning pipelines, and a reactive WebSocket telemetry layer:</w:t>
      </w:r>
    </w:p>
    <w:tbl>
      <w:tblPr>
        <w:tblW w:type="auto" w:w="0"/>
        <w:jc w:val="center"/>
        <w:tblLook w:firstColumn="1" w:firstRow="1" w:lastColumn="0" w:lastRow="0" w:noHBand="0" w:noVBand="1" w:val="04A0"/>
      </w:tblPr>
      <w:tblGrid>
        <w:gridCol w:w="3120"/>
        <w:gridCol w:w="3120"/>
        <w:gridCol w:w="3120"/>
      </w:tblGrid>
      <w:tr>
        <w:tc>
          <w:tcPr>
            <w:tcW w:type="dxa" w:w="3120"/>
            <w:shd w:fill="0A192F"/>
          </w:tcPr>
          <w:p>
            <w:r>
              <w:rPr>
                <w:b/>
                <w:color w:val="FFFFFF"/>
              </w:rPr>
              <w:t>Subsystem Layer</w:t>
            </w:r>
          </w:p>
        </w:tc>
        <w:tc>
          <w:tcPr>
            <w:tcW w:type="dxa" w:w="3120"/>
            <w:shd w:fill="0A192F"/>
          </w:tcPr>
          <w:p>
            <w:r>
              <w:rPr>
                <w:b/>
                <w:color w:val="FFFFFF"/>
              </w:rPr>
              <w:t>Core Python Modules</w:t>
            </w:r>
          </w:p>
        </w:tc>
        <w:tc>
          <w:tcPr>
            <w:tcW w:type="dxa" w:w="3120"/>
            <w:shd w:fill="0A192F"/>
          </w:tcPr>
          <w:p>
            <w:r>
              <w:rPr>
                <w:b/>
                <w:color w:val="FFFFFF"/>
              </w:rPr>
              <w:t>Primary Responsibility</w:t>
            </w:r>
          </w:p>
        </w:tc>
      </w:tr>
      <w:tr>
        <w:tc>
          <w:tcPr>
            <w:tcW w:type="dxa" w:w="3120"/>
            <w:shd w:fill="FFFFFF"/>
          </w:tcPr>
          <w:p>
            <w:r>
              <w:rPr>
                <w:sz w:val="18"/>
              </w:rPr>
              <w:t>Core Kernel &amp; Process Engine</w:t>
            </w:r>
          </w:p>
        </w:tc>
        <w:tc>
          <w:tcPr>
            <w:tcW w:type="dxa" w:w="3120"/>
            <w:shd w:fill="FFFFFF"/>
          </w:tcPr>
          <w:p>
            <w:r>
              <w:rPr>
                <w:sz w:val="18"/>
              </w:rPr>
              <w:t>backend.core (proc_parser, process_manager, system_metrics)</w:t>
            </w:r>
          </w:p>
        </w:tc>
        <w:tc>
          <w:tcPr>
            <w:tcW w:type="dxa" w:w="3120"/>
            <w:shd w:fill="FFFFFF"/>
          </w:tcPr>
          <w:p>
            <w:r>
              <w:rPr>
                <w:sz w:val="18"/>
              </w:rPr>
              <w:t>Direct Linux /proc parsing, PPID tree building, POSIX signal dispatch, renice, and zombie/orphan scanning.</w:t>
            </w:r>
          </w:p>
        </w:tc>
      </w:tr>
      <w:tr>
        <w:tc>
          <w:tcPr>
            <w:tcW w:type="dxa" w:w="3120"/>
            <w:shd w:fill="F8FAFC"/>
          </w:tcPr>
          <w:p>
            <w:r>
              <w:rPr>
                <w:sz w:val="18"/>
              </w:rPr>
              <w:t>CPU Scheduling &amp; Recommender</w:t>
            </w:r>
          </w:p>
        </w:tc>
        <w:tc>
          <w:tcPr>
            <w:tcW w:type="dxa" w:w="3120"/>
            <w:shd w:fill="F8FAFC"/>
          </w:tcPr>
          <w:p>
            <w:r>
              <w:rPr>
                <w:sz w:val="18"/>
              </w:rPr>
              <w:t>backend.scheduler (algorithms, simulator, metrics, recommender)</w:t>
            </w:r>
          </w:p>
        </w:tc>
        <w:tc>
          <w:tcPr>
            <w:tcW w:type="dxa" w:w="3120"/>
            <w:shd w:fill="F8FAFC"/>
          </w:tcPr>
          <w:p>
            <w:r>
              <w:rPr>
                <w:sz w:val="18"/>
              </w:rPr>
              <w:t>Simulation of 7 scheduling algorithms (FCFS, SJF, SRTF, Priority, RR, MLFQ), metrics calculation, Gantt charts, and AI recommender.</w:t>
            </w:r>
          </w:p>
        </w:tc>
      </w:tr>
      <w:tr>
        <w:tc>
          <w:tcPr>
            <w:tcW w:type="dxa" w:w="3120"/>
            <w:shd w:fill="FFFFFF"/>
          </w:tcPr>
          <w:p>
            <w:r>
              <w:rPr>
                <w:sz w:val="18"/>
              </w:rPr>
              <w:t>Concurrency &amp; Deadlock Sandbox</w:t>
            </w:r>
          </w:p>
        </w:tc>
        <w:tc>
          <w:tcPr>
            <w:tcW w:type="dxa" w:w="3120"/>
            <w:shd w:fill="FFFFFF"/>
          </w:tcPr>
          <w:p>
            <w:r>
              <w:rPr>
                <w:sz w:val="18"/>
              </w:rPr>
              <w:t>backend.concurrency (bankers_algorithm, synchronization, ipc_service)</w:t>
            </w:r>
          </w:p>
        </w:tc>
        <w:tc>
          <w:tcPr>
            <w:tcW w:type="dxa" w:w="3120"/>
            <w:shd w:fill="FFFFFF"/>
          </w:tcPr>
          <w:p>
            <w:r>
              <w:rPr>
                <w:sz w:val="18"/>
              </w:rPr>
              <w:t>Banker's deadlock avoidance and safety check, bounded buffer semaphores, readers-writers locks, IPC benchmarks.</w:t>
            </w:r>
          </w:p>
        </w:tc>
      </w:tr>
      <w:tr>
        <w:tc>
          <w:tcPr>
            <w:tcW w:type="dxa" w:w="3120"/>
            <w:shd w:fill="F8FAFC"/>
          </w:tcPr>
          <w:p>
            <w:r>
              <w:rPr>
                <w:sz w:val="18"/>
              </w:rPr>
              <w:t>Concurrent File Service</w:t>
            </w:r>
          </w:p>
        </w:tc>
        <w:tc>
          <w:tcPr>
            <w:tcW w:type="dxa" w:w="3120"/>
            <w:shd w:fill="F8FAFC"/>
          </w:tcPr>
          <w:p>
            <w:r>
              <w:rPr>
                <w:sz w:val="18"/>
              </w:rPr>
              <w:t>backend.file_service (server, rw_lock, page_cache, client_harness)</w:t>
            </w:r>
          </w:p>
        </w:tc>
        <w:tc>
          <w:tcPr>
            <w:tcW w:type="dxa" w:w="3120"/>
            <w:shd w:fill="F8FAFC"/>
          </w:tcPr>
          <w:p>
            <w:r>
              <w:rPr>
                <w:sz w:val="18"/>
              </w:rPr>
              <w:t>Thread-safe multi-client file server with writer-preference RWLock, LRU OS page cache, and automated stress harness.</w:t>
            </w:r>
          </w:p>
        </w:tc>
      </w:tr>
      <w:tr>
        <w:tc>
          <w:tcPr>
            <w:tcW w:type="dxa" w:w="3120"/>
            <w:shd w:fill="FFFFFF"/>
          </w:tcPr>
          <w:p>
            <w:r>
              <w:rPr>
                <w:sz w:val="18"/>
              </w:rPr>
              <w:t>ML Forecasting &amp; Anomalies</w:t>
            </w:r>
          </w:p>
        </w:tc>
        <w:tc>
          <w:tcPr>
            <w:tcW w:type="dxa" w:w="3120"/>
            <w:shd w:fill="FFFFFF"/>
          </w:tcPr>
          <w:p>
            <w:r>
              <w:rPr>
                <w:sz w:val="18"/>
              </w:rPr>
              <w:t>backend.ml (dataset_buffer, forecaster, anomaly_detector)</w:t>
            </w:r>
          </w:p>
        </w:tc>
        <w:tc>
          <w:tcPr>
            <w:tcW w:type="dxa" w:w="3120"/>
            <w:shd w:fill="FFFFFF"/>
          </w:tcPr>
          <w:p>
            <w:r>
              <w:rPr>
                <w:sz w:val="18"/>
              </w:rPr>
              <w:t>Rolling ring buffer, Ridge polynomial regression forecasting (+10s/+30s/+60s), and RSS leak detection.</w:t>
            </w:r>
          </w:p>
        </w:tc>
      </w:tr>
    </w:tbl>
    <w:p>
      <w:pPr>
        <w:spacing w:after="240"/>
      </w:pPr>
    </w:p>
    <w:p>
      <w:pPr>
        <w:pStyle w:val="Heading1"/>
      </w:pPr>
      <w:r>
        <w:rPr>
          <w:color w:val="0A192F"/>
        </w:rPr>
        <w:t>3. Detailed Implementation of Core OS Concepts</w:t>
      </w:r>
    </w:p>
    <w:p>
      <w:pPr>
        <w:pStyle w:val="Heading2"/>
      </w:pPr>
      <w:r>
        <w:rPr>
          <w:color w:val="0096D6"/>
        </w:rPr>
        <w:t>3.1 Real-Time Linux Process &amp; Kernel Observability</w:t>
      </w:r>
    </w:p>
    <w:p>
      <w:r>
        <w:t>• The Linux /proc Virtual Filesystem: Unlike standard filesystems stored on persistent block devices, /proc is an in-memory pseudo-filesystem generated on the fly by the Linux kernel. SysPilot directly reads:</w:t>
        <w:br/>
        <w:t xml:space="preserve">   - /proc/stat: Aggregates aggregate and per-core CPU jiffies/ticks (user, nice, system, idle, iowait, irq, softirq, steal).</w:t>
        <w:br/>
        <w:t xml:space="preserve">   - /proc/meminfo: Provides exact memory distribution including MemTotal, MemFree, MemAvailable, Buffers, Cached, and Swap.</w:t>
        <w:br/>
        <w:t xml:space="preserve">   - /proc/[pid]/stat &amp; /proc/[pid]/status: Captures process execution states (R=Running, S=Sleeping, D=Disk Sleep, Z=Zombie, T=Stopped), parent PID (PPID), user time (utime), kernel time (stime), priority, nice value (-20 to 19), virtual size (VmSize), and Resident Set Size (VmRSS).</w:t>
        <w:br/>
        <w:t>• Parent-Child Process Hierarchy (Tree): Constructed by traversing PPID pointers from all active process nodes. This reveals the ancestral fork lineage (init/systemd at PID 1 spawning daemons, user sessions, and worker threads).</w:t>
        <w:br/>
        <w:t>• POSIX Signal Control: Sends signals directly to target processes using standard POSIX signal numbers: SIGTERM (15: graceful termination), SIGKILL (9: uncatchable immediate termination), SIGSTOP (19: pause execution), and SIGCONT (18: resume execution).</w:t>
        <w:br/>
        <w:t>• Zombie &amp; Orphan Detection: A zombie (defunct) process has completed execution via exit(), but its entry remains in the process table because its parent has not yet executed wait() to read its termination exit code. An orphan process has lost its parent and is adopted by PID 1.</w:t>
      </w:r>
    </w:p>
    <w:p>
      <w:pPr>
        <w:pStyle w:val="Heading2"/>
      </w:pPr>
      <w:r>
        <w:rPr>
          <w:color w:val="0096D6"/>
        </w:rPr>
        <w:t>3.2 CPU Scheduling Algorithms &amp; Intelligent Workload Recommender</w:t>
      </w:r>
    </w:p>
    <w:p>
      <w:r>
        <w:t>SysPilot implements 7 core CPU scheduling algorithms with discrete event simulation:</w:t>
        <w:br/>
        <w:t>1. First-Come First-Served (FCFS): Non-preemptive FIFO queue; simple but vulnerable to the Convoy Effect.</w:t>
        <w:br/>
        <w:t>2. Shortest Job First (SJF - Non-preemptive): Selects the ready process with the smallest burst time.</w:t>
        <w:br/>
        <w:t>3. Shortest Remaining Time First (SRTF - Preemptive SJF): Dynamically preempts currently running processes when a new job arrives with shorter remaining time.</w:t>
        <w:br/>
        <w:t>4. Priority Scheduling (Non-preemptive): Dispatches based on priority level.</w:t>
        <w:br/>
        <w:t>5. Priority Scheduling (Preemptive with Aging): Employs dynamic priority escalation (aging) to guarantee that low-priority processes do not suffer starvation.</w:t>
        <w:br/>
        <w:t>6. Round Robin (RR): Grants each process a fixed time quantum (Δt), cycling through a ready queue.</w:t>
        <w:br/>
        <w:t>7. Multi-Level Feedback Queue (MLFQ): Three priority tiers (Q0 with small quantum, Q1 with medium quantum, Q2 with FCFS). Demotes CPU-heavy jobs while preserving high responsiveness for interactive I/O jobs. Employs a periodic priority boost to eliminate starvation.</w:t>
        <w:br/>
        <w:br/>
        <w:t>Mathematical Formulas Implemented:</w:t>
        <w:br/>
        <w:t>• Turnaround Time (TAT) = Completion Time (CT) - Arrival Time (AT)</w:t>
        <w:br/>
        <w:t>• Waiting Time (WT) = Turnaround Time (TAT) - Burst Time (BT)</w:t>
        <w:br/>
        <w:t>• Response Time (RT) = Time of First Execution - Arrival Time (AT)</w:t>
        <w:br/>
        <w:t>• CPU Utilization = (Total Busy Time / Makespan) * 100%</w:t>
        <w:br/>
        <w:t>• Throughput = Number of Completed Processes / Total Makespan</w:t>
        <w:br/>
        <w:br/>
        <w:t>Intelligent AI Recommender:</w:t>
        <w:br/>
        <w:t>The recommender computes the statistical Coefficient of Variation (CV = σ / μ) of burst times, analyzes arrival skewness, and evaluates priority divergence. If CV &gt; 0.6, it recommends SRTF (which mathematically minimizes average waiting time via the SJF Optimality Theorem). For uniform burst profiles, it recommends Round Robin or FCFS to avoid unnecessary context switch penalties.</w:t>
      </w:r>
    </w:p>
    <w:p>
      <w:pPr>
        <w:pStyle w:val="Heading2"/>
      </w:pPr>
      <w:r>
        <w:rPr>
          <w:color w:val="0096D6"/>
        </w:rPr>
        <w:t>3.3 Concurrency, Synchronization Primitives &amp; Deadlock Avoidance</w:t>
      </w:r>
    </w:p>
    <w:p>
      <w:r>
        <w:t>• Dijkstra's Banker's Algorithm: Implements Deadlock Avoidance for systems with multiple resource instances. Given Allocation matrix [N x M], Maximum Claim matrix [N x M], and Available vector [M], it calculates the Need matrix: Need[i][j] = Max[i][j] - Allocation[i][j]. The Safety Algorithm determines if there exists a valid Safe Sequence &lt;P0, P1, ..., Pn-1&gt; such that Need[i] &lt;= Work. If safe, execution order is guaranteed without deadlock.</w:t>
        <w:br/>
        <w:t>• Bounded Buffer (Producer-Consumer): Synchronized using real counting semaphores: 'empty' (initialized to buffer capacity) and 'full' (initialized to 0), combined with a binary mutual exclusion lock ('mutex') to prevent buffer overflows, underflows, and race conditions.</w:t>
        <w:br/>
        <w:t>• Readers-Writers Problem: Employs a fair reader-writer synchronization pattern with writer starvation avoidance. Multiple readers read concurrently; writers acquire exclusive mutual exclusion.</w:t>
        <w:br/>
        <w:t>• Inter-Process Communication (IPC) Benchmark: Benchmarks latency (μs) and throughput (MB/s) across Shared Memory, Unix Pipes, and Message Queues. Demonstrates why Shared Memory is orders of magnitude faster (direct physical address mapping without kernel-space copying).</w:t>
      </w:r>
    </w:p>
    <w:p>
      <w:pPr>
        <w:pStyle w:val="Heading2"/>
      </w:pPr>
      <w:r>
        <w:rPr>
          <w:color w:val="0096D6"/>
        </w:rPr>
        <w:t>3.4 Multi-Client Concurrent File Service &amp; LRU Page Cache</w:t>
      </w:r>
    </w:p>
    <w:p>
      <w:r>
        <w:t>• Reader-Writer Fair Lock (RWLock): Implements fine-grained per-file concurrency. Multiple clients can read the same file simultaneously without blocking. Writers acquire exclusive access. If a writer is waiting, new incoming readers are queued to prevent writer starvation.</w:t>
        <w:br/>
        <w:t>• Simulated OS Page Cache: Emulates the Linux kernel buffer cache. Implements an O(1) Least Recently Used (LRU) eviction algorithm using an internal Doubly Linked List + Hash Map (OrderedDict). Tracks cache hits, misses, and dirty bits. When a dirty page is evicted, it is flushed to disk storage, simulating the Linux 'pdflush' kernel daemon.</w:t>
        <w:br/>
        <w:t>• Concurrent Traffic Harness: Spawns multiple concurrent worker threads simulating independent clients firing simultaneous reads, writes, and appends, achieving 90+ ops/sec throughput without race conditions.</w:t>
      </w:r>
    </w:p>
    <w:p>
      <w:pPr>
        <w:pStyle w:val="Heading2"/>
      </w:pPr>
      <w:r>
        <w:rPr>
          <w:color w:val="0096D6"/>
        </w:rPr>
        <w:t>3.5 Machine Learning Forecasting &amp; Memory Leak Detection</w:t>
      </w:r>
    </w:p>
    <w:p>
      <w:r>
        <w:t>• Time-Series Forecasting: Utilizes a 120-second rolling ring buffer of system telemetry. Fits Ridge Polynomial Regression models to forecast CPU and Memory utilization into the future (+10s, +30s, +60s horizons), computing trend slopes and R² model confidence metrics.</w:t>
        <w:br/>
        <w:t>• Memory Leak Detection: Analyzes process Resident Set Size (RSS) rate of change over time (dRSS/dt). If a process displays monotonic memory growth (dRSS/dt &gt; 0.5 MB/s with R² &gt; 0.85) over consecutive sampling windows, SysPilot flags a critical Memory Leak warning before the Linux Out-Of-Memory (OOM) killer is forced to terminate processes.</w:t>
        <w:br/>
        <w:t>• CPU Runaway Loop Detection: Flags single-threaded busy loops consuming &gt;85% CPU capacity continuously.</w:t>
      </w:r>
    </w:p>
    <w:p>
      <w:pPr>
        <w:pStyle w:val="Heading1"/>
      </w:pPr>
      <w:r>
        <w:rPr>
          <w:color w:val="0A192F"/>
        </w:rPr>
        <w:t>4. Comprehensive Feature Testing &amp; Verification Guide</w:t>
      </w:r>
    </w:p>
    <w:p>
      <w:r>
        <w:t>Follow this comprehensive testing guide to demonstrate and verify every feature during project evaluation:</w:t>
      </w:r>
    </w:p>
    <w:tbl>
      <w:tblPr>
        <w:tblW w:type="auto" w:w="0"/>
        <w:jc w:val="center"/>
        <w:tblLook w:firstColumn="1" w:firstRow="1" w:lastColumn="0" w:lastRow="0" w:noHBand="0" w:noVBand="1" w:val="04A0"/>
      </w:tblPr>
      <w:tblGrid>
        <w:gridCol w:w="3120"/>
        <w:gridCol w:w="3120"/>
        <w:gridCol w:w="3120"/>
      </w:tblGrid>
      <w:tr>
        <w:tc>
          <w:tcPr>
            <w:tcW w:type="dxa" w:w="3120"/>
            <w:shd w:fill="0A192F"/>
          </w:tcPr>
          <w:p>
            <w:r>
              <w:rPr>
                <w:b/>
                <w:color w:val="FFFFFF"/>
              </w:rPr>
              <w:t>Feature / Subsystem</w:t>
            </w:r>
          </w:p>
        </w:tc>
        <w:tc>
          <w:tcPr>
            <w:tcW w:type="dxa" w:w="3120"/>
            <w:shd w:fill="0A192F"/>
          </w:tcPr>
          <w:p>
            <w:r>
              <w:rPr>
                <w:b/>
                <w:color w:val="FFFFFF"/>
              </w:rPr>
              <w:t>How to Test (Step-by-Step)</w:t>
            </w:r>
          </w:p>
        </w:tc>
        <w:tc>
          <w:tcPr>
            <w:tcW w:type="dxa" w:w="3120"/>
            <w:shd w:fill="0A192F"/>
          </w:tcPr>
          <w:p>
            <w:r>
              <w:rPr>
                <w:b/>
                <w:color w:val="FFFFFF"/>
              </w:rPr>
              <w:t>Expected Output / Verification</w:t>
            </w:r>
          </w:p>
        </w:tc>
      </w:tr>
      <w:tr>
        <w:tc>
          <w:tcPr>
            <w:tcW w:type="dxa" w:w="3120"/>
            <w:shd w:fill="FFFFFF"/>
          </w:tcPr>
          <w:p>
            <w:r>
              <w:rPr>
                <w:sz w:val="17"/>
              </w:rPr>
              <w:t>Automated Unit Test Suite</w:t>
            </w:r>
          </w:p>
        </w:tc>
        <w:tc>
          <w:tcPr>
            <w:tcW w:type="dxa" w:w="3120"/>
            <w:shd w:fill="FFFFFF"/>
          </w:tcPr>
          <w:p>
            <w:r>
              <w:rPr>
                <w:sz w:val="17"/>
              </w:rPr>
              <w:t>Run in terminal:</w:t>
              <w:br/>
              <w:t>python -m pytest tests/ -v</w:t>
            </w:r>
          </w:p>
        </w:tc>
        <w:tc>
          <w:tcPr>
            <w:tcW w:type="dxa" w:w="3120"/>
            <w:shd w:fill="FFFFFF"/>
          </w:tcPr>
          <w:p>
            <w:r>
              <w:rPr>
                <w:sz w:val="17"/>
              </w:rPr>
              <w:t>All 18 tests pass cleanly with 100% green status across scheduling, Banker's, synchronization, and /proc parsing.</w:t>
            </w:r>
          </w:p>
        </w:tc>
      </w:tr>
      <w:tr>
        <w:tc>
          <w:tcPr>
            <w:tcW w:type="dxa" w:w="3120"/>
            <w:shd w:fill="F8FAFC"/>
          </w:tcPr>
          <w:p>
            <w:r>
              <w:rPr>
                <w:sz w:val="17"/>
              </w:rPr>
              <w:t>Live API Integration</w:t>
            </w:r>
          </w:p>
        </w:tc>
        <w:tc>
          <w:tcPr>
            <w:tcW w:type="dxa" w:w="3120"/>
            <w:shd w:fill="F8FAFC"/>
          </w:tcPr>
          <w:p>
            <w:r>
              <w:rPr>
                <w:sz w:val="17"/>
              </w:rPr>
              <w:t>Run in terminal:</w:t>
              <w:br/>
              <w:t>python tests/verify_endpoints.py</w:t>
            </w:r>
          </w:p>
        </w:tc>
        <w:tc>
          <w:tcPr>
            <w:tcW w:type="dxa" w:w="3120"/>
            <w:shd w:fill="F8FAFC"/>
          </w:tcPr>
          <w:p>
            <w:r>
              <w:rPr>
                <w:sz w:val="17"/>
              </w:rPr>
              <w:t>All 8 core subsystem APIs return [PASS] with confirmed JSON responses and 90+ ops/sec throughput.</w:t>
            </w:r>
          </w:p>
        </w:tc>
      </w:tr>
      <w:tr>
        <w:tc>
          <w:tcPr>
            <w:tcW w:type="dxa" w:w="3120"/>
            <w:shd w:fill="FFFFFF"/>
          </w:tcPr>
          <w:p>
            <w:r>
              <w:rPr>
                <w:sz w:val="17"/>
              </w:rPr>
              <w:t>Live Process &amp; Core Heatmap</w:t>
            </w:r>
          </w:p>
        </w:tc>
        <w:tc>
          <w:tcPr>
            <w:tcW w:type="dxa" w:w="3120"/>
            <w:shd w:fill="FFFFFF"/>
          </w:tcPr>
          <w:p>
            <w:r>
              <w:rPr>
                <w:sz w:val="17"/>
              </w:rPr>
              <w:t>Open Dashboard -&gt; System Monitor tab. Observe the top quickbar and CPU core grid.</w:t>
            </w:r>
          </w:p>
        </w:tc>
        <w:tc>
          <w:tcPr>
            <w:tcW w:type="dxa" w:w="3120"/>
            <w:shd w:fill="FFFFFF"/>
          </w:tcPr>
          <w:p>
            <w:r>
              <w:rPr>
                <w:sz w:val="17"/>
              </w:rPr>
              <w:t>Real-time CPU and RAM meters update every 1 second via WebSockets. Per-core heatmap shows dynamic load percentages.</w:t>
            </w:r>
          </w:p>
        </w:tc>
      </w:tr>
      <w:tr>
        <w:tc>
          <w:tcPr>
            <w:tcW w:type="dxa" w:w="3120"/>
            <w:shd w:fill="F8FAFC"/>
          </w:tcPr>
          <w:p>
            <w:r>
              <w:rPr>
                <w:sz w:val="17"/>
              </w:rPr>
              <w:t>Process Hierarchy Tree</w:t>
            </w:r>
          </w:p>
        </w:tc>
        <w:tc>
          <w:tcPr>
            <w:tcW w:type="dxa" w:w="3120"/>
            <w:shd w:fill="F8FAFC"/>
          </w:tcPr>
          <w:p>
            <w:r>
              <w:rPr>
                <w:sz w:val="17"/>
              </w:rPr>
              <w:t>System Monitor tab -&gt; Click 'Process Hierarchy Tree' button.</w:t>
            </w:r>
          </w:p>
        </w:tc>
        <w:tc>
          <w:tcPr>
            <w:tcW w:type="dxa" w:w="3120"/>
            <w:shd w:fill="F8FAFC"/>
          </w:tcPr>
          <w:p>
            <w:r>
              <w:rPr>
                <w:sz w:val="17"/>
              </w:rPr>
              <w:t>Modal opens displaying tree graph (PPID -&gt; PID) showing parent processes spawning child threads.</w:t>
            </w:r>
          </w:p>
        </w:tc>
      </w:tr>
      <w:tr>
        <w:tc>
          <w:tcPr>
            <w:tcW w:type="dxa" w:w="3120"/>
            <w:shd w:fill="FFFFFF"/>
          </w:tcPr>
          <w:p>
            <w:r>
              <w:rPr>
                <w:sz w:val="17"/>
              </w:rPr>
              <w:t>CPU Scheduling Simulation</w:t>
            </w:r>
          </w:p>
        </w:tc>
        <w:tc>
          <w:tcPr>
            <w:tcW w:type="dxa" w:w="3120"/>
            <w:shd w:fill="FFFFFF"/>
          </w:tcPr>
          <w:p>
            <w:r>
              <w:rPr>
                <w:sz w:val="17"/>
              </w:rPr>
              <w:t>CPU Scheduler tab -&gt; Select 'Round Robin' -&gt; Click 'Run Simulation'.</w:t>
            </w:r>
          </w:p>
        </w:tc>
        <w:tc>
          <w:tcPr>
            <w:tcW w:type="dxa" w:w="3120"/>
            <w:shd w:fill="FFFFFF"/>
          </w:tcPr>
          <w:p>
            <w:r>
              <w:rPr>
                <w:sz w:val="17"/>
              </w:rPr>
              <w:t>Interactive Gantt timeline renders process blocks [start, end]. Results table computes CT, TAT, WT, RT, and context switches.</w:t>
            </w:r>
          </w:p>
        </w:tc>
      </w:tr>
      <w:tr>
        <w:tc>
          <w:tcPr>
            <w:tcW w:type="dxa" w:w="3120"/>
            <w:shd w:fill="F8FAFC"/>
          </w:tcPr>
          <w:p>
            <w:r>
              <w:rPr>
                <w:sz w:val="17"/>
              </w:rPr>
              <w:t>AI Recommender Engine</w:t>
            </w:r>
          </w:p>
        </w:tc>
        <w:tc>
          <w:tcPr>
            <w:tcW w:type="dxa" w:w="3120"/>
            <w:shd w:fill="F8FAFC"/>
          </w:tcPr>
          <w:p>
            <w:r>
              <w:rPr>
                <w:sz w:val="17"/>
              </w:rPr>
              <w:t>CPU Scheduler tab -&gt; Select 'Preset: High Burst Variance' -&gt; Click 'AI Recommendation Engine'.</w:t>
            </w:r>
          </w:p>
        </w:tc>
        <w:tc>
          <w:tcPr>
            <w:tcW w:type="dxa" w:w="3120"/>
            <w:shd w:fill="F8FAFC"/>
          </w:tcPr>
          <w:p>
            <w:r>
              <w:rPr>
                <w:sz w:val="17"/>
              </w:rPr>
              <w:t>Recommender analyzes CV &gt; 0.6, selects SRTF as optimal, and displays full leaderboard and justification.</w:t>
            </w:r>
          </w:p>
        </w:tc>
      </w:tr>
      <w:tr>
        <w:tc>
          <w:tcPr>
            <w:tcW w:type="dxa" w:w="3120"/>
            <w:shd w:fill="FFFFFF"/>
          </w:tcPr>
          <w:p>
            <w:r>
              <w:rPr>
                <w:sz w:val="17"/>
              </w:rPr>
              <w:t>Banker's Deadlock Avoidance</w:t>
            </w:r>
          </w:p>
        </w:tc>
        <w:tc>
          <w:tcPr>
            <w:tcW w:type="dxa" w:w="3120"/>
            <w:shd w:fill="FFFFFF"/>
          </w:tcPr>
          <w:p>
            <w:r>
              <w:rPr>
                <w:sz w:val="17"/>
              </w:rPr>
              <w:t>Concurrency tab -&gt; Click 'Preset: Safe State' -&gt; Click 'Compute Safety &amp; Sequence'.</w:t>
            </w:r>
          </w:p>
        </w:tc>
        <w:tc>
          <w:tcPr>
            <w:tcW w:type="dxa" w:w="3120"/>
            <w:shd w:fill="FFFFFF"/>
          </w:tcPr>
          <w:p>
            <w:r>
              <w:rPr>
                <w:sz w:val="17"/>
              </w:rPr>
              <w:t>Green badge appears: 'SAFE STATE: No Deadlock'. Safe sequence &lt; P1 -&gt; P3 -&gt; P4 -&gt; P0 -&gt; P2 &gt; is displayed with step-by-step trace.</w:t>
            </w:r>
          </w:p>
        </w:tc>
      </w:tr>
      <w:tr>
        <w:tc>
          <w:tcPr>
            <w:tcW w:type="dxa" w:w="3120"/>
            <w:shd w:fill="F8FAFC"/>
          </w:tcPr>
          <w:p>
            <w:r>
              <w:rPr>
                <w:sz w:val="17"/>
              </w:rPr>
              <w:t>Multi-Client File Stress Test</w:t>
            </w:r>
          </w:p>
        </w:tc>
        <w:tc>
          <w:tcPr>
            <w:tcW w:type="dxa" w:w="3120"/>
            <w:shd w:fill="F8FAFC"/>
          </w:tcPr>
          <w:p>
            <w:r>
              <w:rPr>
                <w:sz w:val="17"/>
              </w:rPr>
              <w:t>File Hub tab -&gt; Click 'Launch Concurrent Stress Test'.</w:t>
            </w:r>
          </w:p>
        </w:tc>
        <w:tc>
          <w:tcPr>
            <w:tcW w:type="dxa" w:w="3120"/>
            <w:shd w:fill="F8FAFC"/>
          </w:tcPr>
          <w:p>
            <w:r>
              <w:rPr>
                <w:sz w:val="17"/>
              </w:rPr>
              <w:t>Spawns concurrent client threads performing reads/writes. Activity log streams in real-time, LRU cache hit ratio increases.</w:t>
            </w:r>
          </w:p>
        </w:tc>
      </w:tr>
    </w:tbl>
    <w:p>
      <w:pPr>
        <w:spacing w:after="240"/>
      </w:pPr>
    </w:p>
    <w:p>
      <w:pPr>
        <w:pStyle w:val="Heading1"/>
      </w:pPr>
      <w:r>
        <w:rPr>
          <w:color w:val="0A192F"/>
        </w:rPr>
        <w:t>5. Evaluator Viva Q&amp;A Guide</w:t>
      </w:r>
    </w:p>
    <w:p>
      <w:pPr>
        <w:spacing w:before="160" w:after="40"/>
      </w:pPr>
      <w:r>
        <w:rPr>
          <w:b/>
          <w:color w:val="0A192F"/>
          <w:sz w:val="20"/>
        </w:rPr>
        <w:t>Q1: What is the /proc filesystem and how does SysPilot read kernel data?</w:t>
      </w:r>
    </w:p>
    <w:p>
      <w:pPr>
        <w:spacing w:after="120"/>
      </w:pPr>
      <w:r>
        <w:rPr>
          <w:sz w:val="19"/>
        </w:rPr>
        <w:t>Answer: /proc is a virtual pseudo-filesystem created dynamically in RAM by the Linux kernel. It contains no real physical disk files. SysPilot parses /proc/stat to calculate CPU tick proportions, /proc/meminfo for RAM breakdown, and /proc/[pid]/stat for process runtime stats. On Windows, SysPilot uses an automated cross-platform emulation engine via psutil while preserving exact kernel data structures.</w:t>
      </w:r>
    </w:p>
    <w:p>
      <w:pPr>
        <w:spacing w:before="160" w:after="40"/>
      </w:pPr>
      <w:r>
        <w:rPr>
          <w:b/>
          <w:color w:val="0A192F"/>
          <w:sz w:val="20"/>
        </w:rPr>
        <w:t>Q2: Why is Shortest Remaining Time First (SRTF) mathematically optimal?</w:t>
      </w:r>
    </w:p>
    <w:p>
      <w:pPr>
        <w:spacing w:after="120"/>
      </w:pPr>
      <w:r>
        <w:rPr>
          <w:sz w:val="19"/>
        </w:rPr>
        <w:t>Answer: By the Shortest Job First optimality theorem, scheduling the job with the smallest remaining burst time minimizes the queue waiting time for subsequent jobs. Giving the CPU to a short job removes it from the ready queue quickly, reducing the average waiting time (WT_avg).</w:t>
      </w:r>
    </w:p>
    <w:p>
      <w:pPr>
        <w:spacing w:before="160" w:after="40"/>
      </w:pPr>
      <w:r>
        <w:rPr>
          <w:b/>
          <w:color w:val="0A192F"/>
          <w:sz w:val="20"/>
        </w:rPr>
        <w:t>Q3: How does your system prevent starvation in Priority Scheduling and MLFQ?</w:t>
      </w:r>
    </w:p>
    <w:p>
      <w:pPr>
        <w:spacing w:after="120"/>
      </w:pPr>
      <w:r>
        <w:rPr>
          <w:sz w:val="19"/>
        </w:rPr>
        <w:t>Answer: In Priority Scheduling, we implemented Aging (waiting processes gradually gain priority over time). In MLFQ, we implemented a periodic Priority Boost interval where all lower-queue processes are periodically promoted back to Queue 0, preventing indefinite starvation.</w:t>
      </w:r>
    </w:p>
    <w:p>
      <w:pPr>
        <w:spacing w:before="160" w:after="40"/>
      </w:pPr>
      <w:r>
        <w:rPr>
          <w:b/>
          <w:color w:val="0A192F"/>
          <w:sz w:val="20"/>
        </w:rPr>
        <w:t>Q4: Explain how Banker's Algorithm determines if a state is safe.</w:t>
      </w:r>
    </w:p>
    <w:p>
      <w:pPr>
        <w:spacing w:after="120"/>
      </w:pPr>
      <w:r>
        <w:rPr>
          <w:sz w:val="19"/>
        </w:rPr>
        <w:t>Answer: It calculates Need[i][j] = Max[i][j] - Allocation[i][j]. It searches for a process Pi whose Need is less than or equal to currently Available resources. If found, it assumes Pi runs to completion and releases its allocated resources back to Work (Work = Work + Allocation[i]). If all processes can finish, the system is in a SAFE state.</w:t>
      </w:r>
    </w:p>
    <w:p>
      <w:pPr>
        <w:spacing w:before="160" w:after="40"/>
      </w:pPr>
      <w:r>
        <w:rPr>
          <w:b/>
          <w:color w:val="0A192F"/>
          <w:sz w:val="20"/>
        </w:rPr>
        <w:t>Q5: How does your Reader-Writer Lock prevent writer starvation?</w:t>
      </w:r>
    </w:p>
    <w:p>
      <w:pPr>
        <w:spacing w:after="120"/>
      </w:pPr>
      <w:r>
        <w:rPr>
          <w:sz w:val="19"/>
        </w:rPr>
        <w:t>Answer: In standard reader-preference locks, a continuous stream of readers can starve waiting writers indefinitely. SysPilot's RWLock tracks a waiting_writers counter. If any writer is waiting, new incoming readers are suspended on a condition variable until the writer completes.</w:t>
      </w:r>
    </w:p>
    <w:p>
      <w:pPr>
        <w:spacing w:before="160" w:after="40"/>
      </w:pPr>
      <w:r>
        <w:rPr>
          <w:b/>
          <w:color w:val="0A192F"/>
          <w:sz w:val="20"/>
        </w:rPr>
        <w:t>Q6: What is an LRU Page Cache and why is dirty-page writeback necessary?</w:t>
      </w:r>
    </w:p>
    <w:p>
      <w:pPr>
        <w:spacing w:after="120"/>
      </w:pPr>
      <w:r>
        <w:rPr>
          <w:sz w:val="19"/>
        </w:rPr>
        <w:t>Answer: An LRU (Least Recently Used) cache evicts the page that has not been accessed for the longest time when capacity is exceeded. If a page was modified in memory (marked with a dirty bit), evicting it without writing to disk would cause data loss. SysPilot flushes dirty pages upon eviction, simulating the OS pdflush daemon.</w:t>
      </w:r>
    </w:p>
    <w:p>
      <w:pPr>
        <w:spacing w:before="160" w:after="40"/>
      </w:pPr>
      <w:r>
        <w:rPr>
          <w:b/>
          <w:color w:val="0A192F"/>
          <w:sz w:val="20"/>
        </w:rPr>
        <w:t>Q7: How does your Machine Learning model detect memory leaks?</w:t>
      </w:r>
    </w:p>
    <w:p>
      <w:pPr>
        <w:spacing w:after="120"/>
      </w:pPr>
      <w:r>
        <w:rPr>
          <w:sz w:val="19"/>
        </w:rPr>
        <w:t>Answer: Memory leaks occur when allocated memory is never freed. SysPilot tracks Resident Set Size (RSS) over time. If dRSS/dt &gt; 0.5 MB/s monotonically with strong linear correlation (R² &gt; 0.85), it flags a memory leak before the OS OOM killer terminates the process.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