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2FE72" w14:textId="77777777" w:rsidR="00AD1AAF" w:rsidRPr="00045F96" w:rsidRDefault="00AD1AAF" w:rsidP="00AD1AAF">
      <w:pPr>
        <w:rPr>
          <w:rFonts w:ascii="Aptos" w:hAnsi="Aptos" w:cs="Times New Roman"/>
          <w:b/>
          <w:bCs/>
        </w:rPr>
      </w:pPr>
      <w:r w:rsidRPr="00045F96">
        <w:rPr>
          <w:rFonts w:ascii="Aptos" w:hAnsi="Aptos" w:cs="Times New Roman"/>
          <w:b/>
          <w:bCs/>
        </w:rPr>
        <w:t>Problem Overview</w:t>
      </w:r>
    </w:p>
    <w:p w14:paraId="2D380A3F" w14:textId="036073B2" w:rsidR="00AD1AAF" w:rsidRPr="00045F96" w:rsidRDefault="00AD1AAF" w:rsidP="00AD1AAF">
      <w:pPr>
        <w:rPr>
          <w:rFonts w:ascii="Aptos" w:hAnsi="Aptos" w:cs="Times New Roman"/>
        </w:rPr>
      </w:pPr>
      <w:r w:rsidRPr="00045F96">
        <w:rPr>
          <w:rFonts w:ascii="Aptos" w:hAnsi="Aptos" w:cs="Times New Roman"/>
        </w:rPr>
        <w:t>The goal of this task is to generate a monthly bill for a list of items, considering the quantity, rate, and active period for each item. The challenge is to prorate the amount based on how many days the item is active during the target month. We need to calculate the overlap between the item's active period and the month and then prorate the amount for that period.</w:t>
      </w:r>
    </w:p>
    <w:p w14:paraId="59EDDA84" w14:textId="77777777" w:rsidR="00AD1AAF" w:rsidRPr="00045F96" w:rsidRDefault="00000000" w:rsidP="00AD1AAF">
      <w:pPr>
        <w:rPr>
          <w:rFonts w:ascii="Aptos" w:hAnsi="Aptos" w:cs="Times New Roman"/>
        </w:rPr>
      </w:pPr>
      <w:r w:rsidRPr="00045F96">
        <w:rPr>
          <w:rFonts w:ascii="Aptos" w:hAnsi="Aptos" w:cs="Times New Roman"/>
        </w:rPr>
        <w:pict w14:anchorId="31398AEA">
          <v:rect id="_x0000_i1025" style="width:0;height:1.5pt" o:hralign="center" o:hrstd="t" o:hr="t" fillcolor="#a0a0a0" stroked="f"/>
        </w:pict>
      </w:r>
    </w:p>
    <w:p w14:paraId="14E4ECAC" w14:textId="77777777" w:rsidR="00AD1AAF" w:rsidRPr="00045F96" w:rsidRDefault="00AD1AAF" w:rsidP="00AD1AAF">
      <w:pPr>
        <w:rPr>
          <w:rFonts w:ascii="Aptos" w:hAnsi="Aptos" w:cs="Times New Roman"/>
          <w:b/>
          <w:bCs/>
        </w:rPr>
      </w:pPr>
      <w:r w:rsidRPr="00045F96">
        <w:rPr>
          <w:rFonts w:ascii="Aptos" w:hAnsi="Aptos" w:cs="Times New Roman"/>
          <w:b/>
          <w:bCs/>
        </w:rPr>
        <w:t>Approach &amp; Solution</w:t>
      </w:r>
    </w:p>
    <w:p w14:paraId="2D58397C" w14:textId="77777777" w:rsidR="00AD1AAF" w:rsidRPr="00045F96" w:rsidRDefault="00AD1AAF" w:rsidP="00AD1AAF">
      <w:pPr>
        <w:rPr>
          <w:rFonts w:ascii="Aptos" w:hAnsi="Aptos" w:cs="Times New Roman"/>
          <w:b/>
          <w:bCs/>
        </w:rPr>
      </w:pPr>
      <w:r w:rsidRPr="00045F96">
        <w:rPr>
          <w:rFonts w:ascii="Aptos" w:hAnsi="Aptos" w:cs="Times New Roman"/>
          <w:b/>
          <w:bCs/>
        </w:rPr>
        <w:t>1. Parsing the Input Data</w:t>
      </w:r>
    </w:p>
    <w:p w14:paraId="2CA209F6" w14:textId="77777777" w:rsidR="00AD1AAF" w:rsidRPr="00045F96" w:rsidRDefault="00AD1AAF" w:rsidP="00AD1AAF">
      <w:pPr>
        <w:rPr>
          <w:rFonts w:ascii="Aptos" w:hAnsi="Aptos" w:cs="Times New Roman"/>
        </w:rPr>
      </w:pPr>
      <w:r w:rsidRPr="00045F96">
        <w:rPr>
          <w:rFonts w:ascii="Aptos" w:hAnsi="Aptos" w:cs="Times New Roman"/>
        </w:rPr>
        <w:t>Each item in the input data is represented as a dictionary containing the following details:</w:t>
      </w:r>
    </w:p>
    <w:p w14:paraId="5F64F9E2" w14:textId="77777777" w:rsidR="00AD1AAF" w:rsidRPr="00045F96" w:rsidRDefault="00AD1AAF" w:rsidP="00AD1AAF">
      <w:pPr>
        <w:numPr>
          <w:ilvl w:val="0"/>
          <w:numId w:val="8"/>
        </w:numPr>
        <w:rPr>
          <w:rFonts w:ascii="Aptos" w:hAnsi="Aptos" w:cs="Times New Roman"/>
        </w:rPr>
      </w:pPr>
      <w:proofErr w:type="spellStart"/>
      <w:r w:rsidRPr="00045F96">
        <w:rPr>
          <w:rFonts w:ascii="Aptos" w:hAnsi="Aptos" w:cs="Times New Roman"/>
          <w:b/>
          <w:bCs/>
        </w:rPr>
        <w:t>item_code</w:t>
      </w:r>
      <w:proofErr w:type="spellEnd"/>
      <w:r w:rsidRPr="00045F96">
        <w:rPr>
          <w:rFonts w:ascii="Aptos" w:hAnsi="Aptos" w:cs="Times New Roman"/>
        </w:rPr>
        <w:t>: A unique identifier for the item.</w:t>
      </w:r>
    </w:p>
    <w:p w14:paraId="3FD332EF" w14:textId="77777777" w:rsidR="00AD1AAF" w:rsidRPr="00045F96" w:rsidRDefault="00AD1AAF" w:rsidP="00AD1AAF">
      <w:pPr>
        <w:numPr>
          <w:ilvl w:val="0"/>
          <w:numId w:val="8"/>
        </w:numPr>
        <w:rPr>
          <w:rFonts w:ascii="Aptos" w:hAnsi="Aptos" w:cs="Times New Roman"/>
        </w:rPr>
      </w:pPr>
      <w:r w:rsidRPr="00045F96">
        <w:rPr>
          <w:rFonts w:ascii="Aptos" w:hAnsi="Aptos" w:cs="Times New Roman"/>
          <w:b/>
          <w:bCs/>
        </w:rPr>
        <w:t>qty</w:t>
      </w:r>
      <w:r w:rsidRPr="00045F96">
        <w:rPr>
          <w:rFonts w:ascii="Aptos" w:hAnsi="Aptos" w:cs="Times New Roman"/>
        </w:rPr>
        <w:t>: The quantity of the item.</w:t>
      </w:r>
    </w:p>
    <w:p w14:paraId="2455E0E1" w14:textId="77777777" w:rsidR="00AD1AAF" w:rsidRPr="00045F96" w:rsidRDefault="00AD1AAF" w:rsidP="00AD1AAF">
      <w:pPr>
        <w:numPr>
          <w:ilvl w:val="0"/>
          <w:numId w:val="8"/>
        </w:numPr>
        <w:rPr>
          <w:rFonts w:ascii="Aptos" w:hAnsi="Aptos" w:cs="Times New Roman"/>
        </w:rPr>
      </w:pPr>
      <w:r w:rsidRPr="00045F96">
        <w:rPr>
          <w:rFonts w:ascii="Aptos" w:hAnsi="Aptos" w:cs="Times New Roman"/>
          <w:b/>
          <w:bCs/>
        </w:rPr>
        <w:t>rate</w:t>
      </w:r>
      <w:r w:rsidRPr="00045F96">
        <w:rPr>
          <w:rFonts w:ascii="Aptos" w:hAnsi="Aptos" w:cs="Times New Roman"/>
        </w:rPr>
        <w:t>: The rate at which the item is billed.</w:t>
      </w:r>
    </w:p>
    <w:p w14:paraId="0DA0DA5A" w14:textId="77777777" w:rsidR="00AD1AAF" w:rsidRPr="00045F96" w:rsidRDefault="00AD1AAF" w:rsidP="00AD1AAF">
      <w:pPr>
        <w:numPr>
          <w:ilvl w:val="0"/>
          <w:numId w:val="8"/>
        </w:numPr>
        <w:rPr>
          <w:rFonts w:ascii="Aptos" w:hAnsi="Aptos" w:cs="Times New Roman"/>
        </w:rPr>
      </w:pPr>
      <w:proofErr w:type="spellStart"/>
      <w:r w:rsidRPr="00045F96">
        <w:rPr>
          <w:rFonts w:ascii="Aptos" w:hAnsi="Aptos" w:cs="Times New Roman"/>
          <w:b/>
          <w:bCs/>
        </w:rPr>
        <w:t>start_date</w:t>
      </w:r>
      <w:proofErr w:type="spellEnd"/>
      <w:r w:rsidRPr="00045F96">
        <w:rPr>
          <w:rFonts w:ascii="Aptos" w:hAnsi="Aptos" w:cs="Times New Roman"/>
        </w:rPr>
        <w:t>: The start date of the item’s active period.</w:t>
      </w:r>
    </w:p>
    <w:p w14:paraId="6EE57487" w14:textId="77777777" w:rsidR="00AD1AAF" w:rsidRPr="00045F96" w:rsidRDefault="00AD1AAF" w:rsidP="00AD1AAF">
      <w:pPr>
        <w:numPr>
          <w:ilvl w:val="0"/>
          <w:numId w:val="8"/>
        </w:numPr>
        <w:rPr>
          <w:rFonts w:ascii="Aptos" w:hAnsi="Aptos" w:cs="Times New Roman"/>
        </w:rPr>
      </w:pPr>
      <w:proofErr w:type="spellStart"/>
      <w:r w:rsidRPr="00045F96">
        <w:rPr>
          <w:rFonts w:ascii="Aptos" w:hAnsi="Aptos" w:cs="Times New Roman"/>
          <w:b/>
          <w:bCs/>
        </w:rPr>
        <w:t>stop_date</w:t>
      </w:r>
      <w:proofErr w:type="spellEnd"/>
      <w:r w:rsidRPr="00045F96">
        <w:rPr>
          <w:rFonts w:ascii="Aptos" w:hAnsi="Aptos" w:cs="Times New Roman"/>
        </w:rPr>
        <w:t>: The end date of the item’s active period.</w:t>
      </w:r>
    </w:p>
    <w:p w14:paraId="73B443F8" w14:textId="77777777" w:rsidR="00AD1AAF" w:rsidRPr="00045F96" w:rsidRDefault="00AD1AAF" w:rsidP="00AD1AAF">
      <w:pPr>
        <w:rPr>
          <w:rFonts w:ascii="Aptos" w:hAnsi="Aptos" w:cs="Times New Roman"/>
        </w:rPr>
      </w:pPr>
      <w:r w:rsidRPr="00045F96">
        <w:rPr>
          <w:rFonts w:ascii="Aptos" w:hAnsi="Aptos" w:cs="Times New Roman"/>
        </w:rPr>
        <w:t xml:space="preserve">We begin by parsing the </w:t>
      </w:r>
      <w:proofErr w:type="spellStart"/>
      <w:r w:rsidRPr="00045F96">
        <w:rPr>
          <w:rFonts w:ascii="Aptos" w:hAnsi="Aptos" w:cs="Times New Roman"/>
        </w:rPr>
        <w:t>start_date</w:t>
      </w:r>
      <w:proofErr w:type="spellEnd"/>
      <w:r w:rsidRPr="00045F96">
        <w:rPr>
          <w:rFonts w:ascii="Aptos" w:hAnsi="Aptos" w:cs="Times New Roman"/>
        </w:rPr>
        <w:t xml:space="preserve"> and </w:t>
      </w:r>
      <w:proofErr w:type="spellStart"/>
      <w:r w:rsidRPr="00045F96">
        <w:rPr>
          <w:rFonts w:ascii="Aptos" w:hAnsi="Aptos" w:cs="Times New Roman"/>
        </w:rPr>
        <w:t>stop_date</w:t>
      </w:r>
      <w:proofErr w:type="spellEnd"/>
      <w:r w:rsidRPr="00045F96">
        <w:rPr>
          <w:rFonts w:ascii="Aptos" w:hAnsi="Aptos" w:cs="Times New Roman"/>
        </w:rPr>
        <w:t xml:space="preserve"> from string format into Python datetime objects. This allows us to compare and manipulate the dates more easily.</w:t>
      </w:r>
    </w:p>
    <w:p w14:paraId="65A074B5" w14:textId="77777777" w:rsidR="00AD1AAF" w:rsidRPr="00045F96" w:rsidRDefault="00AD1AAF" w:rsidP="00AD1AAF">
      <w:pPr>
        <w:rPr>
          <w:rFonts w:ascii="Aptos" w:hAnsi="Aptos" w:cs="Times New Roman"/>
          <w:b/>
          <w:bCs/>
        </w:rPr>
      </w:pPr>
      <w:r w:rsidRPr="00045F96">
        <w:rPr>
          <w:rFonts w:ascii="Aptos" w:hAnsi="Aptos" w:cs="Times New Roman"/>
          <w:b/>
          <w:bCs/>
        </w:rPr>
        <w:t>2. Calculating Active Days</w:t>
      </w:r>
    </w:p>
    <w:p w14:paraId="57AA2815" w14:textId="77777777" w:rsidR="00AD1AAF" w:rsidRPr="00045F96" w:rsidRDefault="00AD1AAF" w:rsidP="00AD1AAF">
      <w:pPr>
        <w:rPr>
          <w:rFonts w:ascii="Aptos" w:hAnsi="Aptos" w:cs="Times New Roman"/>
        </w:rPr>
      </w:pPr>
      <w:r w:rsidRPr="00045F96">
        <w:rPr>
          <w:rFonts w:ascii="Aptos" w:hAnsi="Aptos" w:cs="Times New Roman"/>
        </w:rPr>
        <w:t>To calculate how many days an item is active in the target month, we compare the item’s active period with the target month’s date range:</w:t>
      </w:r>
    </w:p>
    <w:p w14:paraId="35D08FC9" w14:textId="77777777" w:rsidR="00AD1AAF" w:rsidRPr="00045F96" w:rsidRDefault="00AD1AAF" w:rsidP="00AD1AAF">
      <w:pPr>
        <w:numPr>
          <w:ilvl w:val="0"/>
          <w:numId w:val="9"/>
        </w:numPr>
        <w:rPr>
          <w:rFonts w:ascii="Aptos" w:hAnsi="Aptos" w:cs="Times New Roman"/>
        </w:rPr>
      </w:pPr>
      <w:r w:rsidRPr="00045F96">
        <w:rPr>
          <w:rFonts w:ascii="Aptos" w:hAnsi="Aptos" w:cs="Times New Roman"/>
          <w:b/>
          <w:bCs/>
        </w:rPr>
        <w:t>Finding the Overlap</w:t>
      </w:r>
      <w:r w:rsidRPr="00045F96">
        <w:rPr>
          <w:rFonts w:ascii="Aptos" w:hAnsi="Aptos" w:cs="Times New Roman"/>
        </w:rPr>
        <w:t>: We check the overlap between the item’s active period and the month.</w:t>
      </w:r>
    </w:p>
    <w:p w14:paraId="1D28E9EA" w14:textId="77777777" w:rsidR="00AD1AAF" w:rsidRPr="00045F96" w:rsidRDefault="00AD1AAF" w:rsidP="00AD1AAF">
      <w:pPr>
        <w:numPr>
          <w:ilvl w:val="0"/>
          <w:numId w:val="9"/>
        </w:numPr>
        <w:rPr>
          <w:rFonts w:ascii="Aptos" w:hAnsi="Aptos" w:cs="Times New Roman"/>
        </w:rPr>
      </w:pPr>
      <w:r w:rsidRPr="00045F96">
        <w:rPr>
          <w:rFonts w:ascii="Aptos" w:hAnsi="Aptos" w:cs="Times New Roman"/>
          <w:b/>
          <w:bCs/>
        </w:rPr>
        <w:t>Active Days</w:t>
      </w:r>
      <w:r w:rsidRPr="00045F96">
        <w:rPr>
          <w:rFonts w:ascii="Aptos" w:hAnsi="Aptos" w:cs="Times New Roman"/>
        </w:rPr>
        <w:t>: If the item is active during the month, we calculate how many days it was active within the given month.</w:t>
      </w:r>
    </w:p>
    <w:p w14:paraId="45A26BF5" w14:textId="77777777" w:rsidR="00AD1AAF" w:rsidRPr="00045F96" w:rsidRDefault="00AD1AAF" w:rsidP="00AD1AAF">
      <w:pPr>
        <w:rPr>
          <w:rFonts w:ascii="Aptos" w:hAnsi="Aptos" w:cs="Times New Roman"/>
        </w:rPr>
      </w:pPr>
      <w:r w:rsidRPr="00045F96">
        <w:rPr>
          <w:rFonts w:ascii="Aptos" w:hAnsi="Aptos" w:cs="Times New Roman"/>
        </w:rPr>
        <w:t>If the item is not active during the target month, we skip it.</w:t>
      </w:r>
    </w:p>
    <w:p w14:paraId="03146774" w14:textId="77777777" w:rsidR="00AD1AAF" w:rsidRPr="00045F96" w:rsidRDefault="00AD1AAF" w:rsidP="00AD1AAF">
      <w:pPr>
        <w:rPr>
          <w:rFonts w:ascii="Aptos" w:hAnsi="Aptos" w:cs="Times New Roman"/>
          <w:b/>
          <w:bCs/>
        </w:rPr>
      </w:pPr>
      <w:r w:rsidRPr="00045F96">
        <w:rPr>
          <w:rFonts w:ascii="Aptos" w:hAnsi="Aptos" w:cs="Times New Roman"/>
          <w:b/>
          <w:bCs/>
        </w:rPr>
        <w:t>3. Prorating the Amount</w:t>
      </w:r>
    </w:p>
    <w:p w14:paraId="40D191A0" w14:textId="77777777" w:rsidR="00AD1AAF" w:rsidRPr="00045F96" w:rsidRDefault="00AD1AAF" w:rsidP="00AD1AAF">
      <w:pPr>
        <w:rPr>
          <w:rFonts w:ascii="Aptos" w:hAnsi="Aptos" w:cs="Times New Roman"/>
        </w:rPr>
      </w:pPr>
      <w:r w:rsidRPr="00045F96">
        <w:rPr>
          <w:rFonts w:ascii="Aptos" w:hAnsi="Aptos" w:cs="Times New Roman"/>
        </w:rPr>
        <w:t>Once we have the number of active days for the item, we calculate the prorated amount using the following formula:</w:t>
      </w:r>
    </w:p>
    <w:p w14:paraId="00534AD7" w14:textId="13251C72" w:rsidR="00AD1AAF" w:rsidRPr="00045F96" w:rsidRDefault="00AD1AAF" w:rsidP="00AD1AAF">
      <w:pPr>
        <w:rPr>
          <w:rFonts w:ascii="Aptos" w:hAnsi="Aptos" w:cs="Times New Roman"/>
        </w:rPr>
      </w:pPr>
      <w:r w:rsidRPr="00045F96">
        <w:rPr>
          <w:rFonts w:ascii="Aptos" w:hAnsi="Aptos" w:cs="Times New Roman"/>
        </w:rPr>
        <w:t>Prorated Amount=(Active Days</w:t>
      </w:r>
      <w:r w:rsidRPr="00045F96">
        <w:rPr>
          <w:rFonts w:ascii="Arial" w:hAnsi="Arial" w:cs="Arial"/>
        </w:rPr>
        <w:t>​</w:t>
      </w:r>
      <w:r w:rsidRPr="00045F96">
        <w:rPr>
          <w:rFonts w:ascii="Aptos" w:hAnsi="Aptos" w:cs="Times New Roman"/>
        </w:rPr>
        <w:t>/ Total Days in Month)×(</w:t>
      </w:r>
      <w:proofErr w:type="spellStart"/>
      <w:r w:rsidRPr="00045F96">
        <w:rPr>
          <w:rFonts w:ascii="Aptos" w:hAnsi="Aptos" w:cs="Times New Roman"/>
        </w:rPr>
        <w:t>Rate×Qty</w:t>
      </w:r>
      <w:proofErr w:type="spellEnd"/>
      <w:r w:rsidRPr="00045F96">
        <w:rPr>
          <w:rFonts w:ascii="Aptos" w:hAnsi="Aptos" w:cs="Times New Roman"/>
        </w:rPr>
        <w:t>)</w:t>
      </w:r>
    </w:p>
    <w:p w14:paraId="3A992B1D" w14:textId="73EDAEAE" w:rsidR="00AD1AAF" w:rsidRPr="00045F96" w:rsidRDefault="00AD1AAF" w:rsidP="00AD1AAF">
      <w:pPr>
        <w:rPr>
          <w:rFonts w:ascii="Aptos" w:hAnsi="Aptos" w:cs="Times New Roman"/>
        </w:rPr>
      </w:pPr>
      <w:r w:rsidRPr="00045F96">
        <w:rPr>
          <w:rFonts w:ascii="Aptos" w:hAnsi="Aptos" w:cs="Times New Roman"/>
        </w:rPr>
        <w:t>Where:</w:t>
      </w:r>
    </w:p>
    <w:p w14:paraId="2117C503" w14:textId="77777777" w:rsidR="00AD1AAF" w:rsidRPr="00045F96" w:rsidRDefault="00AD1AAF" w:rsidP="00AD1AAF">
      <w:pPr>
        <w:numPr>
          <w:ilvl w:val="0"/>
          <w:numId w:val="10"/>
        </w:numPr>
        <w:rPr>
          <w:rFonts w:ascii="Aptos" w:hAnsi="Aptos" w:cs="Times New Roman"/>
        </w:rPr>
      </w:pPr>
      <w:r w:rsidRPr="00045F96">
        <w:rPr>
          <w:rFonts w:ascii="Aptos" w:hAnsi="Aptos" w:cs="Times New Roman"/>
          <w:b/>
          <w:bCs/>
        </w:rPr>
        <w:t>Active Days</w:t>
      </w:r>
      <w:r w:rsidRPr="00045F96">
        <w:rPr>
          <w:rFonts w:ascii="Aptos" w:hAnsi="Aptos" w:cs="Times New Roman"/>
        </w:rPr>
        <w:t>: The number of days the item was active in the target month.</w:t>
      </w:r>
    </w:p>
    <w:p w14:paraId="27EDD6E3" w14:textId="77777777" w:rsidR="00AD1AAF" w:rsidRPr="00045F96" w:rsidRDefault="00AD1AAF" w:rsidP="00AD1AAF">
      <w:pPr>
        <w:numPr>
          <w:ilvl w:val="0"/>
          <w:numId w:val="10"/>
        </w:numPr>
        <w:rPr>
          <w:rFonts w:ascii="Aptos" w:hAnsi="Aptos" w:cs="Times New Roman"/>
        </w:rPr>
      </w:pPr>
      <w:r w:rsidRPr="00045F96">
        <w:rPr>
          <w:rFonts w:ascii="Aptos" w:hAnsi="Aptos" w:cs="Times New Roman"/>
          <w:b/>
          <w:bCs/>
        </w:rPr>
        <w:t>Total Days in Month</w:t>
      </w:r>
      <w:r w:rsidRPr="00045F96">
        <w:rPr>
          <w:rFonts w:ascii="Aptos" w:hAnsi="Aptos" w:cs="Times New Roman"/>
        </w:rPr>
        <w:t>: The total number of days in the target month.</w:t>
      </w:r>
    </w:p>
    <w:p w14:paraId="6A59914A" w14:textId="77777777" w:rsidR="00AD1AAF" w:rsidRPr="00045F96" w:rsidRDefault="00AD1AAF" w:rsidP="00AD1AAF">
      <w:pPr>
        <w:numPr>
          <w:ilvl w:val="0"/>
          <w:numId w:val="10"/>
        </w:numPr>
        <w:rPr>
          <w:rFonts w:ascii="Aptos" w:hAnsi="Aptos" w:cs="Times New Roman"/>
        </w:rPr>
      </w:pPr>
      <w:r w:rsidRPr="00045F96">
        <w:rPr>
          <w:rFonts w:ascii="Aptos" w:hAnsi="Aptos" w:cs="Times New Roman"/>
          <w:b/>
          <w:bCs/>
        </w:rPr>
        <w:t>Rate</w:t>
      </w:r>
      <w:r w:rsidRPr="00045F96">
        <w:rPr>
          <w:rFonts w:ascii="Aptos" w:hAnsi="Aptos" w:cs="Times New Roman"/>
        </w:rPr>
        <w:t>: The rate at which the item is billed.</w:t>
      </w:r>
    </w:p>
    <w:p w14:paraId="0927A106" w14:textId="77777777" w:rsidR="00AD1AAF" w:rsidRPr="00045F96" w:rsidRDefault="00AD1AAF" w:rsidP="00AD1AAF">
      <w:pPr>
        <w:numPr>
          <w:ilvl w:val="0"/>
          <w:numId w:val="10"/>
        </w:numPr>
        <w:rPr>
          <w:rFonts w:ascii="Aptos" w:hAnsi="Aptos" w:cs="Times New Roman"/>
        </w:rPr>
      </w:pPr>
      <w:r w:rsidRPr="00045F96">
        <w:rPr>
          <w:rFonts w:ascii="Aptos" w:hAnsi="Aptos" w:cs="Times New Roman"/>
          <w:b/>
          <w:bCs/>
        </w:rPr>
        <w:t>Qty</w:t>
      </w:r>
      <w:r w:rsidRPr="00045F96">
        <w:rPr>
          <w:rFonts w:ascii="Aptos" w:hAnsi="Aptos" w:cs="Times New Roman"/>
        </w:rPr>
        <w:t>: The quantity of the item.</w:t>
      </w:r>
    </w:p>
    <w:p w14:paraId="50590E30" w14:textId="77777777" w:rsidR="00AD1AAF" w:rsidRPr="00045F96" w:rsidRDefault="00AD1AAF" w:rsidP="00AD1AAF">
      <w:pPr>
        <w:rPr>
          <w:rFonts w:ascii="Aptos" w:hAnsi="Aptos" w:cs="Times New Roman"/>
          <w:b/>
          <w:bCs/>
        </w:rPr>
      </w:pPr>
      <w:r w:rsidRPr="00045F96">
        <w:rPr>
          <w:rFonts w:ascii="Aptos" w:hAnsi="Aptos" w:cs="Times New Roman"/>
          <w:b/>
          <w:bCs/>
        </w:rPr>
        <w:t>4. Grouping and Summarizing the Results</w:t>
      </w:r>
    </w:p>
    <w:p w14:paraId="03822B52" w14:textId="065E1D16" w:rsidR="00AD1AAF" w:rsidRPr="00045F96" w:rsidRDefault="00AD1AAF" w:rsidP="00AD1AAF">
      <w:pPr>
        <w:rPr>
          <w:rFonts w:ascii="Aptos" w:hAnsi="Aptos" w:cs="Times New Roman"/>
        </w:rPr>
      </w:pPr>
      <w:r w:rsidRPr="00045F96">
        <w:rPr>
          <w:rFonts w:ascii="Aptos" w:hAnsi="Aptos" w:cs="Times New Roman"/>
        </w:rPr>
        <w:lastRenderedPageBreak/>
        <w:t xml:space="preserve">Items with the same </w:t>
      </w:r>
      <w:proofErr w:type="spellStart"/>
      <w:r w:rsidRPr="00045F96">
        <w:rPr>
          <w:rFonts w:ascii="Aptos" w:hAnsi="Aptos" w:cs="Times New Roman"/>
        </w:rPr>
        <w:t>item_code</w:t>
      </w:r>
      <w:proofErr w:type="spellEnd"/>
      <w:r w:rsidR="00045F96">
        <w:rPr>
          <w:rFonts w:ascii="Aptos" w:hAnsi="Aptos" w:cs="Times New Roman"/>
        </w:rPr>
        <w:t>, billing period</w:t>
      </w:r>
      <w:r w:rsidRPr="00045F96">
        <w:rPr>
          <w:rFonts w:ascii="Aptos" w:hAnsi="Aptos" w:cs="Times New Roman"/>
        </w:rPr>
        <w:t xml:space="preserve"> and rate are grouped together. For each group, we sum the quantities and calculate the total prorated amount.</w:t>
      </w:r>
    </w:p>
    <w:p w14:paraId="33C4A123" w14:textId="77777777" w:rsidR="00AD1AAF" w:rsidRPr="00045F96" w:rsidRDefault="00AD1AAF" w:rsidP="00AD1AAF">
      <w:pPr>
        <w:rPr>
          <w:rFonts w:ascii="Aptos" w:hAnsi="Aptos" w:cs="Times New Roman"/>
          <w:b/>
          <w:bCs/>
        </w:rPr>
      </w:pPr>
      <w:r w:rsidRPr="00045F96">
        <w:rPr>
          <w:rFonts w:ascii="Aptos" w:hAnsi="Aptos" w:cs="Times New Roman"/>
          <w:b/>
          <w:bCs/>
        </w:rPr>
        <w:t>5. Final Output</w:t>
      </w:r>
    </w:p>
    <w:p w14:paraId="196685F9" w14:textId="77777777" w:rsidR="00AD1AAF" w:rsidRPr="00045F96" w:rsidRDefault="00AD1AAF" w:rsidP="00AD1AAF">
      <w:pPr>
        <w:rPr>
          <w:rFonts w:ascii="Aptos" w:hAnsi="Aptos" w:cs="Times New Roman"/>
        </w:rPr>
      </w:pPr>
      <w:r w:rsidRPr="00045F96">
        <w:rPr>
          <w:rFonts w:ascii="Aptos" w:hAnsi="Aptos" w:cs="Times New Roman"/>
        </w:rPr>
        <w:t>After processing all the items, we produce a summary that includes:</w:t>
      </w:r>
    </w:p>
    <w:p w14:paraId="0D2E5529" w14:textId="77777777" w:rsidR="00AD1AAF" w:rsidRPr="00045F96" w:rsidRDefault="00AD1AAF" w:rsidP="00AD1AAF">
      <w:pPr>
        <w:numPr>
          <w:ilvl w:val="0"/>
          <w:numId w:val="11"/>
        </w:numPr>
        <w:rPr>
          <w:rFonts w:ascii="Aptos" w:hAnsi="Aptos" w:cs="Times New Roman"/>
        </w:rPr>
      </w:pPr>
      <w:r w:rsidRPr="00045F96">
        <w:rPr>
          <w:rFonts w:ascii="Aptos" w:hAnsi="Aptos" w:cs="Times New Roman"/>
        </w:rPr>
        <w:t xml:space="preserve">A list of </w:t>
      </w:r>
      <w:r w:rsidRPr="00045F96">
        <w:rPr>
          <w:rFonts w:ascii="Aptos" w:hAnsi="Aptos" w:cs="Times New Roman"/>
          <w:b/>
          <w:bCs/>
        </w:rPr>
        <w:t>line items</w:t>
      </w:r>
      <w:r w:rsidRPr="00045F96">
        <w:rPr>
          <w:rFonts w:ascii="Aptos" w:hAnsi="Aptos" w:cs="Times New Roman"/>
        </w:rPr>
        <w:t>, with details like:</w:t>
      </w:r>
    </w:p>
    <w:p w14:paraId="4585C61C" w14:textId="77777777" w:rsidR="00AD1AAF" w:rsidRPr="00045F96" w:rsidRDefault="00AD1AAF" w:rsidP="00AD1AAF">
      <w:pPr>
        <w:numPr>
          <w:ilvl w:val="1"/>
          <w:numId w:val="11"/>
        </w:numPr>
        <w:rPr>
          <w:rFonts w:ascii="Aptos" w:hAnsi="Aptos" w:cs="Times New Roman"/>
        </w:rPr>
      </w:pPr>
      <w:proofErr w:type="spellStart"/>
      <w:r w:rsidRPr="00045F96">
        <w:rPr>
          <w:rFonts w:ascii="Aptos" w:hAnsi="Aptos" w:cs="Times New Roman"/>
        </w:rPr>
        <w:t>item_code</w:t>
      </w:r>
      <w:proofErr w:type="spellEnd"/>
      <w:r w:rsidRPr="00045F96">
        <w:rPr>
          <w:rFonts w:ascii="Aptos" w:hAnsi="Aptos" w:cs="Times New Roman"/>
        </w:rPr>
        <w:t>: Unique identifier for the item.</w:t>
      </w:r>
    </w:p>
    <w:p w14:paraId="380DED33" w14:textId="77777777" w:rsidR="00AD1AAF" w:rsidRPr="00045F96" w:rsidRDefault="00AD1AAF" w:rsidP="00AD1AAF">
      <w:pPr>
        <w:numPr>
          <w:ilvl w:val="1"/>
          <w:numId w:val="11"/>
        </w:numPr>
        <w:rPr>
          <w:rFonts w:ascii="Aptos" w:hAnsi="Aptos" w:cs="Times New Roman"/>
        </w:rPr>
      </w:pPr>
      <w:r w:rsidRPr="00045F96">
        <w:rPr>
          <w:rFonts w:ascii="Aptos" w:hAnsi="Aptos" w:cs="Times New Roman"/>
        </w:rPr>
        <w:t>qty: The total quantity of the item billed during the month.</w:t>
      </w:r>
    </w:p>
    <w:p w14:paraId="09518CE1" w14:textId="77777777" w:rsidR="00AD1AAF" w:rsidRPr="00045F96" w:rsidRDefault="00AD1AAF" w:rsidP="00AD1AAF">
      <w:pPr>
        <w:numPr>
          <w:ilvl w:val="1"/>
          <w:numId w:val="11"/>
        </w:numPr>
        <w:rPr>
          <w:rFonts w:ascii="Aptos" w:hAnsi="Aptos" w:cs="Times New Roman"/>
        </w:rPr>
      </w:pPr>
      <w:r w:rsidRPr="00045F96">
        <w:rPr>
          <w:rFonts w:ascii="Aptos" w:hAnsi="Aptos" w:cs="Times New Roman"/>
        </w:rPr>
        <w:t>rate: The rate at which the item is billed.</w:t>
      </w:r>
    </w:p>
    <w:p w14:paraId="189654EE" w14:textId="77777777" w:rsidR="00AD1AAF" w:rsidRPr="00045F96" w:rsidRDefault="00AD1AAF" w:rsidP="00AD1AAF">
      <w:pPr>
        <w:numPr>
          <w:ilvl w:val="1"/>
          <w:numId w:val="11"/>
        </w:numPr>
        <w:rPr>
          <w:rFonts w:ascii="Aptos" w:hAnsi="Aptos" w:cs="Times New Roman"/>
        </w:rPr>
      </w:pPr>
      <w:r w:rsidRPr="00045F96">
        <w:rPr>
          <w:rFonts w:ascii="Aptos" w:hAnsi="Aptos" w:cs="Times New Roman"/>
        </w:rPr>
        <w:t>amount: The prorated amount for the billing period.</w:t>
      </w:r>
    </w:p>
    <w:p w14:paraId="5A44E2FC" w14:textId="77777777" w:rsidR="00AD1AAF" w:rsidRPr="00045F96" w:rsidRDefault="00AD1AAF" w:rsidP="00AD1AAF">
      <w:pPr>
        <w:numPr>
          <w:ilvl w:val="1"/>
          <w:numId w:val="11"/>
        </w:numPr>
        <w:rPr>
          <w:rFonts w:ascii="Aptos" w:hAnsi="Aptos" w:cs="Times New Roman"/>
        </w:rPr>
      </w:pPr>
      <w:proofErr w:type="spellStart"/>
      <w:r w:rsidRPr="00045F96">
        <w:rPr>
          <w:rFonts w:ascii="Aptos" w:hAnsi="Aptos" w:cs="Times New Roman"/>
        </w:rPr>
        <w:t>billing_period</w:t>
      </w:r>
      <w:proofErr w:type="spellEnd"/>
      <w:r w:rsidRPr="00045F96">
        <w:rPr>
          <w:rFonts w:ascii="Aptos" w:hAnsi="Aptos" w:cs="Times New Roman"/>
        </w:rPr>
        <w:t>: The date range for the billing period.</w:t>
      </w:r>
    </w:p>
    <w:p w14:paraId="1FC4C40D" w14:textId="77777777" w:rsidR="00AD1AAF" w:rsidRPr="00045F96" w:rsidRDefault="00AD1AAF" w:rsidP="00AD1AAF">
      <w:pPr>
        <w:numPr>
          <w:ilvl w:val="0"/>
          <w:numId w:val="11"/>
        </w:numPr>
        <w:rPr>
          <w:rFonts w:ascii="Aptos" w:hAnsi="Aptos" w:cs="Times New Roman"/>
        </w:rPr>
      </w:pPr>
      <w:r w:rsidRPr="00045F96">
        <w:rPr>
          <w:rFonts w:ascii="Aptos" w:hAnsi="Aptos" w:cs="Times New Roman"/>
        </w:rPr>
        <w:t xml:space="preserve">The </w:t>
      </w:r>
      <w:r w:rsidRPr="00045F96">
        <w:rPr>
          <w:rFonts w:ascii="Aptos" w:hAnsi="Aptos" w:cs="Times New Roman"/>
          <w:b/>
          <w:bCs/>
        </w:rPr>
        <w:t>total revenue</w:t>
      </w:r>
      <w:r w:rsidRPr="00045F96">
        <w:rPr>
          <w:rFonts w:ascii="Aptos" w:hAnsi="Aptos" w:cs="Times New Roman"/>
        </w:rPr>
        <w:t xml:space="preserve"> for the month, which is simply the sum of all prorated amounts.</w:t>
      </w:r>
    </w:p>
    <w:p w14:paraId="2DC1AB1E" w14:textId="77777777" w:rsidR="00AD1AAF" w:rsidRPr="00045F96" w:rsidRDefault="00000000" w:rsidP="00AD1AAF">
      <w:pPr>
        <w:rPr>
          <w:rFonts w:ascii="Aptos" w:hAnsi="Aptos" w:cs="Times New Roman"/>
        </w:rPr>
      </w:pPr>
      <w:r w:rsidRPr="00045F96">
        <w:rPr>
          <w:rFonts w:ascii="Aptos" w:hAnsi="Aptos" w:cs="Times New Roman"/>
        </w:rPr>
        <w:pict w14:anchorId="2F74D19A">
          <v:rect id="_x0000_i1026" style="width:0;height:1.5pt" o:hralign="center" o:hrstd="t" o:hr="t" fillcolor="#a0a0a0" stroked="f"/>
        </w:pict>
      </w:r>
    </w:p>
    <w:p w14:paraId="79CE5B7C" w14:textId="77777777" w:rsidR="00AD1AAF" w:rsidRPr="00045F96" w:rsidRDefault="00AD1AAF" w:rsidP="00AD1AAF">
      <w:pPr>
        <w:rPr>
          <w:rFonts w:ascii="Aptos" w:hAnsi="Aptos" w:cs="Times New Roman"/>
          <w:b/>
          <w:bCs/>
        </w:rPr>
      </w:pPr>
      <w:r w:rsidRPr="00045F96">
        <w:rPr>
          <w:rFonts w:ascii="Aptos" w:hAnsi="Aptos" w:cs="Times New Roman"/>
          <w:b/>
          <w:bCs/>
        </w:rPr>
        <w:t>How It Works:</w:t>
      </w:r>
    </w:p>
    <w:p w14:paraId="7C98B016" w14:textId="77777777" w:rsidR="00AD1AAF" w:rsidRPr="00045F96" w:rsidRDefault="00AD1AAF" w:rsidP="00AD1AAF">
      <w:pPr>
        <w:rPr>
          <w:rFonts w:ascii="Aptos" w:hAnsi="Aptos" w:cs="Times New Roman"/>
          <w:b/>
          <w:bCs/>
        </w:rPr>
      </w:pPr>
      <w:r w:rsidRPr="00045F96">
        <w:rPr>
          <w:rFonts w:ascii="Aptos" w:hAnsi="Aptos" w:cs="Times New Roman"/>
          <w:b/>
          <w:bCs/>
        </w:rPr>
        <w:t>Example Test Case</w:t>
      </w:r>
    </w:p>
    <w:p w14:paraId="08A82891" w14:textId="77777777" w:rsidR="00AD1AAF" w:rsidRPr="00045F96" w:rsidRDefault="00AD1AAF" w:rsidP="00AD1AAF">
      <w:pPr>
        <w:rPr>
          <w:rFonts w:ascii="Aptos" w:hAnsi="Aptos" w:cs="Times New Roman"/>
        </w:rPr>
      </w:pPr>
      <w:r w:rsidRPr="00045F96">
        <w:rPr>
          <w:rFonts w:ascii="Aptos" w:hAnsi="Aptos" w:cs="Times New Roman"/>
        </w:rPr>
        <w:t>Let’s walk through a test case where the input items are:</w:t>
      </w:r>
    </w:p>
    <w:p w14:paraId="3628FDCC" w14:textId="77777777" w:rsidR="00AD1AAF" w:rsidRPr="00045F96" w:rsidRDefault="00AD1AAF" w:rsidP="00AD1AAF">
      <w:pPr>
        <w:numPr>
          <w:ilvl w:val="0"/>
          <w:numId w:val="12"/>
        </w:numPr>
        <w:rPr>
          <w:rFonts w:ascii="Aptos" w:hAnsi="Aptos" w:cs="Times New Roman"/>
        </w:rPr>
      </w:pPr>
      <w:r w:rsidRPr="00045F96">
        <w:rPr>
          <w:rFonts w:ascii="Aptos" w:hAnsi="Aptos" w:cs="Times New Roman"/>
        </w:rPr>
        <w:t>A desk with a start date of November 1st, 2023, and an end date of October 17th, 2024.</w:t>
      </w:r>
    </w:p>
    <w:p w14:paraId="5D9D3AA6" w14:textId="77777777" w:rsidR="00AD1AAF" w:rsidRPr="00045F96" w:rsidRDefault="00AD1AAF" w:rsidP="00AD1AAF">
      <w:pPr>
        <w:numPr>
          <w:ilvl w:val="0"/>
          <w:numId w:val="12"/>
        </w:numPr>
        <w:rPr>
          <w:rFonts w:ascii="Aptos" w:hAnsi="Aptos" w:cs="Times New Roman"/>
        </w:rPr>
      </w:pPr>
      <w:r w:rsidRPr="00045F96">
        <w:rPr>
          <w:rFonts w:ascii="Aptos" w:hAnsi="Aptos" w:cs="Times New Roman"/>
        </w:rPr>
        <w:t>Another desk with a start date of October 18th, 2024, and an end date of October 31st, 2025.</w:t>
      </w:r>
    </w:p>
    <w:p w14:paraId="73DFCD57" w14:textId="77777777" w:rsidR="00AD1AAF" w:rsidRPr="00045F96" w:rsidRDefault="00AD1AAF" w:rsidP="00AD1AAF">
      <w:pPr>
        <w:rPr>
          <w:rFonts w:ascii="Aptos" w:hAnsi="Aptos" w:cs="Times New Roman"/>
        </w:rPr>
      </w:pPr>
      <w:r w:rsidRPr="00045F96">
        <w:rPr>
          <w:rFonts w:ascii="Aptos" w:hAnsi="Aptos" w:cs="Times New Roman"/>
        </w:rPr>
        <w:t>For each item, the program calculates the overlap with the target month (e.g., November 2024), prorates the amount based on the active days, and generates the final bill for that period.</w:t>
      </w:r>
    </w:p>
    <w:p w14:paraId="6BD5770B" w14:textId="77777777" w:rsidR="00AD1AAF" w:rsidRPr="00045F96" w:rsidRDefault="00000000" w:rsidP="00AD1AAF">
      <w:pPr>
        <w:rPr>
          <w:rFonts w:ascii="Aptos" w:hAnsi="Aptos" w:cs="Times New Roman"/>
        </w:rPr>
      </w:pPr>
      <w:r w:rsidRPr="00045F96">
        <w:rPr>
          <w:rFonts w:ascii="Aptos" w:hAnsi="Aptos" w:cs="Times New Roman"/>
        </w:rPr>
        <w:pict w14:anchorId="2F99BD7D">
          <v:rect id="_x0000_i1027" style="width:0;height:1.5pt" o:hralign="center" o:hrstd="t" o:hr="t" fillcolor="#a0a0a0" stroked="f"/>
        </w:pict>
      </w:r>
    </w:p>
    <w:p w14:paraId="7744C552" w14:textId="77777777" w:rsidR="00AD1AAF" w:rsidRPr="00045F96" w:rsidRDefault="00AD1AAF" w:rsidP="00AD1AAF">
      <w:pPr>
        <w:rPr>
          <w:rFonts w:ascii="Aptos" w:hAnsi="Aptos" w:cs="Times New Roman"/>
          <w:b/>
          <w:bCs/>
        </w:rPr>
      </w:pPr>
      <w:r w:rsidRPr="00045F96">
        <w:rPr>
          <w:rFonts w:ascii="Aptos" w:hAnsi="Aptos" w:cs="Times New Roman"/>
          <w:b/>
          <w:bCs/>
        </w:rPr>
        <w:t>Conclusion</w:t>
      </w:r>
    </w:p>
    <w:p w14:paraId="2452E363" w14:textId="77777777" w:rsidR="00AD1AAF" w:rsidRPr="00045F96" w:rsidRDefault="00AD1AAF" w:rsidP="00AD1AAF">
      <w:pPr>
        <w:rPr>
          <w:rFonts w:ascii="Aptos" w:hAnsi="Aptos" w:cs="Times New Roman"/>
        </w:rPr>
      </w:pPr>
      <w:r w:rsidRPr="00045F96">
        <w:rPr>
          <w:rFonts w:ascii="Aptos" w:hAnsi="Aptos" w:cs="Times New Roman"/>
        </w:rPr>
        <w:t>In this solution, we efficiently handle prorating based on the active days within the month. The program calculates overlapping dates, prorates amounts, and groups items with the same rate and item code. It ensures that the results are accurate and easy to understand.</w:t>
      </w:r>
    </w:p>
    <w:p w14:paraId="1AEA058A" w14:textId="77777777" w:rsidR="00AD1AAF" w:rsidRPr="00045F96" w:rsidRDefault="00AD1AAF" w:rsidP="00AD1AAF">
      <w:pPr>
        <w:rPr>
          <w:rFonts w:ascii="Aptos" w:hAnsi="Aptos" w:cs="Times New Roman"/>
        </w:rPr>
      </w:pPr>
      <w:r w:rsidRPr="00045F96">
        <w:rPr>
          <w:rFonts w:ascii="Aptos" w:hAnsi="Aptos" w:cs="Times New Roman"/>
        </w:rPr>
        <w:t>This approach is robust and can handle edge cases such as items with no active days in the month or items that span multiple months. The code is well-structured and clearly handles the main task of calculating monthly bills.</w:t>
      </w:r>
    </w:p>
    <w:p w14:paraId="3982DF2D" w14:textId="77777777" w:rsidR="00C821ED" w:rsidRPr="00045F96" w:rsidRDefault="00C821ED" w:rsidP="00AD1AAF">
      <w:pPr>
        <w:rPr>
          <w:rFonts w:ascii="Aptos" w:hAnsi="Aptos" w:cs="Times New Roman"/>
        </w:rPr>
      </w:pPr>
    </w:p>
    <w:sectPr w:rsidR="00C821ED" w:rsidRPr="00045F96" w:rsidSect="00704E93">
      <w:pgSz w:w="12240" w:h="17690"/>
      <w:pgMar w:top="720" w:right="1440" w:bottom="720" w:left="1440" w:header="0" w:footer="518"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834B0"/>
    <w:multiLevelType w:val="multilevel"/>
    <w:tmpl w:val="03A89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05D82"/>
    <w:multiLevelType w:val="multilevel"/>
    <w:tmpl w:val="3D20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00995"/>
    <w:multiLevelType w:val="multilevel"/>
    <w:tmpl w:val="AB822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FF178A"/>
    <w:multiLevelType w:val="multilevel"/>
    <w:tmpl w:val="653E7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BA420F"/>
    <w:multiLevelType w:val="multilevel"/>
    <w:tmpl w:val="FFB20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1A1E4D"/>
    <w:multiLevelType w:val="multilevel"/>
    <w:tmpl w:val="63F6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4F305D"/>
    <w:multiLevelType w:val="multilevel"/>
    <w:tmpl w:val="2286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F40465"/>
    <w:multiLevelType w:val="multilevel"/>
    <w:tmpl w:val="A40CD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F4230F"/>
    <w:multiLevelType w:val="multilevel"/>
    <w:tmpl w:val="6CEE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82441E"/>
    <w:multiLevelType w:val="multilevel"/>
    <w:tmpl w:val="DD26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857253"/>
    <w:multiLevelType w:val="multilevel"/>
    <w:tmpl w:val="32F40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8260B88"/>
    <w:multiLevelType w:val="multilevel"/>
    <w:tmpl w:val="0FA6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0854768">
    <w:abstractNumId w:val="11"/>
  </w:num>
  <w:num w:numId="2" w16cid:durableId="192770585">
    <w:abstractNumId w:val="1"/>
  </w:num>
  <w:num w:numId="3" w16cid:durableId="1387609209">
    <w:abstractNumId w:val="8"/>
  </w:num>
  <w:num w:numId="4" w16cid:durableId="220219408">
    <w:abstractNumId w:val="2"/>
  </w:num>
  <w:num w:numId="5" w16cid:durableId="1397632110">
    <w:abstractNumId w:val="9"/>
  </w:num>
  <w:num w:numId="6" w16cid:durableId="2035494259">
    <w:abstractNumId w:val="4"/>
  </w:num>
  <w:num w:numId="7" w16cid:durableId="1900945430">
    <w:abstractNumId w:val="0"/>
  </w:num>
  <w:num w:numId="8" w16cid:durableId="910389526">
    <w:abstractNumId w:val="6"/>
  </w:num>
  <w:num w:numId="9" w16cid:durableId="1260407790">
    <w:abstractNumId w:val="3"/>
  </w:num>
  <w:num w:numId="10" w16cid:durableId="880361421">
    <w:abstractNumId w:val="5"/>
  </w:num>
  <w:num w:numId="11" w16cid:durableId="1180773434">
    <w:abstractNumId w:val="7"/>
  </w:num>
  <w:num w:numId="12" w16cid:durableId="4769156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AAF"/>
    <w:rsid w:val="000022BC"/>
    <w:rsid w:val="00045F96"/>
    <w:rsid w:val="004B67DD"/>
    <w:rsid w:val="00521DCC"/>
    <w:rsid w:val="00704E93"/>
    <w:rsid w:val="00AD1AAF"/>
    <w:rsid w:val="00C82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C44A5"/>
  <w15:chartTrackingRefBased/>
  <w15:docId w15:val="{1884FAAC-778C-4A9A-AB6B-28A8A1794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AA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D1AA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D1AA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D1AA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D1AA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D1A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1A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1A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1A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AA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D1AA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D1AA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D1AA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D1AA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D1A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1A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1A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1AAF"/>
    <w:rPr>
      <w:rFonts w:eastAsiaTheme="majorEastAsia" w:cstheme="majorBidi"/>
      <w:color w:val="272727" w:themeColor="text1" w:themeTint="D8"/>
    </w:rPr>
  </w:style>
  <w:style w:type="paragraph" w:styleId="Title">
    <w:name w:val="Title"/>
    <w:basedOn w:val="Normal"/>
    <w:next w:val="Normal"/>
    <w:link w:val="TitleChar"/>
    <w:uiPriority w:val="10"/>
    <w:qFormat/>
    <w:rsid w:val="00AD1A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A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AA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1A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1AA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D1AAF"/>
    <w:rPr>
      <w:i/>
      <w:iCs/>
      <w:color w:val="404040" w:themeColor="text1" w:themeTint="BF"/>
    </w:rPr>
  </w:style>
  <w:style w:type="paragraph" w:styleId="ListParagraph">
    <w:name w:val="List Paragraph"/>
    <w:basedOn w:val="Normal"/>
    <w:uiPriority w:val="34"/>
    <w:qFormat/>
    <w:rsid w:val="00AD1AAF"/>
    <w:pPr>
      <w:ind w:left="720"/>
      <w:contextualSpacing/>
    </w:pPr>
  </w:style>
  <w:style w:type="character" w:styleId="IntenseEmphasis">
    <w:name w:val="Intense Emphasis"/>
    <w:basedOn w:val="DefaultParagraphFont"/>
    <w:uiPriority w:val="21"/>
    <w:qFormat/>
    <w:rsid w:val="00AD1AAF"/>
    <w:rPr>
      <w:i/>
      <w:iCs/>
      <w:color w:val="365F91" w:themeColor="accent1" w:themeShade="BF"/>
    </w:rPr>
  </w:style>
  <w:style w:type="paragraph" w:styleId="IntenseQuote">
    <w:name w:val="Intense Quote"/>
    <w:basedOn w:val="Normal"/>
    <w:next w:val="Normal"/>
    <w:link w:val="IntenseQuoteChar"/>
    <w:uiPriority w:val="30"/>
    <w:qFormat/>
    <w:rsid w:val="00AD1AA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D1AAF"/>
    <w:rPr>
      <w:i/>
      <w:iCs/>
      <w:color w:val="365F91" w:themeColor="accent1" w:themeShade="BF"/>
    </w:rPr>
  </w:style>
  <w:style w:type="character" w:styleId="IntenseReference">
    <w:name w:val="Intense Reference"/>
    <w:basedOn w:val="DefaultParagraphFont"/>
    <w:uiPriority w:val="32"/>
    <w:qFormat/>
    <w:rsid w:val="00AD1AAF"/>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366458">
      <w:bodyDiv w:val="1"/>
      <w:marLeft w:val="0"/>
      <w:marRight w:val="0"/>
      <w:marTop w:val="0"/>
      <w:marBottom w:val="0"/>
      <w:divBdr>
        <w:top w:val="none" w:sz="0" w:space="0" w:color="auto"/>
        <w:left w:val="none" w:sz="0" w:space="0" w:color="auto"/>
        <w:bottom w:val="none" w:sz="0" w:space="0" w:color="auto"/>
        <w:right w:val="none" w:sz="0" w:space="0" w:color="auto"/>
      </w:divBdr>
      <w:divsChild>
        <w:div w:id="399180655">
          <w:marLeft w:val="0"/>
          <w:marRight w:val="0"/>
          <w:marTop w:val="0"/>
          <w:marBottom w:val="0"/>
          <w:divBdr>
            <w:top w:val="none" w:sz="0" w:space="0" w:color="auto"/>
            <w:left w:val="none" w:sz="0" w:space="0" w:color="auto"/>
            <w:bottom w:val="none" w:sz="0" w:space="0" w:color="auto"/>
            <w:right w:val="none" w:sz="0" w:space="0" w:color="auto"/>
          </w:divBdr>
          <w:divsChild>
            <w:div w:id="2112772368">
              <w:marLeft w:val="0"/>
              <w:marRight w:val="0"/>
              <w:marTop w:val="0"/>
              <w:marBottom w:val="0"/>
              <w:divBdr>
                <w:top w:val="none" w:sz="0" w:space="0" w:color="auto"/>
                <w:left w:val="none" w:sz="0" w:space="0" w:color="auto"/>
                <w:bottom w:val="none" w:sz="0" w:space="0" w:color="auto"/>
                <w:right w:val="none" w:sz="0" w:space="0" w:color="auto"/>
              </w:divBdr>
            </w:div>
            <w:div w:id="1473717341">
              <w:marLeft w:val="0"/>
              <w:marRight w:val="0"/>
              <w:marTop w:val="0"/>
              <w:marBottom w:val="0"/>
              <w:divBdr>
                <w:top w:val="none" w:sz="0" w:space="0" w:color="auto"/>
                <w:left w:val="none" w:sz="0" w:space="0" w:color="auto"/>
                <w:bottom w:val="none" w:sz="0" w:space="0" w:color="auto"/>
                <w:right w:val="none" w:sz="0" w:space="0" w:color="auto"/>
              </w:divBdr>
              <w:divsChild>
                <w:div w:id="1627467905">
                  <w:marLeft w:val="0"/>
                  <w:marRight w:val="0"/>
                  <w:marTop w:val="0"/>
                  <w:marBottom w:val="0"/>
                  <w:divBdr>
                    <w:top w:val="none" w:sz="0" w:space="0" w:color="auto"/>
                    <w:left w:val="none" w:sz="0" w:space="0" w:color="auto"/>
                    <w:bottom w:val="none" w:sz="0" w:space="0" w:color="auto"/>
                    <w:right w:val="none" w:sz="0" w:space="0" w:color="auto"/>
                  </w:divBdr>
                  <w:divsChild>
                    <w:div w:id="172571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0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7574">
      <w:bodyDiv w:val="1"/>
      <w:marLeft w:val="0"/>
      <w:marRight w:val="0"/>
      <w:marTop w:val="0"/>
      <w:marBottom w:val="0"/>
      <w:divBdr>
        <w:top w:val="none" w:sz="0" w:space="0" w:color="auto"/>
        <w:left w:val="none" w:sz="0" w:space="0" w:color="auto"/>
        <w:bottom w:val="none" w:sz="0" w:space="0" w:color="auto"/>
        <w:right w:val="none" w:sz="0" w:space="0" w:color="auto"/>
      </w:divBdr>
      <w:divsChild>
        <w:div w:id="969432101">
          <w:marLeft w:val="0"/>
          <w:marRight w:val="0"/>
          <w:marTop w:val="0"/>
          <w:marBottom w:val="0"/>
          <w:divBdr>
            <w:top w:val="none" w:sz="0" w:space="0" w:color="auto"/>
            <w:left w:val="none" w:sz="0" w:space="0" w:color="auto"/>
            <w:bottom w:val="none" w:sz="0" w:space="0" w:color="auto"/>
            <w:right w:val="none" w:sz="0" w:space="0" w:color="auto"/>
          </w:divBdr>
          <w:divsChild>
            <w:div w:id="1279332776">
              <w:marLeft w:val="0"/>
              <w:marRight w:val="0"/>
              <w:marTop w:val="0"/>
              <w:marBottom w:val="0"/>
              <w:divBdr>
                <w:top w:val="none" w:sz="0" w:space="0" w:color="auto"/>
                <w:left w:val="none" w:sz="0" w:space="0" w:color="auto"/>
                <w:bottom w:val="none" w:sz="0" w:space="0" w:color="auto"/>
                <w:right w:val="none" w:sz="0" w:space="0" w:color="auto"/>
              </w:divBdr>
            </w:div>
            <w:div w:id="548687290">
              <w:marLeft w:val="0"/>
              <w:marRight w:val="0"/>
              <w:marTop w:val="0"/>
              <w:marBottom w:val="0"/>
              <w:divBdr>
                <w:top w:val="none" w:sz="0" w:space="0" w:color="auto"/>
                <w:left w:val="none" w:sz="0" w:space="0" w:color="auto"/>
                <w:bottom w:val="none" w:sz="0" w:space="0" w:color="auto"/>
                <w:right w:val="none" w:sz="0" w:space="0" w:color="auto"/>
              </w:divBdr>
              <w:divsChild>
                <w:div w:id="1412385131">
                  <w:marLeft w:val="0"/>
                  <w:marRight w:val="0"/>
                  <w:marTop w:val="0"/>
                  <w:marBottom w:val="0"/>
                  <w:divBdr>
                    <w:top w:val="none" w:sz="0" w:space="0" w:color="auto"/>
                    <w:left w:val="none" w:sz="0" w:space="0" w:color="auto"/>
                    <w:bottom w:val="none" w:sz="0" w:space="0" w:color="auto"/>
                    <w:right w:val="none" w:sz="0" w:space="0" w:color="auto"/>
                  </w:divBdr>
                  <w:divsChild>
                    <w:div w:id="179732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0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54137">
      <w:bodyDiv w:val="1"/>
      <w:marLeft w:val="0"/>
      <w:marRight w:val="0"/>
      <w:marTop w:val="0"/>
      <w:marBottom w:val="0"/>
      <w:divBdr>
        <w:top w:val="none" w:sz="0" w:space="0" w:color="auto"/>
        <w:left w:val="none" w:sz="0" w:space="0" w:color="auto"/>
        <w:bottom w:val="none" w:sz="0" w:space="0" w:color="auto"/>
        <w:right w:val="none" w:sz="0" w:space="0" w:color="auto"/>
      </w:divBdr>
    </w:div>
    <w:div w:id="1080786768">
      <w:bodyDiv w:val="1"/>
      <w:marLeft w:val="0"/>
      <w:marRight w:val="0"/>
      <w:marTop w:val="0"/>
      <w:marBottom w:val="0"/>
      <w:divBdr>
        <w:top w:val="none" w:sz="0" w:space="0" w:color="auto"/>
        <w:left w:val="none" w:sz="0" w:space="0" w:color="auto"/>
        <w:bottom w:val="none" w:sz="0" w:space="0" w:color="auto"/>
        <w:right w:val="none" w:sz="0" w:space="0" w:color="auto"/>
      </w:divBdr>
      <w:divsChild>
        <w:div w:id="893084725">
          <w:marLeft w:val="0"/>
          <w:marRight w:val="0"/>
          <w:marTop w:val="0"/>
          <w:marBottom w:val="0"/>
          <w:divBdr>
            <w:top w:val="none" w:sz="0" w:space="0" w:color="auto"/>
            <w:left w:val="none" w:sz="0" w:space="0" w:color="auto"/>
            <w:bottom w:val="none" w:sz="0" w:space="0" w:color="auto"/>
            <w:right w:val="none" w:sz="0" w:space="0" w:color="auto"/>
          </w:divBdr>
          <w:divsChild>
            <w:div w:id="1748065482">
              <w:marLeft w:val="0"/>
              <w:marRight w:val="0"/>
              <w:marTop w:val="0"/>
              <w:marBottom w:val="0"/>
              <w:divBdr>
                <w:top w:val="none" w:sz="0" w:space="0" w:color="auto"/>
                <w:left w:val="none" w:sz="0" w:space="0" w:color="auto"/>
                <w:bottom w:val="none" w:sz="0" w:space="0" w:color="auto"/>
                <w:right w:val="none" w:sz="0" w:space="0" w:color="auto"/>
              </w:divBdr>
            </w:div>
            <w:div w:id="1286933630">
              <w:marLeft w:val="0"/>
              <w:marRight w:val="0"/>
              <w:marTop w:val="0"/>
              <w:marBottom w:val="0"/>
              <w:divBdr>
                <w:top w:val="none" w:sz="0" w:space="0" w:color="auto"/>
                <w:left w:val="none" w:sz="0" w:space="0" w:color="auto"/>
                <w:bottom w:val="none" w:sz="0" w:space="0" w:color="auto"/>
                <w:right w:val="none" w:sz="0" w:space="0" w:color="auto"/>
              </w:divBdr>
              <w:divsChild>
                <w:div w:id="30082507">
                  <w:marLeft w:val="0"/>
                  <w:marRight w:val="0"/>
                  <w:marTop w:val="0"/>
                  <w:marBottom w:val="0"/>
                  <w:divBdr>
                    <w:top w:val="none" w:sz="0" w:space="0" w:color="auto"/>
                    <w:left w:val="none" w:sz="0" w:space="0" w:color="auto"/>
                    <w:bottom w:val="none" w:sz="0" w:space="0" w:color="auto"/>
                    <w:right w:val="none" w:sz="0" w:space="0" w:color="auto"/>
                  </w:divBdr>
                  <w:divsChild>
                    <w:div w:id="161417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0154">
      <w:bodyDiv w:val="1"/>
      <w:marLeft w:val="0"/>
      <w:marRight w:val="0"/>
      <w:marTop w:val="0"/>
      <w:marBottom w:val="0"/>
      <w:divBdr>
        <w:top w:val="none" w:sz="0" w:space="0" w:color="auto"/>
        <w:left w:val="none" w:sz="0" w:space="0" w:color="auto"/>
        <w:bottom w:val="none" w:sz="0" w:space="0" w:color="auto"/>
        <w:right w:val="none" w:sz="0" w:space="0" w:color="auto"/>
      </w:divBdr>
      <w:divsChild>
        <w:div w:id="1739785353">
          <w:marLeft w:val="0"/>
          <w:marRight w:val="0"/>
          <w:marTop w:val="0"/>
          <w:marBottom w:val="0"/>
          <w:divBdr>
            <w:top w:val="none" w:sz="0" w:space="0" w:color="auto"/>
            <w:left w:val="none" w:sz="0" w:space="0" w:color="auto"/>
            <w:bottom w:val="none" w:sz="0" w:space="0" w:color="auto"/>
            <w:right w:val="none" w:sz="0" w:space="0" w:color="auto"/>
          </w:divBdr>
          <w:divsChild>
            <w:div w:id="1541550827">
              <w:marLeft w:val="0"/>
              <w:marRight w:val="0"/>
              <w:marTop w:val="0"/>
              <w:marBottom w:val="0"/>
              <w:divBdr>
                <w:top w:val="none" w:sz="0" w:space="0" w:color="auto"/>
                <w:left w:val="none" w:sz="0" w:space="0" w:color="auto"/>
                <w:bottom w:val="none" w:sz="0" w:space="0" w:color="auto"/>
                <w:right w:val="none" w:sz="0" w:space="0" w:color="auto"/>
              </w:divBdr>
            </w:div>
            <w:div w:id="613750034">
              <w:marLeft w:val="0"/>
              <w:marRight w:val="0"/>
              <w:marTop w:val="0"/>
              <w:marBottom w:val="0"/>
              <w:divBdr>
                <w:top w:val="none" w:sz="0" w:space="0" w:color="auto"/>
                <w:left w:val="none" w:sz="0" w:space="0" w:color="auto"/>
                <w:bottom w:val="none" w:sz="0" w:space="0" w:color="auto"/>
                <w:right w:val="none" w:sz="0" w:space="0" w:color="auto"/>
              </w:divBdr>
              <w:divsChild>
                <w:div w:id="1969626408">
                  <w:marLeft w:val="0"/>
                  <w:marRight w:val="0"/>
                  <w:marTop w:val="0"/>
                  <w:marBottom w:val="0"/>
                  <w:divBdr>
                    <w:top w:val="none" w:sz="0" w:space="0" w:color="auto"/>
                    <w:left w:val="none" w:sz="0" w:space="0" w:color="auto"/>
                    <w:bottom w:val="none" w:sz="0" w:space="0" w:color="auto"/>
                    <w:right w:val="none" w:sz="0" w:space="0" w:color="auto"/>
                  </w:divBdr>
                  <w:divsChild>
                    <w:div w:id="176791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13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507</Words>
  <Characters>2896</Characters>
  <Application>Microsoft Office Word</Application>
  <DocSecurity>0</DocSecurity>
  <Lines>24</Lines>
  <Paragraphs>6</Paragraphs>
  <ScaleCrop>false</ScaleCrop>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dhivakar</dc:creator>
  <cp:keywords/>
  <dc:description/>
  <cp:lastModifiedBy>dhivakar</cp:lastModifiedBy>
  <cp:revision>2</cp:revision>
  <dcterms:created xsi:type="dcterms:W3CDTF">2025-05-05T18:05:00Z</dcterms:created>
  <dcterms:modified xsi:type="dcterms:W3CDTF">2025-05-06T16:26:00Z</dcterms:modified>
</cp:coreProperties>
</file>