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REPORT</w:t>
        <w:br/>
      </w:r>
      <w:r>
        <w:rPr>
          <w:b/>
          <w:sz w:val="28"/>
        </w:rPr>
        <w:t>Python-Based Machine Learning Model Development and Evaluation Plan</w:t>
      </w:r>
    </w:p>
    <w:p>
      <w:pPr>
        <w:jc w:val="center"/>
      </w:pPr>
      <w:r>
        <w:rPr>
          <w:i/>
        </w:rPr>
        <w:t>Hypothetical Project: Customer Churn Prediction</w:t>
      </w:r>
    </w:p>
    <w:p>
      <w:pPr>
        <w:pStyle w:val="Heading1"/>
      </w:pPr>
      <w:r>
        <w:t>1. Introduction</w:t>
      </w:r>
    </w:p>
    <w:p>
      <w:r>
        <w:t>This report presents a structured plan for developing and evaluating a machine learning model using Python for a hypothetical customer churn prediction problem. The objective is to predict whether a customer is likely to discontinue a service based on customer profile, usage, billing, tenure, and service-related attributes. The task is designed as a planning exercise; therefore, no actual dataset execution or performance result is claimed.</w:t>
      </w:r>
    </w:p>
    <w:p>
      <w:pPr>
        <w:pStyle w:val="Heading1"/>
      </w:pPr>
      <w:r>
        <w:t>2. Problem Definition</w:t>
      </w:r>
    </w:p>
    <w:p>
      <w:r>
        <w:t>Customer churn is a binary classification problem in which the target variable represents whether a customer leaves a service. A predictive model can help identify patterns associated with churn and support data-driven retention planning. The project will use historical customer attributes when a suitable dataset becomes available.</w:t>
      </w:r>
    </w:p>
    <w:p>
      <w:pPr>
        <w:pStyle w:val="ListBullet"/>
      </w:pPr>
      <w:r>
        <w:t>Target variable: Churn (Yes/No or 1/0).</w:t>
      </w:r>
    </w:p>
    <w:p>
      <w:pPr>
        <w:pStyle w:val="ListBullet"/>
      </w:pPr>
      <w:r>
        <w:t>Problem type: Supervised binary classification.</w:t>
      </w:r>
    </w:p>
    <w:p>
      <w:pPr>
        <w:pStyle w:val="ListBullet"/>
      </w:pPr>
      <w:r>
        <w:t>Expected input: customer demographics, tenure, service usage, contract and billing features.</w:t>
      </w:r>
    </w:p>
    <w:p>
      <w:pPr>
        <w:pStyle w:val="ListBullet"/>
      </w:pPr>
      <w:r>
        <w:t>Primary objective: build and evaluate a reproducible classification workflow.</w:t>
      </w:r>
    </w:p>
    <w:p>
      <w:pPr>
        <w:pStyle w:val="Heading1"/>
      </w:pPr>
      <w:r>
        <w:t>3. Project Objectives</w:t>
      </w:r>
    </w:p>
    <w:p>
      <w:pPr>
        <w:pStyle w:val="ListBullet"/>
      </w:pPr>
      <w:r>
        <w:t>Define a suitable customer churn prediction problem.</w:t>
      </w:r>
    </w:p>
    <w:p>
      <w:pPr>
        <w:pStyle w:val="ListBullet"/>
      </w:pPr>
      <w:r>
        <w:t>Design a complete preprocessing and feature-engineering workflow.</w:t>
      </w:r>
    </w:p>
    <w:p>
      <w:pPr>
        <w:pStyle w:val="ListBullet"/>
      </w:pPr>
      <w:r>
        <w:t>Compare suitable classification algorithms.</w:t>
      </w:r>
    </w:p>
    <w:p>
      <w:pPr>
        <w:pStyle w:val="ListBullet"/>
      </w:pPr>
      <w:r>
        <w:t>Plan training, validation and hyperparameter tuning.</w:t>
      </w:r>
    </w:p>
    <w:p>
      <w:pPr>
        <w:pStyle w:val="ListBullet"/>
      </w:pPr>
      <w:r>
        <w:t>Evaluate models using multiple classification metrics.</w:t>
      </w:r>
    </w:p>
    <w:p>
      <w:pPr>
        <w:pStyle w:val="ListBullet"/>
      </w:pPr>
      <w:r>
        <w:t>Document limitations, risks and possible deployment considerations.</w:t>
      </w:r>
    </w:p>
    <w:p>
      <w:pPr>
        <w:pStyle w:val="Heading1"/>
      </w:pPr>
      <w:r>
        <w:t>4. Scope</w:t>
      </w:r>
    </w:p>
    <w:p>
      <w:r>
        <w:t>In scope:</w:t>
      </w:r>
    </w:p>
    <w:p>
      <w:pPr>
        <w:pStyle w:val="ListBullet"/>
      </w:pPr>
      <w:r>
        <w:t>Data quality checks, missing-value treatment and duplicate handling.</w:t>
      </w:r>
    </w:p>
    <w:p>
      <w:pPr>
        <w:pStyle w:val="ListBullet"/>
      </w:pPr>
      <w:r>
        <w:t>Categorical encoding and numerical feature scaling.</w:t>
      </w:r>
    </w:p>
    <w:p>
      <w:pPr>
        <w:pStyle w:val="ListBullet"/>
      </w:pPr>
      <w:r>
        <w:t>Feature selection/engineering planning.</w:t>
      </w:r>
    </w:p>
    <w:p>
      <w:pPr>
        <w:pStyle w:val="ListBullet"/>
      </w:pPr>
      <w:r>
        <w:t>Candidate model training and comparison.</w:t>
      </w:r>
    </w:p>
    <w:p>
      <w:pPr>
        <w:pStyle w:val="ListBullet"/>
      </w:pPr>
      <w:r>
        <w:t>Cross-validation and hyperparameter tuning.</w:t>
      </w:r>
    </w:p>
    <w:p>
      <w:pPr>
        <w:pStyle w:val="ListBullet"/>
      </w:pPr>
      <w:r>
        <w:t>Evaluation using accuracy, precision, recall, F1-score, ROC-AUC and confusion matrix.</w:t>
      </w:r>
    </w:p>
    <w:p>
      <w:pPr>
        <w:pStyle w:val="ListBullet"/>
      </w:pPr>
      <w:r>
        <w:t>Conceptual deployment and maintenance planning.</w:t>
      </w:r>
    </w:p>
    <w:p>
      <w:r>
        <w:t>Out of scope:</w:t>
      </w:r>
    </w:p>
    <w:p>
      <w:pPr>
        <w:pStyle w:val="ListBullet"/>
      </w:pPr>
      <w:r>
        <w:t>Production deployment of a live service.</w:t>
      </w:r>
    </w:p>
    <w:p>
      <w:pPr>
        <w:pStyle w:val="ListBullet"/>
      </w:pPr>
      <w:r>
        <w:t>Real customer decisions or automated interventions.</w:t>
      </w:r>
    </w:p>
    <w:p>
      <w:pPr>
        <w:pStyle w:val="ListBullet"/>
      </w:pPr>
      <w:r>
        <w:t>Claims about model performance without a real dataset and experiment.</w:t>
      </w:r>
    </w:p>
    <w:p>
      <w:pPr>
        <w:pStyle w:val="ListBullet"/>
      </w:pPr>
      <w:r>
        <w:t>Collection or use of confidential customer information.</w:t>
      </w:r>
    </w:p>
    <w:p>
      <w:pPr>
        <w:pStyle w:val="Heading1"/>
      </w:pPr>
      <w:r>
        <w:t>5. Data Preprocessing Strategy</w:t>
      </w:r>
    </w:p>
    <w:p>
      <w:pPr>
        <w:pStyle w:val="ListBullet"/>
      </w:pPr>
      <w:r>
        <w:t>Inspect dimensions, data types, distributions and target balance.</w:t>
      </w:r>
    </w:p>
    <w:p>
      <w:pPr>
        <w:pStyle w:val="ListBullet"/>
      </w:pPr>
      <w:r>
        <w:t>Remove duplicate records where appropriate.</w:t>
      </w:r>
    </w:p>
    <w:p>
      <w:pPr>
        <w:pStyle w:val="ListBullet"/>
      </w:pPr>
      <w:r>
        <w:t>Handle missing numerical values using median or another justified strategy.</w:t>
      </w:r>
    </w:p>
    <w:p>
      <w:pPr>
        <w:pStyle w:val="ListBullet"/>
      </w:pPr>
      <w:r>
        <w:t>Handle missing categorical values using the most frequent category or an explicit unknown category.</w:t>
      </w:r>
    </w:p>
    <w:p>
      <w:pPr>
        <w:pStyle w:val="ListBullet"/>
      </w:pPr>
      <w:r>
        <w:t>Encode categorical variables using one-hot encoding.</w:t>
      </w:r>
    </w:p>
    <w:p>
      <w:pPr>
        <w:pStyle w:val="ListBullet"/>
      </w:pPr>
      <w:r>
        <w:t>Scale numerical features where required by the selected algorithm.</w:t>
      </w:r>
    </w:p>
    <w:p>
      <w:pPr>
        <w:pStyle w:val="ListBullet"/>
      </w:pPr>
      <w:r>
        <w:t>Inspect extreme values and outliers without automatically deleting valid observations.</w:t>
      </w:r>
    </w:p>
    <w:p>
      <w:pPr>
        <w:pStyle w:val="ListBullet"/>
      </w:pPr>
      <w:r>
        <w:t>Check class imbalance and consider class weights or resampling when justified.</w:t>
      </w:r>
    </w:p>
    <w:p>
      <w:pPr>
        <w:pStyle w:val="ListBullet"/>
      </w:pPr>
      <w:r>
        <w:t>Separate training and testing data before fitting preprocessing steps to avoid data leakage.</w:t>
      </w:r>
    </w:p>
    <w:p>
      <w:pPr>
        <w:pStyle w:val="Heading1"/>
      </w:pPr>
      <w:r>
        <w:t>6. Feature Engineering and Selection</w:t>
      </w:r>
    </w:p>
    <w:p>
      <w:r>
        <w:t>Potential features may include tenure groups, monthly usage summaries, service counts, contract type indicators, payment behavior, and aggregated interaction measures. Feature engineering will be based on domain relevance and data availability. Highly redundant or leakage-prone variables will be reviewed before modeling.</w:t>
      </w:r>
    </w:p>
    <w:p>
      <w:pPr>
        <w:pStyle w:val="Heading1"/>
      </w:pPr>
      <w:r>
        <w:t>7. Model Selection and Training</w:t>
      </w:r>
    </w:p>
    <w:p>
      <w:r>
        <w:t>Two candidate baseline models are proposed: Logistic Regression and Random Forest. Logistic Regression provides a relatively interpretable baseline, while Random Forest can capture nonlinear relationships and interactions. Additional algorithms may be evaluated if the dataset and project requirements justify them.</w:t>
      </w:r>
    </w:p>
    <w:p>
      <w:pPr>
        <w:pStyle w:val="ListBullet"/>
      </w:pPr>
      <w:r>
        <w:t>Split the data into training and testing subsets using stratification for the target.</w:t>
      </w:r>
    </w:p>
    <w:p>
      <w:pPr>
        <w:pStyle w:val="ListBullet"/>
      </w:pPr>
      <w:r>
        <w:t>Fit preprocessing only on training data.</w:t>
      </w:r>
    </w:p>
    <w:p>
      <w:pPr>
        <w:pStyle w:val="ListBullet"/>
      </w:pPr>
      <w:r>
        <w:t>Train baseline models.</w:t>
      </w:r>
    </w:p>
    <w:p>
      <w:pPr>
        <w:pStyle w:val="ListBullet"/>
      </w:pPr>
      <w:r>
        <w:t>Use stratified cross-validation on the training set.</w:t>
      </w:r>
    </w:p>
    <w:p>
      <w:pPr>
        <w:pStyle w:val="ListBullet"/>
      </w:pPr>
      <w:r>
        <w:t>Tune selected hyperparameters using GridSearchCV or RandomizedSearchCV.</w:t>
      </w:r>
    </w:p>
    <w:p>
      <w:pPr>
        <w:pStyle w:val="ListBullet"/>
      </w:pPr>
      <w:r>
        <w:t>Keep the test set untouched until final evaluation.</w:t>
      </w:r>
    </w:p>
    <w:p>
      <w:pPr>
        <w:pStyle w:val="Heading1"/>
      </w:pPr>
      <w:r>
        <w:t>8. Evaluation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Accuracy</w:t>
            </w:r>
          </w:p>
        </w:tc>
        <w:tc>
          <w:tcPr>
            <w:tcW w:type="dxa" w:w="5040"/>
          </w:tcPr>
          <w:p>
            <w:r>
              <w:t>Overall proportion of correct predictions.</w:t>
            </w:r>
          </w:p>
        </w:tc>
      </w:tr>
      <w:tr>
        <w:tc>
          <w:tcPr>
            <w:tcW w:type="dxa" w:w="5040"/>
          </w:tcPr>
          <w:p>
            <w:r>
              <w:t>Precision</w:t>
            </w:r>
          </w:p>
        </w:tc>
        <w:tc>
          <w:tcPr>
            <w:tcW w:type="dxa" w:w="5040"/>
          </w:tcPr>
          <w:p>
            <w:r>
              <w:t>Proportion of predicted churn cases that are actually churn cases.</w:t>
            </w:r>
          </w:p>
        </w:tc>
      </w:tr>
      <w:tr>
        <w:tc>
          <w:tcPr>
            <w:tcW w:type="dxa" w:w="5040"/>
          </w:tcPr>
          <w:p>
            <w:r>
              <w:t>Recall</w:t>
            </w:r>
          </w:p>
        </w:tc>
        <w:tc>
          <w:tcPr>
            <w:tcW w:type="dxa" w:w="5040"/>
          </w:tcPr>
          <w:p>
            <w:r>
              <w:t>Proportion of actual churn cases correctly identified.</w:t>
            </w:r>
          </w:p>
        </w:tc>
      </w:tr>
      <w:tr>
        <w:tc>
          <w:tcPr>
            <w:tcW w:type="dxa" w:w="5040"/>
          </w:tcPr>
          <w:p>
            <w:r>
              <w:t>F1-score</w:t>
            </w:r>
          </w:p>
        </w:tc>
        <w:tc>
          <w:tcPr>
            <w:tcW w:type="dxa" w:w="5040"/>
          </w:tcPr>
          <w:p>
            <w:r>
              <w:t>Balance between precision and recall.</w:t>
            </w:r>
          </w:p>
        </w:tc>
      </w:tr>
      <w:tr>
        <w:tc>
          <w:tcPr>
            <w:tcW w:type="dxa" w:w="5040"/>
          </w:tcPr>
          <w:p>
            <w:r>
              <w:t>ROC-AUC</w:t>
            </w:r>
          </w:p>
        </w:tc>
        <w:tc>
          <w:tcPr>
            <w:tcW w:type="dxa" w:w="5040"/>
          </w:tcPr>
          <w:p>
            <w:r>
              <w:t>Measures ranking/discrimination across classification thresholds.</w:t>
            </w:r>
          </w:p>
        </w:tc>
      </w:tr>
      <w:tr>
        <w:tc>
          <w:tcPr>
            <w:tcW w:type="dxa" w:w="5040"/>
          </w:tcPr>
          <w:p>
            <w:r>
              <w:t>Confusion Matrix</w:t>
            </w:r>
          </w:p>
        </w:tc>
        <w:tc>
          <w:tcPr>
            <w:tcW w:type="dxa" w:w="5040"/>
          </w:tcPr>
          <w:p>
            <w:r>
              <w:t>Shows true/false positives and true/false negatives.</w:t>
            </w:r>
          </w:p>
        </w:tc>
      </w:tr>
    </w:tbl>
    <w:p>
      <w:pPr>
        <w:pStyle w:val="Heading1"/>
      </w:pPr>
      <w:r>
        <w:t>9. Validation and Hyperparameter Tuning</w:t>
      </w:r>
    </w:p>
    <w:p>
      <w:r>
        <w:t>Stratified k-fold cross-validation will be used on the training data to obtain a more robust estimate during model selection. Hyperparameters such as the number of trees, tree depth, minimum samples and regularization parameters will be tuned according to the selected model. The final test set will be used only once for the final comparison where practical.</w:t>
      </w:r>
    </w:p>
    <w:p>
      <w:pPr>
        <w:pStyle w:val="Heading1"/>
      </w:pPr>
      <w:r>
        <w:t>10. Machine Learning Workflow</w:t>
      </w:r>
    </w:p>
    <w:p>
      <w:r>
        <w:t>Problem Definition → Data Collection → Data Quality Check → Preprocessing → Feature Engineering → Train/Test Split → Model Selection → Training → Cross-Validation → Hyperparameter Tuning → Final Evaluation → Interpretation → Deployment Planning</w:t>
      </w:r>
    </w:p>
    <w:p>
      <w:pPr>
        <w:pStyle w:val="Heading1"/>
      </w:pPr>
      <w:r>
        <w:t>11. Potential Challenges and Mitigation</w:t>
      </w:r>
    </w:p>
    <w:p>
      <w:pPr>
        <w:pStyle w:val="ListBullet"/>
      </w:pPr>
      <w:r>
        <w:t>Class imbalance: monitor class distribution and consider stratification, class weights or resampling.</w:t>
      </w:r>
    </w:p>
    <w:p>
      <w:pPr>
        <w:pStyle w:val="ListBullet"/>
      </w:pPr>
      <w:r>
        <w:t>Data leakage: fit transformations only on training folds and avoid future information.</w:t>
      </w:r>
    </w:p>
    <w:p>
      <w:pPr>
        <w:pStyle w:val="ListBullet"/>
      </w:pPr>
      <w:r>
        <w:t>Overfitting: use cross-validation, regularization and appropriate model complexity.</w:t>
      </w:r>
    </w:p>
    <w:p>
      <w:pPr>
        <w:pStyle w:val="ListBullet"/>
      </w:pPr>
      <w:r>
        <w:t>Missing values: apply consistent imputation strategies within the preprocessing pipeline.</w:t>
      </w:r>
    </w:p>
    <w:p>
      <w:pPr>
        <w:pStyle w:val="ListBullet"/>
      </w:pPr>
      <w:r>
        <w:t>High-cardinality categories: review rare categories and encoding choices.</w:t>
      </w:r>
    </w:p>
    <w:p>
      <w:pPr>
        <w:pStyle w:val="ListBullet"/>
      </w:pPr>
      <w:r>
        <w:t>Interpretability: compare model behavior and use suitable feature-importance or explanation methods.</w:t>
      </w:r>
    </w:p>
    <w:p>
      <w:pPr>
        <w:pStyle w:val="ListBullet"/>
      </w:pPr>
      <w:r>
        <w:t>Changing customer behavior: plan periodic monitoring and model review after deployment.</w:t>
      </w:r>
    </w:p>
    <w:p>
      <w:pPr>
        <w:pStyle w:val="Heading1"/>
      </w:pPr>
      <w:r>
        <w:t>12. Deployment Concept</w:t>
      </w:r>
    </w:p>
    <w:p>
      <w:r>
        <w:t>If the model later moves to production, it could be exposed through an API or integrated into an internal analytics application. The preprocessing and model should be saved together in a reproducible pipeline. Monitoring should track data drift, prediction quality, latency and business-relevant outcomes. Retraining should be considered when data characteristics or model performance change.</w:t>
      </w:r>
    </w:p>
    <w:p>
      <w:pPr>
        <w:pStyle w:val="Heading1"/>
      </w:pPr>
      <w:r>
        <w:t>13. Tools and Libraries</w:t>
      </w:r>
    </w:p>
    <w:p>
      <w:pPr>
        <w:pStyle w:val="ListBullet"/>
      </w:pPr>
      <w:r>
        <w:t>Python - primary programming language.</w:t>
      </w:r>
    </w:p>
    <w:p>
      <w:pPr>
        <w:pStyle w:val="ListBullet"/>
      </w:pPr>
      <w:r>
        <w:t>Pandas - data loading and manipulation.</w:t>
      </w:r>
    </w:p>
    <w:p>
      <w:pPr>
        <w:pStyle w:val="ListBullet"/>
      </w:pPr>
      <w:r>
        <w:t>NumPy - numerical operations.</w:t>
      </w:r>
    </w:p>
    <w:p>
      <w:pPr>
        <w:pStyle w:val="ListBullet"/>
      </w:pPr>
      <w:r>
        <w:t>Scikit-learn - preprocessing, modeling, cross-validation and evaluation.</w:t>
      </w:r>
    </w:p>
    <w:p>
      <w:pPr>
        <w:pStyle w:val="ListBullet"/>
      </w:pPr>
      <w:r>
        <w:t>Matplotlib / Seaborn - visualization and diagnostic plots.</w:t>
      </w:r>
    </w:p>
    <w:p>
      <w:pPr>
        <w:pStyle w:val="ListBullet"/>
      </w:pPr>
      <w:r>
        <w:t>Jupyter Notebook - interactive development and documentation.</w:t>
      </w:r>
    </w:p>
    <w:p>
      <w:pPr>
        <w:pStyle w:val="ListBullet"/>
      </w:pPr>
      <w:r>
        <w:t>GitHub - version control and project submission.</w:t>
      </w:r>
    </w:p>
    <w:p>
      <w:pPr>
        <w:pStyle w:val="Heading1"/>
      </w:pPr>
      <w:r>
        <w:t>14. Proposed Timeline: 30–35 Hours</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Estimated Hours</w:t>
            </w:r>
          </w:p>
        </w:tc>
      </w:tr>
      <w:tr>
        <w:tc>
          <w:tcPr>
            <w:tcW w:type="dxa" w:w="5040"/>
          </w:tcPr>
          <w:p>
            <w:r>
              <w:t>Problem definition and planning</w:t>
            </w:r>
          </w:p>
        </w:tc>
        <w:tc>
          <w:tcPr>
            <w:tcW w:type="dxa" w:w="5040"/>
          </w:tcPr>
          <w:p>
            <w:r>
              <w:t>3–4</w:t>
            </w:r>
          </w:p>
        </w:tc>
      </w:tr>
      <w:tr>
        <w:tc>
          <w:tcPr>
            <w:tcW w:type="dxa" w:w="5040"/>
          </w:tcPr>
          <w:p>
            <w:r>
              <w:t>Data understanding and preprocessing design</w:t>
            </w:r>
          </w:p>
        </w:tc>
        <w:tc>
          <w:tcPr>
            <w:tcW w:type="dxa" w:w="5040"/>
          </w:tcPr>
          <w:p>
            <w:r>
              <w:t>6–7</w:t>
            </w:r>
          </w:p>
        </w:tc>
      </w:tr>
      <w:tr>
        <w:tc>
          <w:tcPr>
            <w:tcW w:type="dxa" w:w="5040"/>
          </w:tcPr>
          <w:p>
            <w:r>
              <w:t>Feature engineering and selection plan</w:t>
            </w:r>
          </w:p>
        </w:tc>
        <w:tc>
          <w:tcPr>
            <w:tcW w:type="dxa" w:w="5040"/>
          </w:tcPr>
          <w:p>
            <w:r>
              <w:t>4–5</w:t>
            </w:r>
          </w:p>
        </w:tc>
      </w:tr>
      <w:tr>
        <w:tc>
          <w:tcPr>
            <w:tcW w:type="dxa" w:w="5040"/>
          </w:tcPr>
          <w:p>
            <w:r>
              <w:t>Model selection and training plan</w:t>
            </w:r>
          </w:p>
        </w:tc>
        <w:tc>
          <w:tcPr>
            <w:tcW w:type="dxa" w:w="5040"/>
          </w:tcPr>
          <w:p>
            <w:r>
              <w:t>5–6</w:t>
            </w:r>
          </w:p>
        </w:tc>
      </w:tr>
      <w:tr>
        <w:tc>
          <w:tcPr>
            <w:tcW w:type="dxa" w:w="5040"/>
          </w:tcPr>
          <w:p>
            <w:r>
              <w:t>Validation and hyperparameter tuning plan</w:t>
            </w:r>
          </w:p>
        </w:tc>
        <w:tc>
          <w:tcPr>
            <w:tcW w:type="dxa" w:w="5040"/>
          </w:tcPr>
          <w:p>
            <w:r>
              <w:t>4–5</w:t>
            </w:r>
          </w:p>
        </w:tc>
      </w:tr>
      <w:tr>
        <w:tc>
          <w:tcPr>
            <w:tcW w:type="dxa" w:w="5040"/>
          </w:tcPr>
          <w:p>
            <w:r>
              <w:t>Evaluation and deployment planning</w:t>
            </w:r>
          </w:p>
        </w:tc>
        <w:tc>
          <w:tcPr>
            <w:tcW w:type="dxa" w:w="5040"/>
          </w:tcPr>
          <w:p>
            <w:r>
              <w:t>4–5</w:t>
            </w:r>
          </w:p>
        </w:tc>
      </w:tr>
      <w:tr>
        <w:tc>
          <w:tcPr>
            <w:tcW w:type="dxa" w:w="5040"/>
          </w:tcPr>
          <w:p>
            <w:r>
              <w:t>Documentation and final review</w:t>
            </w:r>
          </w:p>
        </w:tc>
        <w:tc>
          <w:tcPr>
            <w:tcW w:type="dxa" w:w="5040"/>
          </w:tcPr>
          <w:p>
            <w:r>
              <w:t>4–5</w:t>
            </w:r>
          </w:p>
        </w:tc>
      </w:tr>
    </w:tbl>
    <w:p>
      <w:pPr>
        <w:pStyle w:val="Heading1"/>
      </w:pPr>
      <w:r>
        <w:t>15. Expected Outcomes</w:t>
      </w:r>
    </w:p>
    <w:p>
      <w:r>
        <w:t>The expected outcome is a clear, reproducible machine learning development plan and a Python framework that can be adapted when a real dataset is available. The project should provide a logical path from problem definition to validated model evaluation while reducing risks such as data leakage and overfitting. No numerical performance result is asserted in this report because the task is a conceptual planning exercise without an attached dataset.</w:t>
      </w:r>
    </w:p>
    <w:p>
      <w:pPr>
        <w:pStyle w:val="Heading1"/>
      </w:pPr>
      <w:r>
        <w:t>16. Conclusion</w:t>
      </w:r>
    </w:p>
    <w:p>
      <w:r>
        <w:t>This Week 3 plan demonstrates the complete lifecycle of a Python-based machine learning project. It combines preprocessing, feature engineering, model selection, training, validation, evaluation and deployment planning into one structured workflow. The accompanying Python script provides a reusable implementation framework for future experimentation with a customer churn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