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r>
        <w:t>"Unlock the potential of real estate with our investment platform. Invest in high-performing properties and earn steady returns, all while diversifying your portfolio and building long-term wealth.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highlight w:val="yellow"/>
        </w:rPr>
        <w:t>Realize your dream of owning a home with our affordable and flexible mortgage options.</w:t>
      </w:r>
      <w:r>
        <w:t xml:space="preserve"> Whether you're a first-time buyer or looking to refinance, we're here to help you find the right loan for your needs.</w:t>
      </w:r>
    </w:p>
    <w:p>
      <w:pPr>
        <w:spacing w:after="0" w:line="240" w:lineRule="auto"/>
      </w:pPr>
    </w:p>
    <w:p>
      <w:pPr>
        <w:spacing w:after="0" w:line="240" w:lineRule="auto"/>
      </w:pPr>
      <w:r>
        <w:t>"</w:t>
      </w:r>
      <w:r>
        <w:rPr>
          <w:highlight w:val="yellow"/>
        </w:rPr>
        <w:t>Maximize your real estate investments with our innovative platform</w:t>
      </w:r>
      <w:r>
        <w:t>. From property management to financing, we offer end-to-end solutions that help you achieve your goals and grow your portfolio."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highlight w:val="yellow"/>
        </w:rPr>
        <w:t>"Invest in t</w:t>
      </w:r>
      <w:bookmarkStart w:id="0" w:name="_GoBack"/>
      <w:bookmarkEnd w:id="0"/>
      <w:r>
        <w:rPr>
          <w:highlight w:val="yellow"/>
        </w:rPr>
        <w:t>he future of real estate with our forward-thinking platform</w:t>
      </w:r>
      <w:r>
        <w:t>. With access to the latest market insights and data-driven analysis, you can make informed investment decisions and stay ahead of the competition."</w:t>
      </w:r>
    </w:p>
    <w:p>
      <w:pPr>
        <w:spacing w:after="0" w:line="240" w:lineRule="auto"/>
      </w:pPr>
    </w:p>
    <w:p>
      <w:pPr>
        <w:spacing w:after="0" w:line="240" w:lineRule="auto"/>
      </w:pPr>
      <w:r>
        <w:t>"Take advantage of the power of real estate with our comprehensive platform. Whether you're a seasoned investor or just getting started, we offer the resources and expertise you need to succeed in today's dynamic real estate market."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t xml:space="preserve"> </w:t>
      </w:r>
      <w:r>
        <w:rPr>
          <w:b/>
        </w:rPr>
        <w:t>Here are some potential topic ideas and quotes related to the idea of co-owning prime real estate in multiple countries and currencies: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t>"The world is your oyster: How to co-own prime real estate across borders and currencies"</w:t>
      </w:r>
    </w:p>
    <w:p>
      <w:pPr>
        <w:spacing w:after="0" w:line="240" w:lineRule="auto"/>
      </w:pPr>
    </w:p>
    <w:p>
      <w:pPr>
        <w:spacing w:after="0" w:line="240" w:lineRule="auto"/>
      </w:pPr>
      <w:r>
        <w:t>"Unlock global investment opportunities: The benefits of co-owning real estate in multiple countries"</w:t>
      </w:r>
    </w:p>
    <w:p>
      <w:pPr>
        <w:spacing w:after="0" w:line="240" w:lineRule="auto"/>
      </w:pPr>
    </w:p>
    <w:p>
      <w:pPr>
        <w:spacing w:after="0" w:line="240" w:lineRule="auto"/>
      </w:pPr>
      <w:r>
        <w:t>"From New York to Paris: Exploring the potential of co-owning prime real estate in diverse locations"</w:t>
      </w:r>
    </w:p>
    <w:p>
      <w:pPr>
        <w:spacing w:after="0" w:line="240" w:lineRule="auto"/>
      </w:pPr>
    </w:p>
    <w:p>
      <w:pPr>
        <w:spacing w:after="0" w:line="240" w:lineRule="auto"/>
      </w:pPr>
      <w:r>
        <w:t>"Breaking down barriers: How co-ownership makes real estate investment accessible across borders and currencies"</w:t>
      </w:r>
    </w:p>
    <w:p>
      <w:pPr>
        <w:spacing w:after="0" w:line="240" w:lineRule="auto"/>
      </w:pPr>
    </w:p>
    <w:p>
      <w:pPr>
        <w:spacing w:after="0" w:line="240" w:lineRule="auto"/>
      </w:pPr>
      <w:r>
        <w:t>"Maximizing returns and minimizing risk: The advantages of co-owning prime real estate in multiple countries and currencies"</w:t>
      </w: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And here are some potential quotes that you could use to promote the idea of co-owning prime real estate in multiple countries and currencies:</w:t>
      </w:r>
    </w:p>
    <w:p>
      <w:pPr>
        <w:spacing w:after="0" w:line="240" w:lineRule="auto"/>
      </w:pPr>
    </w:p>
    <w:p>
      <w:pPr>
        <w:spacing w:after="0" w:line="240" w:lineRule="auto"/>
      </w:pPr>
      <w:r>
        <w:t>"With co-ownership, you can leverage the power of global real estate markets and maximize your investment potential."</w:t>
      </w:r>
    </w:p>
    <w:p>
      <w:pPr>
        <w:spacing w:after="0" w:line="240" w:lineRule="auto"/>
      </w:pPr>
    </w:p>
    <w:p>
      <w:pPr>
        <w:spacing w:after="0" w:line="240" w:lineRule="auto"/>
        <w:rPr>
          <w:highlight w:val="yellow"/>
        </w:rPr>
      </w:pPr>
      <w:r>
        <w:t>"</w:t>
      </w:r>
      <w:r>
        <w:rPr>
          <w:highlight w:val="yellow"/>
        </w:rPr>
        <w:t>Investing in prime real estate across borders and currencies has never been easier or more accessible, thanks to co-ownership."</w:t>
      </w:r>
    </w:p>
    <w:p>
      <w:pPr>
        <w:spacing w:after="0" w:line="240" w:lineRule="auto"/>
      </w:pPr>
    </w:p>
    <w:p>
      <w:pPr>
        <w:spacing w:after="0" w:line="240" w:lineRule="auto"/>
      </w:pPr>
      <w:r>
        <w:t>"From the thrill of New York City to the romance of Paris, co-owning prime real estate in multiple countries lets you experience the world like never before."</w:t>
      </w:r>
    </w:p>
    <w:p>
      <w:pPr>
        <w:spacing w:after="0" w:line="240" w:lineRule="auto"/>
      </w:pPr>
    </w:p>
    <w:p>
      <w:pPr>
        <w:spacing w:after="0" w:line="240" w:lineRule="auto"/>
        <w:rPr>
          <w:highlight w:val="yellow"/>
        </w:rPr>
      </w:pPr>
      <w:r>
        <w:t>"</w:t>
      </w:r>
      <w:r>
        <w:rPr>
          <w:highlight w:val="yellow"/>
        </w:rPr>
        <w:t>Diversify your portfolio, reduce risk, and unlock new investment opportunities with co-ownership of prime real estate across borders and currencies."</w:t>
      </w:r>
    </w:p>
    <w:p>
      <w:pPr>
        <w:spacing w:after="0" w:line="240" w:lineRule="auto"/>
      </w:pPr>
    </w:p>
    <w:p>
      <w:pPr>
        <w:spacing w:after="0" w:line="240" w:lineRule="auto"/>
      </w:pPr>
      <w:r>
        <w:t>"Join a community of savvy investors and experience the benefits of co-ownership, from shared costs to enhanced market insights and global networking opportunities."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B6"/>
    <w:rsid w:val="001E21AD"/>
    <w:rsid w:val="003A51B6"/>
    <w:rsid w:val="004A42E3"/>
    <w:rsid w:val="005C4D89"/>
    <w:rsid w:val="006B4EC9"/>
    <w:rsid w:val="009627C5"/>
    <w:rsid w:val="3783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388</Words>
  <Characters>2218</Characters>
  <Lines>18</Lines>
  <Paragraphs>5</Paragraphs>
  <TotalTime>194</TotalTime>
  <ScaleCrop>false</ScaleCrop>
  <LinksUpToDate>false</LinksUpToDate>
  <CharactersWithSpaces>2601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2023-04-25T09:36:00Z</dcterms:created>
  <dc:creator>HOME</dc:creator>
  <cp:lastModifiedBy>Oyebamiji Joseph</cp:lastModifiedBy>
  <dcterms:modified xsi:type="dcterms:W3CDTF">2023-04-28T03:18:21Z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7eaab2f4-4929-46ba-b6a5-890154bfb9c7</vt:lpwstr>
  </property>
  <property fmtid="{D5CDD505-2E9C-101B-9397-08002B2CF9AE}" pid="3" name="KSOProductBuildVer">
    <vt:lpwstr>1033-11.2.0.11219</vt:lpwstr>
  </property>
  <property fmtid="{D5CDD505-2E9C-101B-9397-08002B2CF9AE}" pid="4" name="ICV">
    <vt:lpwstr>4504433D720C498AA3A42DD1D5A6EFDF</vt:lpwstr>
  </property>
</Properties>
</file>