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TOD/TMOD Template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template will help you understand the role of a ToD and the procedure of the meeting. You are free to get as creative as you can in terms of explaining the theme, introducing people, etc.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Always remember, as a host, your duty is not to be the star of the meeting, it is to make every person who comes to speak feel like a superstar. You are their cheerleader for the meeting.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the meeting: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Think of an interesting theme that is most relevant to your audience and the situation.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example: if you are a TOD when Independence day is around the corner then have a theme that relates more to it. But don’t make it cliche. Give it your own unique touch. “The fight for Freedom” “Freedom is a state of mind” “Freedom Quest” “The unsung heroes”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Get in touch with the VPE to know about the role takers and speakers for the meeting way prior.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Try to speak to every person you will introduce and ask them a few questions about the theme which can help you prepare their introduction. 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does freedom mean to them?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you were a freedom fighter who would you be?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was the last time you felt completely free?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Along with this, the introduction can include what they currently do and any achievements or accolades.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Prepare a story or a 2 mins intro to the theme to speak about your opinion and why you chose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the meeting: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Accept control </w:t>
      </w:r>
      <w:r w:rsidDel="00000000" w:rsidR="00000000" w:rsidRPr="00000000">
        <w:rPr>
          <w:rtl w:val="0"/>
        </w:rPr>
        <w:t xml:space="preserve">from the President or Presiding Officer and thank him/her for the introduction.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TOD Address: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Introduction of the Theme in your own unique way either talk about what inspired you about the theme or a story related to the theme.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the flow of the meeting i.e., Prepared Speeches + Table Topics + Evaluations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b w:val="1"/>
          <w:bCs w:val="1"/>
          <w:rtl w:val="0"/>
        </w:rPr>
        <w:t xml:space="preserve">Introduce the GE</w:t>
      </w:r>
      <w:r w:rsidDel="00000000" w:rsidR="00000000" w:rsidRPr="00000000">
        <w:rPr>
          <w:rtl w:val="0"/>
        </w:rPr>
        <w:t xml:space="preserve"> (in your own unique way). Invite him/her to speak and the GE will introduce the TAG team.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D. Thank the GE. </w:t>
      </w:r>
      <w:r w:rsidDel="00000000" w:rsidR="00000000" w:rsidRPr="00000000">
        <w:rPr>
          <w:b w:val="1"/>
          <w:bCs w:val="1"/>
          <w:rtl w:val="0"/>
        </w:rPr>
        <w:t xml:space="preserve">Start the 1st segment</w:t>
      </w:r>
      <w:r w:rsidDel="00000000" w:rsidR="00000000" w:rsidRPr="00000000">
        <w:rPr>
          <w:rtl w:val="0"/>
        </w:rPr>
        <w:t xml:space="preserve"> - Prepared Speeches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E. </w:t>
      </w:r>
      <w:r w:rsidDel="00000000" w:rsidR="00000000" w:rsidRPr="00000000">
        <w:rPr>
          <w:b w:val="1"/>
          <w:bCs w:val="1"/>
          <w:rtl w:val="0"/>
        </w:rPr>
        <w:t xml:space="preserve">Prepared Speeches Segment: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by introducing the speaker’s project and level </w:t>
      </w:r>
    </w:p>
    <w:p w:rsidR="00000000" w:rsidDel="00000000" w:rsidP="00000000" w:rsidRDefault="00000000" w:rsidRPr="00000000" w14:paraId="0000002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“Our first speaker today is attempting his level 1 project 2.”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Introduce the speaker’s evaluator (in your own unique way) and ask them to read out their speaker’s guidelines.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“To evaluate him/her we have someone who loves reading books and is a business analyst. Can we have Toastmaster ….(name) to read out the guidelines for our first speaker”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Introduce the Speaker (in your own unique way) 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“Thank you, it’s time to call our speaker who is a sports enthusiast, he follows every single game in football and can charm you with his knowledge. Let me call upon the stage”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Format to call the speaker on stage - TM Name: Speech Title... Speech Title: TM Name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“Toastmaster …(name) Wings of fire (speech title) Wings of fire Toastmaster … (name) Let’s welcome him/her with a huge round of applause”</w:t>
      </w:r>
    </w:p>
    <w:p w:rsidR="00000000" w:rsidDel="00000000" w:rsidP="00000000" w:rsidRDefault="00000000" w:rsidRPr="00000000" w14:paraId="0000002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After the speech: Pick out an interesting line or statement from each of the speeches or compliment them for their speech in order to have a smooth transition between speakers. Move on to introducing the next speaker.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F. </w:t>
      </w:r>
      <w:r w:rsidDel="00000000" w:rsidR="00000000" w:rsidRPr="00000000">
        <w:rPr>
          <w:b w:val="1"/>
          <w:bCs w:val="1"/>
          <w:rtl w:val="0"/>
        </w:rPr>
        <w:t xml:space="preserve">Table Topics Segment: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Conclude the Prepared speeches segment 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Introduce the Table Topic Master (in your own unique way)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Invite the TTM to take up Table Topics Segment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G. </w:t>
      </w:r>
      <w:r w:rsidDel="00000000" w:rsidR="00000000" w:rsidRPr="00000000">
        <w:rPr>
          <w:b w:val="1"/>
          <w:bCs w:val="1"/>
          <w:rtl w:val="0"/>
        </w:rPr>
        <w:t xml:space="preserve">Evaluation Segment: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Conclude the Table Topics Segment 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Invite the General Evaluator to take up the Evaluations Segment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H. </w:t>
      </w:r>
      <w:r w:rsidDel="00000000" w:rsidR="00000000" w:rsidRPr="00000000">
        <w:rPr>
          <w:b w:val="1"/>
          <w:bCs w:val="1"/>
          <w:rtl w:val="0"/>
        </w:rPr>
        <w:t xml:space="preserve">Sign off</w:t>
      </w:r>
      <w:r w:rsidDel="00000000" w:rsidR="00000000" w:rsidRPr="00000000">
        <w:rPr>
          <w:rtl w:val="0"/>
        </w:rPr>
        <w:t xml:space="preserve"> as the host by giving one takeaway for the audience or any last few words — from the theme or the meeting and hand over the control back to the President/Presiding Officer.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