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C7D34B" w14:textId="688185B0" w:rsidR="00462A15" w:rsidRDefault="00462A15" w:rsidP="00462A15">
      <w:pPr>
        <w:spacing w:after="0" w:line="240" w:lineRule="auto"/>
        <w:jc w:val="center"/>
        <w:rPr>
          <w:rFonts w:ascii="Times New Roman" w:eastAsia="Times New Roman" w:hAnsi="Times New Roman" w:cs="Times New Roman"/>
          <w:b/>
          <w:bCs/>
          <w:color w:val="000000"/>
          <w:sz w:val="28"/>
          <w:szCs w:val="28"/>
          <w:lang w:eastAsia="en-IN"/>
        </w:rPr>
      </w:pPr>
      <w:r w:rsidRPr="00462A15">
        <w:rPr>
          <w:rFonts w:ascii="Times New Roman" w:eastAsia="Times New Roman" w:hAnsi="Times New Roman" w:cs="Times New Roman"/>
          <w:b/>
          <w:bCs/>
          <w:color w:val="000000"/>
          <w:sz w:val="28"/>
          <w:szCs w:val="28"/>
          <w:lang w:eastAsia="en-IN"/>
        </w:rPr>
        <w:t>LOBBYING</w:t>
      </w:r>
    </w:p>
    <w:p w14:paraId="4BF2A587" w14:textId="5CFCFDAC" w:rsidR="0015744E" w:rsidRPr="0015744E" w:rsidRDefault="0015744E" w:rsidP="00462A15">
      <w:pPr>
        <w:spacing w:after="0" w:line="240" w:lineRule="auto"/>
        <w:jc w:val="center"/>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(4 min read)</w:t>
      </w:r>
    </w:p>
    <w:p w14:paraId="5AF7E56B" w14:textId="77777777" w:rsidR="00462A15" w:rsidRDefault="00462A15" w:rsidP="0060210E">
      <w:pPr>
        <w:spacing w:after="0" w:line="240" w:lineRule="auto"/>
        <w:rPr>
          <w:rFonts w:ascii="Times New Roman" w:eastAsia="Times New Roman" w:hAnsi="Times New Roman" w:cs="Times New Roman"/>
          <w:color w:val="000000"/>
          <w:sz w:val="24"/>
          <w:szCs w:val="24"/>
          <w:lang w:eastAsia="en-IN"/>
        </w:rPr>
      </w:pPr>
    </w:p>
    <w:p w14:paraId="5600859D" w14:textId="3DE6087F" w:rsidR="00462A15" w:rsidRDefault="00EE3880" w:rsidP="0060210E">
      <w:pPr>
        <w:spacing w:after="0"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 xml:space="preserve">In this article, we aim to clear the misconceptions about lobbying and identify the influence of the lobbyists in the USA. </w:t>
      </w:r>
      <w:r w:rsidR="001B6362">
        <w:rPr>
          <w:rFonts w:ascii="Times New Roman" w:eastAsia="Times New Roman" w:hAnsi="Times New Roman" w:cs="Times New Roman"/>
          <w:color w:val="000000"/>
          <w:sz w:val="24"/>
          <w:szCs w:val="24"/>
          <w:lang w:eastAsia="en-IN"/>
        </w:rPr>
        <w:t xml:space="preserve">We do this by using effective visualizations which represent each of the problems. </w:t>
      </w:r>
    </w:p>
    <w:p w14:paraId="7B622786" w14:textId="77777777" w:rsidR="00EE3880" w:rsidRDefault="00EE3880" w:rsidP="0060210E">
      <w:pPr>
        <w:spacing w:after="0" w:line="240" w:lineRule="auto"/>
        <w:rPr>
          <w:rFonts w:ascii="Times New Roman" w:eastAsia="Times New Roman" w:hAnsi="Times New Roman" w:cs="Times New Roman"/>
          <w:color w:val="000000"/>
          <w:sz w:val="24"/>
          <w:szCs w:val="24"/>
          <w:lang w:eastAsia="en-IN"/>
        </w:rPr>
      </w:pPr>
    </w:p>
    <w:p w14:paraId="13837613" w14:textId="3A75585A" w:rsidR="0060210E" w:rsidRDefault="0060210E" w:rsidP="0060210E">
      <w:pPr>
        <w:spacing w:after="0" w:line="240" w:lineRule="auto"/>
        <w:rPr>
          <w:rFonts w:ascii="Times New Roman" w:eastAsia="Times New Roman" w:hAnsi="Times New Roman" w:cs="Times New Roman"/>
          <w:color w:val="000000"/>
          <w:sz w:val="24"/>
          <w:szCs w:val="24"/>
          <w:lang w:eastAsia="en-IN"/>
        </w:rPr>
      </w:pPr>
      <w:r w:rsidRPr="0060210E">
        <w:rPr>
          <w:rFonts w:ascii="Times New Roman" w:eastAsia="Times New Roman" w:hAnsi="Times New Roman" w:cs="Times New Roman"/>
          <w:color w:val="000000"/>
          <w:sz w:val="24"/>
          <w:szCs w:val="24"/>
          <w:lang w:eastAsia="en-IN"/>
        </w:rPr>
        <w:t xml:space="preserve">At its basic level, lobbying is something that ordinary people do all the time.  </w:t>
      </w:r>
      <w:r w:rsidR="002759FC" w:rsidRPr="0060210E">
        <w:rPr>
          <w:rFonts w:ascii="Times New Roman" w:eastAsia="Times New Roman" w:hAnsi="Times New Roman" w:cs="Times New Roman"/>
          <w:color w:val="000000"/>
          <w:sz w:val="24"/>
          <w:szCs w:val="24"/>
          <w:lang w:eastAsia="en-IN"/>
        </w:rPr>
        <w:t>It is</w:t>
      </w:r>
      <w:r w:rsidRPr="0060210E">
        <w:rPr>
          <w:rFonts w:ascii="Times New Roman" w:eastAsia="Times New Roman" w:hAnsi="Times New Roman" w:cs="Times New Roman"/>
          <w:color w:val="000000"/>
          <w:sz w:val="24"/>
          <w:szCs w:val="24"/>
          <w:lang w:eastAsia="en-IN"/>
        </w:rPr>
        <w:t xml:space="preserve"> part of human nature to explain or advocate for a certain need or purpose.  For example, children lobby their parents for a toy they want, or raise in their allowance.</w:t>
      </w:r>
      <w:r w:rsidR="002759FC">
        <w:rPr>
          <w:rFonts w:ascii="Times New Roman" w:eastAsia="Times New Roman" w:hAnsi="Times New Roman" w:cs="Times New Roman"/>
          <w:color w:val="000000"/>
          <w:sz w:val="24"/>
          <w:szCs w:val="24"/>
          <w:lang w:eastAsia="en-IN"/>
        </w:rPr>
        <w:t xml:space="preserve"> </w:t>
      </w:r>
      <w:r w:rsidRPr="0060210E">
        <w:rPr>
          <w:rFonts w:ascii="Times New Roman" w:eastAsia="Times New Roman" w:hAnsi="Times New Roman" w:cs="Times New Roman"/>
          <w:color w:val="000000"/>
          <w:sz w:val="24"/>
          <w:szCs w:val="24"/>
          <w:lang w:eastAsia="en-IN"/>
        </w:rPr>
        <w:t xml:space="preserve">In politics, lobbying, persuasion, or interest representation is the act of lawfully attempting to influence the actions, policies, or decisions of government officials, most often legislators or members of regulatory agencies. Lobbying, which usually involves direct, face-to-face contact, is done by many types of people, </w:t>
      </w:r>
      <w:r w:rsidR="002759FC" w:rsidRPr="0060210E">
        <w:rPr>
          <w:rFonts w:ascii="Times New Roman" w:eastAsia="Times New Roman" w:hAnsi="Times New Roman" w:cs="Times New Roman"/>
          <w:color w:val="000000"/>
          <w:sz w:val="24"/>
          <w:szCs w:val="24"/>
          <w:lang w:eastAsia="en-IN"/>
        </w:rPr>
        <w:t>associations,</w:t>
      </w:r>
      <w:r w:rsidRPr="0060210E">
        <w:rPr>
          <w:rFonts w:ascii="Times New Roman" w:eastAsia="Times New Roman" w:hAnsi="Times New Roman" w:cs="Times New Roman"/>
          <w:color w:val="000000"/>
          <w:sz w:val="24"/>
          <w:szCs w:val="24"/>
          <w:lang w:eastAsia="en-IN"/>
        </w:rPr>
        <w:t xml:space="preserve"> and organized groups, including individuals in the private sector, corporations, fellow legislators or government officials, or advocacy groups (interest groups). </w:t>
      </w:r>
    </w:p>
    <w:p w14:paraId="42CB355C" w14:textId="77777777" w:rsidR="001B6362" w:rsidRPr="0060210E" w:rsidRDefault="001B6362" w:rsidP="0060210E">
      <w:pPr>
        <w:spacing w:after="0" w:line="240" w:lineRule="auto"/>
        <w:rPr>
          <w:rFonts w:ascii="Times New Roman" w:eastAsia="Times New Roman" w:hAnsi="Times New Roman" w:cs="Times New Roman"/>
          <w:sz w:val="24"/>
          <w:szCs w:val="24"/>
          <w:lang w:eastAsia="en-IN"/>
        </w:rPr>
      </w:pPr>
    </w:p>
    <w:p w14:paraId="355562E3" w14:textId="47332E28" w:rsidR="0060210E" w:rsidRDefault="0060210E" w:rsidP="0060210E">
      <w:pPr>
        <w:spacing w:after="0" w:line="240" w:lineRule="auto"/>
        <w:rPr>
          <w:rFonts w:ascii="Times New Roman" w:eastAsia="Times New Roman" w:hAnsi="Times New Roman" w:cs="Times New Roman"/>
          <w:color w:val="000000"/>
          <w:sz w:val="24"/>
          <w:szCs w:val="24"/>
          <w:lang w:eastAsia="en-IN"/>
        </w:rPr>
      </w:pPr>
      <w:r w:rsidRPr="0060210E">
        <w:rPr>
          <w:rFonts w:ascii="Times New Roman" w:eastAsia="Times New Roman" w:hAnsi="Times New Roman" w:cs="Times New Roman"/>
          <w:color w:val="000000"/>
          <w:sz w:val="24"/>
          <w:szCs w:val="24"/>
          <w:lang w:eastAsia="en-IN"/>
        </w:rPr>
        <w:t xml:space="preserve">Bribery and lobbying are often conjoined in the public mind: Critics of lobbying suggest that </w:t>
      </w:r>
      <w:r w:rsidR="002759FC" w:rsidRPr="0060210E">
        <w:rPr>
          <w:rFonts w:ascii="Times New Roman" w:eastAsia="Times New Roman" w:hAnsi="Times New Roman" w:cs="Times New Roman"/>
          <w:color w:val="000000"/>
          <w:sz w:val="24"/>
          <w:szCs w:val="24"/>
          <w:lang w:eastAsia="en-IN"/>
        </w:rPr>
        <w:t>it is</w:t>
      </w:r>
      <w:r w:rsidRPr="0060210E">
        <w:rPr>
          <w:rFonts w:ascii="Times New Roman" w:eastAsia="Times New Roman" w:hAnsi="Times New Roman" w:cs="Times New Roman"/>
          <w:color w:val="000000"/>
          <w:sz w:val="24"/>
          <w:szCs w:val="24"/>
          <w:lang w:eastAsia="en-IN"/>
        </w:rPr>
        <w:t xml:space="preserve"> bribery in a suit. While both seek a favorable outcome, the two remain distinct practices. Bribery is considered an effort to buy power—paying to guarantee a certain result; lobbying is considered an effort to influence power, often by offering contributions. The main difference: Bribery is considered illegal, while lobbying is not Lobbying is the organizing of a group of like-minded people, industries, or entities to influence an authoritative body or </w:t>
      </w:r>
      <w:r w:rsidR="002759FC" w:rsidRPr="0060210E">
        <w:rPr>
          <w:rFonts w:ascii="Times New Roman" w:eastAsia="Times New Roman" w:hAnsi="Times New Roman" w:cs="Times New Roman"/>
          <w:color w:val="000000"/>
          <w:sz w:val="24"/>
          <w:szCs w:val="24"/>
          <w:lang w:eastAsia="en-IN"/>
        </w:rPr>
        <w:t>law-making</w:t>
      </w:r>
      <w:r w:rsidRPr="0060210E">
        <w:rPr>
          <w:rFonts w:ascii="Times New Roman" w:eastAsia="Times New Roman" w:hAnsi="Times New Roman" w:cs="Times New Roman"/>
          <w:color w:val="000000"/>
          <w:sz w:val="24"/>
          <w:szCs w:val="24"/>
          <w:lang w:eastAsia="en-IN"/>
        </w:rPr>
        <w:t xml:space="preserve"> individual, often through financial contributions.</w:t>
      </w:r>
    </w:p>
    <w:p w14:paraId="117E7FB0" w14:textId="3CF53D88" w:rsidR="00FF7C13" w:rsidRDefault="00FF7C13" w:rsidP="0060210E">
      <w:pPr>
        <w:spacing w:after="0" w:line="240" w:lineRule="auto"/>
        <w:rPr>
          <w:rFonts w:ascii="Times New Roman" w:eastAsia="Times New Roman" w:hAnsi="Times New Roman" w:cs="Times New Roman"/>
          <w:color w:val="000000"/>
          <w:sz w:val="24"/>
          <w:szCs w:val="24"/>
          <w:lang w:eastAsia="en-IN"/>
        </w:rPr>
      </w:pPr>
    </w:p>
    <w:p w14:paraId="274665E5" w14:textId="477C1944" w:rsidR="00FF7C13" w:rsidRDefault="00FF7C13" w:rsidP="0060210E">
      <w:pPr>
        <w:spacing w:after="0" w:line="240" w:lineRule="auto"/>
        <w:rPr>
          <w:rFonts w:ascii="Times New Roman" w:eastAsia="Times New Roman" w:hAnsi="Times New Roman" w:cs="Times New Roman"/>
          <w:b/>
          <w:bCs/>
          <w:color w:val="000000"/>
          <w:lang w:eastAsia="en-IN"/>
        </w:rPr>
      </w:pPr>
      <w:r w:rsidRPr="00FF7C13">
        <w:rPr>
          <w:rFonts w:ascii="Times New Roman" w:eastAsia="Times New Roman" w:hAnsi="Times New Roman" w:cs="Times New Roman"/>
          <w:b/>
          <w:bCs/>
          <w:color w:val="000000"/>
          <w:lang w:eastAsia="en-IN"/>
        </w:rPr>
        <w:t>Figure 1</w:t>
      </w:r>
    </w:p>
    <w:p w14:paraId="7EE21EB7" w14:textId="43C14A97" w:rsidR="00FF7C13" w:rsidRDefault="00FF7C13" w:rsidP="0060210E">
      <w:pPr>
        <w:spacing w:after="0" w:line="240" w:lineRule="auto"/>
        <w:rPr>
          <w:rFonts w:ascii="Times New Roman" w:eastAsia="Times New Roman" w:hAnsi="Times New Roman" w:cs="Times New Roman"/>
          <w:b/>
          <w:bCs/>
          <w:color w:val="000000"/>
          <w:lang w:eastAsia="en-IN"/>
        </w:rPr>
      </w:pPr>
    </w:p>
    <w:p w14:paraId="69576349" w14:textId="14D3C255" w:rsidR="00FF7C13" w:rsidRPr="0060210E" w:rsidRDefault="00FF7C13" w:rsidP="0060210E">
      <w:pPr>
        <w:spacing w:after="0" w:line="240" w:lineRule="auto"/>
        <w:rPr>
          <w:rFonts w:ascii="Times New Roman" w:eastAsia="Times New Roman" w:hAnsi="Times New Roman" w:cs="Times New Roman"/>
          <w:i/>
          <w:iCs/>
          <w:lang w:eastAsia="en-IN"/>
        </w:rPr>
      </w:pPr>
      <w:r>
        <w:rPr>
          <w:rFonts w:ascii="Times New Roman" w:eastAsia="Times New Roman" w:hAnsi="Times New Roman" w:cs="Times New Roman"/>
          <w:i/>
          <w:iCs/>
          <w:color w:val="000000"/>
          <w:lang w:eastAsia="en-IN"/>
        </w:rPr>
        <w:t>Median lobbyist revenue</w:t>
      </w:r>
    </w:p>
    <w:p w14:paraId="71677B8A" w14:textId="11CCA78C" w:rsidR="00EE3880" w:rsidRPr="0060210E" w:rsidRDefault="00EE3880" w:rsidP="00EE3880">
      <w:pPr>
        <w:spacing w:before="240" w:after="240" w:line="240" w:lineRule="auto"/>
        <w:jc w:val="center"/>
        <w:rPr>
          <w:rFonts w:ascii="Times New Roman" w:eastAsia="Times New Roman" w:hAnsi="Times New Roman" w:cs="Times New Roman"/>
          <w:sz w:val="24"/>
          <w:szCs w:val="24"/>
          <w:lang w:eastAsia="en-IN"/>
        </w:rPr>
      </w:pPr>
      <w:r w:rsidRPr="00EE3880">
        <w:rPr>
          <w:rFonts w:ascii="Times New Roman" w:eastAsia="Times New Roman" w:hAnsi="Times New Roman" w:cs="Times New Roman"/>
          <w:noProof/>
          <w:sz w:val="24"/>
          <w:szCs w:val="24"/>
          <w:lang w:eastAsia="en-IN"/>
        </w:rPr>
        <w:drawing>
          <wp:inline distT="0" distB="0" distL="0" distR="0" wp14:anchorId="73445C8E" wp14:editId="4D4BF2EC">
            <wp:extent cx="5703570" cy="3022561"/>
            <wp:effectExtent l="0" t="0" r="0" b="6985"/>
            <wp:docPr id="2050" name="Picture 2" descr="C:\Users\cew\Desktop\Median Salary.PNG"/>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2050" name="Picture 2" descr="C:\Users\cew\Desktop\Median Salary.PNG"/>
                    <pic:cNvPicPr>
                      <a:picLocks noGrp="1" noChangeAspect="1" noChangeArrowheads="1"/>
                    </pic:cNvPicPr>
                  </pic:nvPicPr>
                  <pic:blipFill>
                    <a:blip r:embed="rId8" cstate="print"/>
                    <a:srcRect/>
                    <a:stretch>
                      <a:fillRect/>
                    </a:stretch>
                  </pic:blipFill>
                  <pic:spPr bwMode="auto">
                    <a:xfrm>
                      <a:off x="0" y="0"/>
                      <a:ext cx="5721891" cy="3032270"/>
                    </a:xfrm>
                    <a:prstGeom prst="rect">
                      <a:avLst/>
                    </a:prstGeom>
                    <a:noFill/>
                  </pic:spPr>
                </pic:pic>
              </a:graphicData>
            </a:graphic>
          </wp:inline>
        </w:drawing>
      </w:r>
    </w:p>
    <w:p w14:paraId="2A4CE186" w14:textId="09CDD9B9" w:rsidR="00FF7C13" w:rsidRPr="00FF7C13" w:rsidRDefault="00FF7C13" w:rsidP="0060210E">
      <w:pPr>
        <w:spacing w:before="240" w:after="240" w:line="240" w:lineRule="auto"/>
        <w:rPr>
          <w:rFonts w:ascii="Times New Roman" w:eastAsia="Times New Roman" w:hAnsi="Times New Roman" w:cs="Times New Roman"/>
          <w:color w:val="000000"/>
          <w:lang w:eastAsia="en-IN"/>
        </w:rPr>
      </w:pPr>
      <w:r w:rsidRPr="00FF7C13">
        <w:rPr>
          <w:rFonts w:ascii="Times New Roman" w:eastAsia="Times New Roman" w:hAnsi="Times New Roman" w:cs="Times New Roman"/>
          <w:color w:val="000000"/>
          <w:lang w:eastAsia="en-IN"/>
        </w:rPr>
        <w:lastRenderedPageBreak/>
        <w:t>Note</w:t>
      </w:r>
      <w:r>
        <w:rPr>
          <w:rFonts w:ascii="Times New Roman" w:eastAsia="Times New Roman" w:hAnsi="Times New Roman" w:cs="Times New Roman"/>
          <w:color w:val="000000"/>
          <w:lang w:eastAsia="en-IN"/>
        </w:rPr>
        <w:t xml:space="preserve">. </w:t>
      </w:r>
      <w:r w:rsidR="0053068C">
        <w:rPr>
          <w:rStyle w:val="FootnoteReference"/>
          <w:rFonts w:ascii="Times New Roman" w:eastAsia="Times New Roman" w:hAnsi="Times New Roman" w:cs="Times New Roman"/>
          <w:color w:val="000000"/>
          <w:lang w:eastAsia="en-IN"/>
        </w:rPr>
        <w:footnoteReference w:id="1"/>
      </w:r>
    </w:p>
    <w:p w14:paraId="0C17C339" w14:textId="1AD2F6A5" w:rsidR="0060210E" w:rsidRPr="0060210E" w:rsidRDefault="0060210E" w:rsidP="0060210E">
      <w:pPr>
        <w:spacing w:before="240" w:after="240" w:line="240" w:lineRule="auto"/>
        <w:rPr>
          <w:rFonts w:ascii="Times New Roman" w:eastAsia="Times New Roman" w:hAnsi="Times New Roman" w:cs="Times New Roman"/>
          <w:sz w:val="24"/>
          <w:szCs w:val="24"/>
          <w:lang w:eastAsia="en-IN"/>
        </w:rPr>
      </w:pPr>
      <w:r w:rsidRPr="0060210E">
        <w:rPr>
          <w:rFonts w:ascii="Times New Roman" w:eastAsia="Times New Roman" w:hAnsi="Times New Roman" w:cs="Times New Roman"/>
          <w:color w:val="000000"/>
          <w:sz w:val="24"/>
          <w:szCs w:val="24"/>
          <w:lang w:eastAsia="en-IN"/>
        </w:rPr>
        <w:t>In this visualisation, you can see a comparison between the median revenue of a lobbyist in USA and the average salary of a Congressperson. The different lines represent the following:</w:t>
      </w:r>
    </w:p>
    <w:p w14:paraId="06A90DFE" w14:textId="06740477" w:rsidR="0060210E" w:rsidRPr="001B6362" w:rsidRDefault="0060210E" w:rsidP="001B6362">
      <w:pPr>
        <w:pStyle w:val="ListParagraph"/>
        <w:numPr>
          <w:ilvl w:val="0"/>
          <w:numId w:val="2"/>
        </w:numPr>
        <w:spacing w:before="240" w:after="240" w:line="240" w:lineRule="auto"/>
        <w:rPr>
          <w:rFonts w:ascii="Times New Roman" w:eastAsia="Times New Roman" w:hAnsi="Times New Roman" w:cs="Times New Roman"/>
          <w:sz w:val="24"/>
          <w:szCs w:val="24"/>
          <w:lang w:eastAsia="en-IN"/>
        </w:rPr>
      </w:pPr>
      <w:r w:rsidRPr="001B6362">
        <w:rPr>
          <w:rFonts w:ascii="Times New Roman" w:eastAsia="Times New Roman" w:hAnsi="Times New Roman" w:cs="Times New Roman"/>
          <w:color w:val="000000"/>
          <w:sz w:val="24"/>
          <w:szCs w:val="24"/>
          <w:lang w:eastAsia="en-IN"/>
        </w:rPr>
        <w:t>The blue line represents lobbyists with previous government experience.</w:t>
      </w:r>
    </w:p>
    <w:p w14:paraId="1E8A8A2A" w14:textId="2B44869F" w:rsidR="0060210E" w:rsidRPr="001B6362" w:rsidRDefault="0060210E" w:rsidP="001B6362">
      <w:pPr>
        <w:pStyle w:val="ListParagraph"/>
        <w:numPr>
          <w:ilvl w:val="0"/>
          <w:numId w:val="4"/>
        </w:numPr>
        <w:spacing w:before="240" w:after="240" w:line="240" w:lineRule="auto"/>
        <w:rPr>
          <w:rFonts w:ascii="Times New Roman" w:eastAsia="Times New Roman" w:hAnsi="Times New Roman" w:cs="Times New Roman"/>
          <w:sz w:val="24"/>
          <w:szCs w:val="24"/>
          <w:lang w:eastAsia="en-IN"/>
        </w:rPr>
      </w:pPr>
      <w:r w:rsidRPr="001B6362">
        <w:rPr>
          <w:rFonts w:ascii="Times New Roman" w:eastAsia="Times New Roman" w:hAnsi="Times New Roman" w:cs="Times New Roman"/>
          <w:color w:val="000000"/>
          <w:sz w:val="24"/>
          <w:szCs w:val="24"/>
          <w:lang w:eastAsia="en-IN"/>
        </w:rPr>
        <w:t>The yellow line represents lobbyists who were former members of Congress.</w:t>
      </w:r>
    </w:p>
    <w:p w14:paraId="43E32C46" w14:textId="6CE6AD03" w:rsidR="0060210E" w:rsidRPr="001B6362" w:rsidRDefault="0060210E" w:rsidP="001B6362">
      <w:pPr>
        <w:pStyle w:val="ListParagraph"/>
        <w:numPr>
          <w:ilvl w:val="0"/>
          <w:numId w:val="4"/>
        </w:numPr>
        <w:spacing w:before="240" w:after="240" w:line="240" w:lineRule="auto"/>
        <w:rPr>
          <w:rFonts w:ascii="Times New Roman" w:eastAsia="Times New Roman" w:hAnsi="Times New Roman" w:cs="Times New Roman"/>
          <w:sz w:val="24"/>
          <w:szCs w:val="24"/>
          <w:lang w:eastAsia="en-IN"/>
        </w:rPr>
      </w:pPr>
      <w:r w:rsidRPr="001B6362">
        <w:rPr>
          <w:rFonts w:ascii="Times New Roman" w:eastAsia="Times New Roman" w:hAnsi="Times New Roman" w:cs="Times New Roman"/>
          <w:color w:val="000000"/>
          <w:sz w:val="24"/>
          <w:szCs w:val="24"/>
          <w:lang w:eastAsia="en-IN"/>
        </w:rPr>
        <w:t>The orange line represents lobbyists with no prior government experience.</w:t>
      </w:r>
    </w:p>
    <w:p w14:paraId="7D264A0D" w14:textId="19EC5FA2" w:rsidR="0060210E" w:rsidRPr="001B6362" w:rsidRDefault="0060210E" w:rsidP="001B6362">
      <w:pPr>
        <w:pStyle w:val="ListParagraph"/>
        <w:numPr>
          <w:ilvl w:val="0"/>
          <w:numId w:val="4"/>
        </w:numPr>
        <w:spacing w:before="240" w:after="240" w:line="240" w:lineRule="auto"/>
        <w:rPr>
          <w:rFonts w:ascii="Times New Roman" w:eastAsia="Times New Roman" w:hAnsi="Times New Roman" w:cs="Times New Roman"/>
          <w:sz w:val="24"/>
          <w:szCs w:val="24"/>
          <w:lang w:eastAsia="en-IN"/>
        </w:rPr>
      </w:pPr>
      <w:r w:rsidRPr="001B6362">
        <w:rPr>
          <w:rFonts w:ascii="Times New Roman" w:eastAsia="Times New Roman" w:hAnsi="Times New Roman" w:cs="Times New Roman"/>
          <w:color w:val="000000"/>
          <w:sz w:val="24"/>
          <w:szCs w:val="24"/>
          <w:lang w:eastAsia="en-IN"/>
        </w:rPr>
        <w:t>All these lines are compared to the black dotted line which represents the average salary of a Congressperson.</w:t>
      </w:r>
    </w:p>
    <w:p w14:paraId="40F3BFA5" w14:textId="77777777" w:rsidR="0060210E" w:rsidRPr="0060210E" w:rsidRDefault="0060210E" w:rsidP="0060210E">
      <w:pPr>
        <w:spacing w:before="240" w:after="240" w:line="240" w:lineRule="auto"/>
        <w:rPr>
          <w:rFonts w:ascii="Times New Roman" w:eastAsia="Times New Roman" w:hAnsi="Times New Roman" w:cs="Times New Roman"/>
          <w:sz w:val="24"/>
          <w:szCs w:val="24"/>
          <w:lang w:eastAsia="en-IN"/>
        </w:rPr>
      </w:pPr>
      <w:r w:rsidRPr="0060210E">
        <w:rPr>
          <w:rFonts w:ascii="Times New Roman" w:eastAsia="Times New Roman" w:hAnsi="Times New Roman" w:cs="Times New Roman"/>
          <w:color w:val="000000"/>
          <w:sz w:val="24"/>
          <w:szCs w:val="24"/>
          <w:lang w:eastAsia="en-IN"/>
        </w:rPr>
        <w:t>So, we can now deduce that the median salary of a lobbyist who either have previous government experience or were former members of congress is way higher than the lobbyist with no government experience as well as the average salary of a member of congress.</w:t>
      </w:r>
    </w:p>
    <w:p w14:paraId="620BFE92" w14:textId="77777777" w:rsidR="0060210E" w:rsidRPr="0060210E" w:rsidRDefault="0060210E" w:rsidP="0060210E">
      <w:pPr>
        <w:spacing w:before="240" w:after="240" w:line="240" w:lineRule="auto"/>
        <w:rPr>
          <w:rFonts w:ascii="Times New Roman" w:eastAsia="Times New Roman" w:hAnsi="Times New Roman" w:cs="Times New Roman"/>
          <w:sz w:val="24"/>
          <w:szCs w:val="24"/>
          <w:lang w:eastAsia="en-IN"/>
        </w:rPr>
      </w:pPr>
      <w:r w:rsidRPr="0060210E">
        <w:rPr>
          <w:rFonts w:ascii="Times New Roman" w:eastAsia="Times New Roman" w:hAnsi="Times New Roman" w:cs="Times New Roman"/>
          <w:color w:val="000000"/>
          <w:sz w:val="24"/>
          <w:szCs w:val="24"/>
          <w:lang w:eastAsia="en-IN"/>
        </w:rPr>
        <w:t xml:space="preserve">The reason for this bridge in incomes of lobbyists having prior government experience and lobbyists with no such experience is the </w:t>
      </w:r>
      <w:r w:rsidRPr="0060210E">
        <w:rPr>
          <w:rFonts w:ascii="Times New Roman" w:eastAsia="Times New Roman" w:hAnsi="Times New Roman" w:cs="Times New Roman"/>
          <w:b/>
          <w:bCs/>
          <w:color w:val="000000"/>
          <w:sz w:val="24"/>
          <w:szCs w:val="24"/>
          <w:lang w:eastAsia="en-IN"/>
        </w:rPr>
        <w:t>“revolving door concept”.</w:t>
      </w:r>
    </w:p>
    <w:p w14:paraId="01321AE2" w14:textId="75B33248" w:rsidR="0060210E" w:rsidRDefault="0060210E" w:rsidP="0060210E">
      <w:pPr>
        <w:spacing w:before="240" w:after="240" w:line="240" w:lineRule="auto"/>
        <w:rPr>
          <w:rFonts w:ascii="Times New Roman" w:eastAsia="Times New Roman" w:hAnsi="Times New Roman" w:cs="Times New Roman"/>
          <w:color w:val="000000"/>
          <w:sz w:val="24"/>
          <w:szCs w:val="24"/>
          <w:lang w:eastAsia="en-IN"/>
        </w:rPr>
      </w:pPr>
      <w:r w:rsidRPr="0060210E">
        <w:rPr>
          <w:rFonts w:ascii="Times New Roman" w:eastAsia="Times New Roman" w:hAnsi="Times New Roman" w:cs="Times New Roman"/>
          <w:color w:val="000000"/>
          <w:sz w:val="24"/>
          <w:szCs w:val="24"/>
          <w:lang w:eastAsia="en-IN"/>
        </w:rPr>
        <w:t>This concept explains that previous members of congress and government employees move to the industry of lobbying and our paid heavily for the network and connections they developed during their tenure.</w:t>
      </w:r>
    </w:p>
    <w:p w14:paraId="527957CB" w14:textId="2A5D75D1" w:rsidR="0053068C" w:rsidRDefault="0053068C" w:rsidP="0053068C">
      <w:pPr>
        <w:spacing w:after="0" w:line="240" w:lineRule="auto"/>
        <w:rPr>
          <w:rFonts w:ascii="Times New Roman" w:eastAsia="Times New Roman" w:hAnsi="Times New Roman" w:cs="Times New Roman"/>
          <w:b/>
          <w:bCs/>
          <w:color w:val="000000"/>
          <w:lang w:eastAsia="en-IN"/>
        </w:rPr>
      </w:pPr>
      <w:r w:rsidRPr="00FF7C13">
        <w:rPr>
          <w:rFonts w:ascii="Times New Roman" w:eastAsia="Times New Roman" w:hAnsi="Times New Roman" w:cs="Times New Roman"/>
          <w:b/>
          <w:bCs/>
          <w:color w:val="000000"/>
          <w:lang w:eastAsia="en-IN"/>
        </w:rPr>
        <w:t xml:space="preserve">Figure </w:t>
      </w:r>
      <w:r>
        <w:rPr>
          <w:rFonts w:ascii="Times New Roman" w:eastAsia="Times New Roman" w:hAnsi="Times New Roman" w:cs="Times New Roman"/>
          <w:b/>
          <w:bCs/>
          <w:color w:val="000000"/>
          <w:lang w:eastAsia="en-IN"/>
        </w:rPr>
        <w:t>2</w:t>
      </w:r>
    </w:p>
    <w:p w14:paraId="710A1256" w14:textId="62C99A5D" w:rsidR="00EE3880" w:rsidRPr="0060210E" w:rsidRDefault="00EE3880" w:rsidP="00EE3880">
      <w:pPr>
        <w:spacing w:before="240" w:after="240" w:line="240" w:lineRule="auto"/>
        <w:jc w:val="center"/>
        <w:rPr>
          <w:rFonts w:ascii="Times New Roman" w:eastAsia="Times New Roman" w:hAnsi="Times New Roman" w:cs="Times New Roman"/>
          <w:sz w:val="24"/>
          <w:szCs w:val="24"/>
          <w:lang w:eastAsia="en-IN"/>
        </w:rPr>
      </w:pPr>
      <w:r w:rsidRPr="00EE3880">
        <w:rPr>
          <w:rFonts w:ascii="Times New Roman" w:eastAsia="Times New Roman" w:hAnsi="Times New Roman" w:cs="Times New Roman"/>
          <w:noProof/>
          <w:sz w:val="24"/>
          <w:szCs w:val="24"/>
          <w:lang w:eastAsia="en-IN"/>
        </w:rPr>
        <w:drawing>
          <wp:inline distT="0" distB="0" distL="0" distR="0" wp14:anchorId="6B33CF7A" wp14:editId="04D33727">
            <wp:extent cx="5731510" cy="3567430"/>
            <wp:effectExtent l="0" t="0" r="2540" b="0"/>
            <wp:docPr id="1026" name="Picture 2" descr="C:\Users\cew\Desktop\Football Stadium.PNG"/>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026" name="Picture 2" descr="C:\Users\cew\Desktop\Football Stadium.PNG"/>
                    <pic:cNvPicPr>
                      <a:picLocks noGrp="1" noChangeAspect="1" noChangeArrowheads="1"/>
                    </pic:cNvPicPr>
                  </pic:nvPicPr>
                  <pic:blipFill>
                    <a:blip r:embed="rId9" cstate="print"/>
                    <a:srcRect/>
                    <a:stretch>
                      <a:fillRect/>
                    </a:stretch>
                  </pic:blipFill>
                  <pic:spPr bwMode="auto">
                    <a:xfrm>
                      <a:off x="0" y="0"/>
                      <a:ext cx="5731510" cy="3567430"/>
                    </a:xfrm>
                    <a:prstGeom prst="rect">
                      <a:avLst/>
                    </a:prstGeom>
                    <a:noFill/>
                  </pic:spPr>
                </pic:pic>
              </a:graphicData>
            </a:graphic>
          </wp:inline>
        </w:drawing>
      </w:r>
    </w:p>
    <w:p w14:paraId="2B7B6C93" w14:textId="0967AA33" w:rsidR="0053068C" w:rsidRPr="0053068C" w:rsidRDefault="0053068C" w:rsidP="0060210E">
      <w:pPr>
        <w:spacing w:before="240" w:after="240" w:line="240" w:lineRule="auto"/>
        <w:rPr>
          <w:rFonts w:ascii="Times New Roman" w:eastAsia="Times New Roman" w:hAnsi="Times New Roman" w:cs="Times New Roman"/>
          <w:color w:val="000000"/>
          <w:lang w:eastAsia="en-IN"/>
        </w:rPr>
      </w:pPr>
      <w:r>
        <w:rPr>
          <w:rFonts w:ascii="Times New Roman" w:eastAsia="Times New Roman" w:hAnsi="Times New Roman" w:cs="Times New Roman"/>
          <w:color w:val="000000"/>
          <w:lang w:eastAsia="en-IN"/>
        </w:rPr>
        <w:t xml:space="preserve">Note. </w:t>
      </w:r>
      <w:r>
        <w:rPr>
          <w:rStyle w:val="FootnoteReference"/>
          <w:rFonts w:ascii="Times New Roman" w:eastAsia="Times New Roman" w:hAnsi="Times New Roman" w:cs="Times New Roman"/>
          <w:color w:val="000000"/>
          <w:lang w:eastAsia="en-IN"/>
        </w:rPr>
        <w:footnoteReference w:id="2"/>
      </w:r>
    </w:p>
    <w:p w14:paraId="2ABAC9E5" w14:textId="757BDA87" w:rsidR="0060210E" w:rsidRPr="0060210E" w:rsidRDefault="0053068C" w:rsidP="0060210E">
      <w:pPr>
        <w:spacing w:before="240" w:after="24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color w:val="000000"/>
          <w:sz w:val="24"/>
          <w:szCs w:val="24"/>
          <w:lang w:eastAsia="en-IN"/>
        </w:rPr>
        <w:t xml:space="preserve">One might wonder if this is really a visualization. </w:t>
      </w:r>
      <w:r w:rsidR="0060210E" w:rsidRPr="0060210E">
        <w:rPr>
          <w:rFonts w:ascii="Times New Roman" w:eastAsia="Times New Roman" w:hAnsi="Times New Roman" w:cs="Times New Roman"/>
          <w:color w:val="000000"/>
          <w:sz w:val="24"/>
          <w:szCs w:val="24"/>
          <w:lang w:eastAsia="en-IN"/>
        </w:rPr>
        <w:t>I</w:t>
      </w:r>
      <w:r>
        <w:rPr>
          <w:rFonts w:ascii="Times New Roman" w:eastAsia="Times New Roman" w:hAnsi="Times New Roman" w:cs="Times New Roman"/>
          <w:color w:val="000000"/>
          <w:sz w:val="24"/>
          <w:szCs w:val="24"/>
          <w:lang w:eastAsia="en-IN"/>
        </w:rPr>
        <w:t>n fact, it surely is. T</w:t>
      </w:r>
      <w:r w:rsidR="0060210E" w:rsidRPr="0060210E">
        <w:rPr>
          <w:rFonts w:ascii="Times New Roman" w:eastAsia="Times New Roman" w:hAnsi="Times New Roman" w:cs="Times New Roman"/>
          <w:color w:val="000000"/>
          <w:sz w:val="24"/>
          <w:szCs w:val="24"/>
          <w:lang w:eastAsia="en-IN"/>
        </w:rPr>
        <w:t xml:space="preserve">his is a stadium where only half of the stands are coloured (or basically filled) which implies that the number of people indulged in lobbying activities are so less that they </w:t>
      </w:r>
      <w:r w:rsidR="002759FC" w:rsidRPr="0060210E">
        <w:rPr>
          <w:rFonts w:ascii="Times New Roman" w:eastAsia="Times New Roman" w:hAnsi="Times New Roman" w:cs="Times New Roman"/>
          <w:color w:val="000000"/>
          <w:sz w:val="24"/>
          <w:szCs w:val="24"/>
          <w:lang w:eastAsia="en-IN"/>
        </w:rPr>
        <w:t>will not</w:t>
      </w:r>
      <w:r w:rsidR="0060210E" w:rsidRPr="0060210E">
        <w:rPr>
          <w:rFonts w:ascii="Times New Roman" w:eastAsia="Times New Roman" w:hAnsi="Times New Roman" w:cs="Times New Roman"/>
          <w:color w:val="000000"/>
          <w:sz w:val="24"/>
          <w:szCs w:val="24"/>
          <w:lang w:eastAsia="en-IN"/>
        </w:rPr>
        <w:t xml:space="preserve"> even fill half an average football stadium. In numeric terms, </w:t>
      </w:r>
      <w:r w:rsidR="002759FC" w:rsidRPr="0060210E">
        <w:rPr>
          <w:rFonts w:ascii="Times New Roman" w:eastAsia="Times New Roman" w:hAnsi="Times New Roman" w:cs="Times New Roman"/>
          <w:color w:val="000000"/>
          <w:sz w:val="24"/>
          <w:szCs w:val="24"/>
          <w:lang w:eastAsia="en-IN"/>
        </w:rPr>
        <w:t>it is</w:t>
      </w:r>
      <w:r w:rsidR="0060210E" w:rsidRPr="0060210E">
        <w:rPr>
          <w:rFonts w:ascii="Times New Roman" w:eastAsia="Times New Roman" w:hAnsi="Times New Roman" w:cs="Times New Roman"/>
          <w:color w:val="000000"/>
          <w:sz w:val="24"/>
          <w:szCs w:val="24"/>
          <w:lang w:eastAsia="en-IN"/>
        </w:rPr>
        <w:t xml:space="preserve"> only about 30,000 people which is just 1% of the 1% of the total US Population.</w:t>
      </w:r>
    </w:p>
    <w:p w14:paraId="5AE02683" w14:textId="47C5BC9A" w:rsidR="0060210E" w:rsidRPr="0060210E" w:rsidRDefault="0060210E" w:rsidP="0060210E">
      <w:pPr>
        <w:spacing w:before="240" w:after="240" w:line="240" w:lineRule="auto"/>
        <w:rPr>
          <w:rFonts w:ascii="Times New Roman" w:eastAsia="Times New Roman" w:hAnsi="Times New Roman" w:cs="Times New Roman"/>
          <w:sz w:val="24"/>
          <w:szCs w:val="24"/>
          <w:lang w:eastAsia="en-IN"/>
        </w:rPr>
      </w:pPr>
      <w:r w:rsidRPr="0060210E">
        <w:rPr>
          <w:rFonts w:ascii="Times New Roman" w:eastAsia="Times New Roman" w:hAnsi="Times New Roman" w:cs="Times New Roman"/>
          <w:color w:val="000000"/>
          <w:sz w:val="24"/>
          <w:szCs w:val="24"/>
          <w:lang w:eastAsia="en-IN"/>
        </w:rPr>
        <w:t xml:space="preserve">They influence </w:t>
      </w:r>
      <w:r w:rsidR="002759FC" w:rsidRPr="0060210E">
        <w:rPr>
          <w:rFonts w:ascii="Times New Roman" w:eastAsia="Times New Roman" w:hAnsi="Times New Roman" w:cs="Times New Roman"/>
          <w:color w:val="000000"/>
          <w:sz w:val="24"/>
          <w:szCs w:val="24"/>
          <w:lang w:eastAsia="en-IN"/>
        </w:rPr>
        <w:t>all</w:t>
      </w:r>
      <w:r w:rsidRPr="0060210E">
        <w:rPr>
          <w:rFonts w:ascii="Times New Roman" w:eastAsia="Times New Roman" w:hAnsi="Times New Roman" w:cs="Times New Roman"/>
          <w:color w:val="000000"/>
          <w:sz w:val="24"/>
          <w:szCs w:val="24"/>
          <w:lang w:eastAsia="en-IN"/>
        </w:rPr>
        <w:t xml:space="preserve"> the major decisions of the government and are hence termed as, </w:t>
      </w:r>
      <w:r w:rsidRPr="0060210E">
        <w:rPr>
          <w:rFonts w:ascii="Times New Roman" w:eastAsia="Times New Roman" w:hAnsi="Times New Roman" w:cs="Times New Roman"/>
          <w:i/>
          <w:iCs/>
          <w:color w:val="000000"/>
          <w:sz w:val="24"/>
          <w:szCs w:val="24"/>
          <w:lang w:eastAsia="en-IN"/>
        </w:rPr>
        <w:t>“Elite of the Elites”</w:t>
      </w:r>
      <w:r w:rsidRPr="0060210E">
        <w:rPr>
          <w:rFonts w:ascii="Times New Roman" w:eastAsia="Times New Roman" w:hAnsi="Times New Roman" w:cs="Times New Roman"/>
          <w:color w:val="000000"/>
          <w:sz w:val="24"/>
          <w:szCs w:val="24"/>
          <w:lang w:eastAsia="en-IN"/>
        </w:rPr>
        <w:t>.</w:t>
      </w:r>
    </w:p>
    <w:p w14:paraId="64326500" w14:textId="77777777" w:rsidR="0060210E" w:rsidRPr="0060210E" w:rsidRDefault="0060210E" w:rsidP="0060210E">
      <w:pPr>
        <w:spacing w:before="240" w:after="240" w:line="240" w:lineRule="auto"/>
        <w:rPr>
          <w:rFonts w:ascii="Times New Roman" w:eastAsia="Times New Roman" w:hAnsi="Times New Roman" w:cs="Times New Roman"/>
          <w:sz w:val="24"/>
          <w:szCs w:val="24"/>
          <w:lang w:eastAsia="en-IN"/>
        </w:rPr>
      </w:pPr>
      <w:r w:rsidRPr="0060210E">
        <w:rPr>
          <w:rFonts w:ascii="Times New Roman" w:eastAsia="Times New Roman" w:hAnsi="Times New Roman" w:cs="Times New Roman"/>
          <w:color w:val="000000"/>
          <w:sz w:val="24"/>
          <w:szCs w:val="24"/>
          <w:lang w:eastAsia="en-IN"/>
        </w:rPr>
        <w:t>The different colours show what parties these donors support.</w:t>
      </w:r>
    </w:p>
    <w:p w14:paraId="7C59A30A" w14:textId="727D77EA" w:rsidR="0060210E" w:rsidRPr="001B6362" w:rsidRDefault="0060210E" w:rsidP="001B6362">
      <w:pPr>
        <w:pStyle w:val="ListParagraph"/>
        <w:numPr>
          <w:ilvl w:val="1"/>
          <w:numId w:val="6"/>
        </w:numPr>
        <w:spacing w:before="240" w:after="240" w:line="240" w:lineRule="auto"/>
        <w:rPr>
          <w:rFonts w:ascii="Times New Roman" w:eastAsia="Times New Roman" w:hAnsi="Times New Roman" w:cs="Times New Roman"/>
          <w:sz w:val="24"/>
          <w:szCs w:val="24"/>
          <w:lang w:eastAsia="en-IN"/>
        </w:rPr>
      </w:pPr>
      <w:r w:rsidRPr="001B6362">
        <w:rPr>
          <w:rFonts w:ascii="Times New Roman" w:eastAsia="Times New Roman" w:hAnsi="Times New Roman" w:cs="Times New Roman"/>
          <w:color w:val="000000"/>
          <w:sz w:val="24"/>
          <w:szCs w:val="24"/>
          <w:lang w:eastAsia="en-IN"/>
        </w:rPr>
        <w:t>The ones in red predominantly support the Republicans.</w:t>
      </w:r>
    </w:p>
    <w:p w14:paraId="15D0A202" w14:textId="2E11CF57" w:rsidR="0060210E" w:rsidRPr="001B6362" w:rsidRDefault="0060210E" w:rsidP="001B6362">
      <w:pPr>
        <w:pStyle w:val="ListParagraph"/>
        <w:numPr>
          <w:ilvl w:val="1"/>
          <w:numId w:val="6"/>
        </w:numPr>
        <w:spacing w:before="240" w:after="240" w:line="240" w:lineRule="auto"/>
        <w:rPr>
          <w:rFonts w:ascii="Times New Roman" w:eastAsia="Times New Roman" w:hAnsi="Times New Roman" w:cs="Times New Roman"/>
          <w:sz w:val="24"/>
          <w:szCs w:val="24"/>
          <w:lang w:eastAsia="en-IN"/>
        </w:rPr>
      </w:pPr>
      <w:r w:rsidRPr="001B6362">
        <w:rPr>
          <w:rFonts w:ascii="Times New Roman" w:eastAsia="Times New Roman" w:hAnsi="Times New Roman" w:cs="Times New Roman"/>
          <w:color w:val="000000"/>
          <w:sz w:val="24"/>
          <w:szCs w:val="24"/>
          <w:lang w:eastAsia="en-IN"/>
        </w:rPr>
        <w:t>The blue ones support the democrats</w:t>
      </w:r>
    </w:p>
    <w:p w14:paraId="7FE3E570" w14:textId="2C54159F" w:rsidR="0060210E" w:rsidRPr="0053068C" w:rsidRDefault="0060210E" w:rsidP="001B6362">
      <w:pPr>
        <w:pStyle w:val="ListParagraph"/>
        <w:numPr>
          <w:ilvl w:val="1"/>
          <w:numId w:val="6"/>
        </w:numPr>
        <w:spacing w:before="240" w:after="240" w:line="240" w:lineRule="auto"/>
        <w:rPr>
          <w:rFonts w:ascii="Times New Roman" w:eastAsia="Times New Roman" w:hAnsi="Times New Roman" w:cs="Times New Roman"/>
          <w:sz w:val="24"/>
          <w:szCs w:val="24"/>
          <w:lang w:eastAsia="en-IN"/>
        </w:rPr>
      </w:pPr>
      <w:r w:rsidRPr="001B6362">
        <w:rPr>
          <w:rFonts w:ascii="Times New Roman" w:eastAsia="Times New Roman" w:hAnsi="Times New Roman" w:cs="Times New Roman"/>
          <w:color w:val="000000"/>
          <w:sz w:val="24"/>
          <w:szCs w:val="24"/>
          <w:lang w:eastAsia="en-IN"/>
        </w:rPr>
        <w:t>The ones in green are loyal towards one single party.</w:t>
      </w:r>
    </w:p>
    <w:p w14:paraId="52000B4E" w14:textId="66BEA220" w:rsidR="0053068C" w:rsidRPr="0053068C" w:rsidRDefault="0053068C" w:rsidP="0053068C">
      <w:pPr>
        <w:spacing w:before="240" w:after="240" w:line="240" w:lineRule="auto"/>
        <w:rPr>
          <w:rFonts w:ascii="Times New Roman" w:eastAsia="Times New Roman" w:hAnsi="Times New Roman" w:cs="Times New Roman"/>
          <w:b/>
          <w:bCs/>
          <w:lang w:eastAsia="en-IN"/>
        </w:rPr>
      </w:pPr>
      <w:r w:rsidRPr="0053068C">
        <w:rPr>
          <w:rFonts w:ascii="Times New Roman" w:eastAsia="Times New Roman" w:hAnsi="Times New Roman" w:cs="Times New Roman"/>
          <w:b/>
          <w:bCs/>
          <w:lang w:eastAsia="en-IN"/>
        </w:rPr>
        <w:t>Figure 3</w:t>
      </w:r>
    </w:p>
    <w:p w14:paraId="200ACE86" w14:textId="5A350262" w:rsidR="00EE3880" w:rsidRPr="0060210E" w:rsidRDefault="00EE3880" w:rsidP="00EE3880">
      <w:pPr>
        <w:spacing w:before="240" w:after="240" w:line="240" w:lineRule="auto"/>
        <w:jc w:val="center"/>
        <w:rPr>
          <w:rFonts w:ascii="Times New Roman" w:eastAsia="Times New Roman" w:hAnsi="Times New Roman" w:cs="Times New Roman"/>
          <w:sz w:val="24"/>
          <w:szCs w:val="24"/>
          <w:lang w:eastAsia="en-IN"/>
        </w:rPr>
      </w:pPr>
      <w:r w:rsidRPr="00EE3880">
        <w:rPr>
          <w:rFonts w:ascii="Times New Roman" w:eastAsia="Times New Roman" w:hAnsi="Times New Roman" w:cs="Times New Roman"/>
          <w:noProof/>
          <w:sz w:val="24"/>
          <w:szCs w:val="24"/>
          <w:lang w:eastAsia="en-IN"/>
        </w:rPr>
        <w:drawing>
          <wp:inline distT="0" distB="0" distL="0" distR="0" wp14:anchorId="3EA9447D" wp14:editId="7E157BFC">
            <wp:extent cx="5731510" cy="2571750"/>
            <wp:effectExtent l="0" t="0" r="2540" b="0"/>
            <wp:docPr id="4" name="Content Placeholder 3" descr="C:\Users\cew\Desktop\US Senator.PNG"/>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descr="C:\Users\cew\Desktop\US Senator.PNG"/>
                    <pic:cNvPicPr>
                      <a:picLocks noGrp="1" noChangeAspect="1" noChangeArrowheads="1"/>
                    </pic:cNvPicPr>
                  </pic:nvPicPr>
                  <pic:blipFill>
                    <a:blip r:embed="rId10" cstate="print"/>
                    <a:srcRect/>
                    <a:stretch>
                      <a:fillRect/>
                    </a:stretch>
                  </pic:blipFill>
                  <pic:spPr bwMode="auto">
                    <a:xfrm>
                      <a:off x="0" y="0"/>
                      <a:ext cx="5731510" cy="2571750"/>
                    </a:xfrm>
                    <a:prstGeom prst="rect">
                      <a:avLst/>
                    </a:prstGeom>
                    <a:noFill/>
                  </pic:spPr>
                </pic:pic>
              </a:graphicData>
            </a:graphic>
          </wp:inline>
        </w:drawing>
      </w:r>
    </w:p>
    <w:p w14:paraId="6D114232" w14:textId="13DF543D" w:rsidR="004249E4" w:rsidRPr="004249E4" w:rsidRDefault="004249E4" w:rsidP="0060210E">
      <w:pPr>
        <w:spacing w:before="240" w:after="240" w:line="240" w:lineRule="auto"/>
        <w:rPr>
          <w:rFonts w:ascii="Times New Roman" w:eastAsia="Times New Roman" w:hAnsi="Times New Roman" w:cs="Times New Roman"/>
          <w:color w:val="000000"/>
          <w:lang w:eastAsia="en-IN"/>
        </w:rPr>
      </w:pPr>
      <w:r w:rsidRPr="004249E4">
        <w:rPr>
          <w:rFonts w:ascii="Times New Roman" w:eastAsia="Times New Roman" w:hAnsi="Times New Roman" w:cs="Times New Roman"/>
          <w:color w:val="000000"/>
          <w:lang w:eastAsia="en-IN"/>
        </w:rPr>
        <w:t>Note.</w:t>
      </w:r>
      <w:r>
        <w:rPr>
          <w:rFonts w:ascii="Times New Roman" w:eastAsia="Times New Roman" w:hAnsi="Times New Roman" w:cs="Times New Roman"/>
          <w:color w:val="000000"/>
          <w:lang w:eastAsia="en-IN"/>
        </w:rPr>
        <w:t xml:space="preserve"> </w:t>
      </w:r>
      <w:r>
        <w:rPr>
          <w:rStyle w:val="FootnoteReference"/>
          <w:rFonts w:ascii="Times New Roman" w:eastAsia="Times New Roman" w:hAnsi="Times New Roman" w:cs="Times New Roman"/>
          <w:color w:val="000000"/>
          <w:lang w:eastAsia="en-IN"/>
        </w:rPr>
        <w:footnoteReference w:id="3"/>
      </w:r>
    </w:p>
    <w:p w14:paraId="65E14F4D" w14:textId="64BF52DC" w:rsidR="0060210E" w:rsidRDefault="0060210E" w:rsidP="0060210E">
      <w:pPr>
        <w:spacing w:before="240" w:after="240" w:line="240" w:lineRule="auto"/>
        <w:rPr>
          <w:rFonts w:ascii="Times New Roman" w:eastAsia="Times New Roman" w:hAnsi="Times New Roman" w:cs="Times New Roman"/>
          <w:color w:val="000000"/>
          <w:sz w:val="24"/>
          <w:szCs w:val="24"/>
          <w:lang w:eastAsia="en-IN"/>
        </w:rPr>
      </w:pPr>
      <w:r w:rsidRPr="0060210E">
        <w:rPr>
          <w:rFonts w:ascii="Times New Roman" w:eastAsia="Times New Roman" w:hAnsi="Times New Roman" w:cs="Times New Roman"/>
          <w:color w:val="000000"/>
          <w:sz w:val="24"/>
          <w:szCs w:val="24"/>
          <w:lang w:eastAsia="en-IN"/>
        </w:rPr>
        <w:t xml:space="preserve">Coming to the pie chart, it depicts that in 2012, a 100%, that is </w:t>
      </w:r>
      <w:r w:rsidR="002759FC" w:rsidRPr="0060210E">
        <w:rPr>
          <w:rFonts w:ascii="Times New Roman" w:eastAsia="Times New Roman" w:hAnsi="Times New Roman" w:cs="Times New Roman"/>
          <w:color w:val="000000"/>
          <w:sz w:val="24"/>
          <w:szCs w:val="24"/>
          <w:lang w:eastAsia="en-IN"/>
        </w:rPr>
        <w:t>all</w:t>
      </w:r>
      <w:r w:rsidRPr="0060210E">
        <w:rPr>
          <w:rFonts w:ascii="Times New Roman" w:eastAsia="Times New Roman" w:hAnsi="Times New Roman" w:cs="Times New Roman"/>
          <w:color w:val="000000"/>
          <w:sz w:val="24"/>
          <w:szCs w:val="24"/>
          <w:lang w:eastAsia="en-IN"/>
        </w:rPr>
        <w:t xml:space="preserve"> the elected officials and congressmen accepted funding from these lobbyists for their campaigns or other purposes.</w:t>
      </w:r>
    </w:p>
    <w:p w14:paraId="1ADAABF3" w14:textId="276DA46C" w:rsidR="004249E4" w:rsidRDefault="004249E4" w:rsidP="0060210E">
      <w:pPr>
        <w:spacing w:before="240" w:after="240" w:line="240" w:lineRule="auto"/>
        <w:rPr>
          <w:rFonts w:ascii="Times New Roman" w:eastAsia="Times New Roman" w:hAnsi="Times New Roman" w:cs="Times New Roman"/>
          <w:b/>
          <w:bCs/>
          <w:color w:val="000000"/>
          <w:lang w:eastAsia="en-IN"/>
        </w:rPr>
      </w:pPr>
      <w:r w:rsidRPr="004249E4">
        <w:rPr>
          <w:rFonts w:ascii="Times New Roman" w:eastAsia="Times New Roman" w:hAnsi="Times New Roman" w:cs="Times New Roman"/>
          <w:b/>
          <w:bCs/>
          <w:color w:val="000000"/>
          <w:lang w:eastAsia="en-IN"/>
        </w:rPr>
        <w:t>Figure 4</w:t>
      </w:r>
    </w:p>
    <w:p w14:paraId="34499DE6" w14:textId="4BD64F18" w:rsidR="004249E4" w:rsidRPr="0060210E" w:rsidRDefault="004249E4" w:rsidP="0060210E">
      <w:pPr>
        <w:spacing w:before="240" w:after="240" w:line="240" w:lineRule="auto"/>
        <w:rPr>
          <w:rFonts w:ascii="Times New Roman" w:eastAsia="Times New Roman" w:hAnsi="Times New Roman" w:cs="Times New Roman"/>
          <w:i/>
          <w:iCs/>
          <w:lang w:eastAsia="en-IN"/>
        </w:rPr>
      </w:pPr>
      <w:r w:rsidRPr="004249E4">
        <w:rPr>
          <w:rFonts w:ascii="Times New Roman" w:eastAsia="Times New Roman" w:hAnsi="Times New Roman" w:cs="Times New Roman"/>
          <w:i/>
          <w:iCs/>
          <w:lang w:eastAsia="en-IN"/>
        </w:rPr>
        <w:t>Recent presidential administrations rank in their links to lobbyists</w:t>
      </w:r>
    </w:p>
    <w:p w14:paraId="03AB9991" w14:textId="385E87FD" w:rsidR="00EE3880" w:rsidRPr="0060210E" w:rsidRDefault="00EE3880" w:rsidP="00EE3880">
      <w:pPr>
        <w:spacing w:before="240" w:after="240" w:line="240" w:lineRule="auto"/>
        <w:jc w:val="center"/>
        <w:rPr>
          <w:rFonts w:ascii="Times New Roman" w:eastAsia="Times New Roman" w:hAnsi="Times New Roman" w:cs="Times New Roman"/>
          <w:sz w:val="24"/>
          <w:szCs w:val="24"/>
          <w:lang w:eastAsia="en-IN"/>
        </w:rPr>
      </w:pPr>
      <w:r w:rsidRPr="00EE3880">
        <w:rPr>
          <w:rFonts w:ascii="Times New Roman" w:eastAsia="Times New Roman" w:hAnsi="Times New Roman" w:cs="Times New Roman"/>
          <w:noProof/>
          <w:sz w:val="24"/>
          <w:szCs w:val="24"/>
          <w:lang w:eastAsia="en-IN"/>
        </w:rPr>
        <w:drawing>
          <wp:inline distT="0" distB="0" distL="0" distR="0" wp14:anchorId="1D93D44C" wp14:editId="3AEB022D">
            <wp:extent cx="5524500" cy="3105615"/>
            <wp:effectExtent l="0" t="0" r="0" b="0"/>
            <wp:docPr id="5122" name="Picture 2" descr="C:\Users\cew\Desktop\President Rank in Lobbying.jpeg"/>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122" name="Picture 2" descr="C:\Users\cew\Desktop\President Rank in Lobbying.jpeg"/>
                    <pic:cNvPicPr>
                      <a:picLocks noGrp="1" noChangeAspect="1" noChangeArrowheads="1"/>
                    </pic:cNvPicPr>
                  </pic:nvPicPr>
                  <pic:blipFill>
                    <a:blip r:embed="rId11" cstate="print"/>
                    <a:srcRect/>
                    <a:stretch>
                      <a:fillRect/>
                    </a:stretch>
                  </pic:blipFill>
                  <pic:spPr bwMode="auto">
                    <a:xfrm>
                      <a:off x="0" y="0"/>
                      <a:ext cx="5524500" cy="3105615"/>
                    </a:xfrm>
                    <a:prstGeom prst="rect">
                      <a:avLst/>
                    </a:prstGeom>
                    <a:noFill/>
                  </pic:spPr>
                </pic:pic>
              </a:graphicData>
            </a:graphic>
          </wp:inline>
        </w:drawing>
      </w:r>
    </w:p>
    <w:p w14:paraId="180E748F" w14:textId="13644462" w:rsidR="004249E4" w:rsidRPr="004249E4" w:rsidRDefault="004249E4" w:rsidP="0060210E">
      <w:pPr>
        <w:spacing w:before="240" w:after="240" w:line="240" w:lineRule="auto"/>
        <w:rPr>
          <w:rFonts w:ascii="Times New Roman" w:eastAsia="Times New Roman" w:hAnsi="Times New Roman" w:cs="Times New Roman"/>
          <w:color w:val="000000"/>
          <w:lang w:eastAsia="en-IN"/>
        </w:rPr>
      </w:pPr>
      <w:r w:rsidRPr="004249E4">
        <w:rPr>
          <w:rFonts w:ascii="Times New Roman" w:eastAsia="Times New Roman" w:hAnsi="Times New Roman" w:cs="Times New Roman"/>
          <w:color w:val="000000"/>
          <w:lang w:eastAsia="en-IN"/>
        </w:rPr>
        <w:t>Note.</w:t>
      </w:r>
      <w:r>
        <w:rPr>
          <w:rFonts w:ascii="Times New Roman" w:eastAsia="Times New Roman" w:hAnsi="Times New Roman" w:cs="Times New Roman"/>
          <w:color w:val="000000"/>
          <w:lang w:eastAsia="en-IN"/>
        </w:rPr>
        <w:t xml:space="preserve"> </w:t>
      </w:r>
      <w:r>
        <w:rPr>
          <w:rStyle w:val="FootnoteReference"/>
          <w:rFonts w:ascii="Times New Roman" w:eastAsia="Times New Roman" w:hAnsi="Times New Roman" w:cs="Times New Roman"/>
          <w:color w:val="000000"/>
          <w:lang w:eastAsia="en-IN"/>
        </w:rPr>
        <w:footnoteReference w:id="4"/>
      </w:r>
    </w:p>
    <w:p w14:paraId="58E29080" w14:textId="77A535D0" w:rsidR="0060210E" w:rsidRPr="0060210E" w:rsidRDefault="0060210E" w:rsidP="0060210E">
      <w:pPr>
        <w:spacing w:before="240" w:after="240" w:line="240" w:lineRule="auto"/>
        <w:rPr>
          <w:rFonts w:ascii="Times New Roman" w:eastAsia="Times New Roman" w:hAnsi="Times New Roman" w:cs="Times New Roman"/>
          <w:sz w:val="24"/>
          <w:szCs w:val="24"/>
          <w:lang w:eastAsia="en-IN"/>
        </w:rPr>
      </w:pPr>
      <w:r w:rsidRPr="0060210E">
        <w:rPr>
          <w:rFonts w:ascii="Times New Roman" w:eastAsia="Times New Roman" w:hAnsi="Times New Roman" w:cs="Times New Roman"/>
          <w:color w:val="000000"/>
          <w:sz w:val="24"/>
          <w:szCs w:val="24"/>
          <w:lang w:eastAsia="en-IN"/>
        </w:rPr>
        <w:t>This visualisation shows data regarding the number of lobbying activities which took place under the tenure of different presidents. As you can see</w:t>
      </w:r>
      <w:r w:rsidR="002759FC" w:rsidRPr="0060210E">
        <w:rPr>
          <w:rFonts w:ascii="Times New Roman" w:eastAsia="Times New Roman" w:hAnsi="Times New Roman" w:cs="Times New Roman"/>
          <w:color w:val="000000"/>
          <w:sz w:val="24"/>
          <w:szCs w:val="24"/>
          <w:lang w:eastAsia="en-IN"/>
        </w:rPr>
        <w:t xml:space="preserve"> each</w:t>
      </w:r>
      <w:r w:rsidRPr="0060210E">
        <w:rPr>
          <w:rFonts w:ascii="Times New Roman" w:eastAsia="Times New Roman" w:hAnsi="Times New Roman" w:cs="Times New Roman"/>
          <w:color w:val="000000"/>
          <w:sz w:val="24"/>
          <w:szCs w:val="24"/>
          <w:lang w:eastAsia="en-IN"/>
        </w:rPr>
        <w:t xml:space="preserve"> president in US has been indulged in lobbying activities.</w:t>
      </w:r>
    </w:p>
    <w:p w14:paraId="06CE5B1D" w14:textId="77777777" w:rsidR="0060210E" w:rsidRPr="0060210E" w:rsidRDefault="0060210E" w:rsidP="0060210E">
      <w:pPr>
        <w:spacing w:before="240" w:after="240" w:line="240" w:lineRule="auto"/>
        <w:rPr>
          <w:rFonts w:ascii="Times New Roman" w:eastAsia="Times New Roman" w:hAnsi="Times New Roman" w:cs="Times New Roman"/>
          <w:sz w:val="24"/>
          <w:szCs w:val="24"/>
          <w:lang w:eastAsia="en-IN"/>
        </w:rPr>
      </w:pPr>
      <w:r w:rsidRPr="0060210E">
        <w:rPr>
          <w:rFonts w:ascii="Times New Roman" w:eastAsia="Times New Roman" w:hAnsi="Times New Roman" w:cs="Times New Roman"/>
          <w:color w:val="000000"/>
          <w:sz w:val="24"/>
          <w:szCs w:val="24"/>
          <w:lang w:eastAsia="en-IN"/>
        </w:rPr>
        <w:t>The number written on the bars shows the total number of individuals involved in lobbying activities under their respective tenures. The presidents with the red coloured bars are the Republicans while the ones with blue coloured bars are Democrats.</w:t>
      </w:r>
    </w:p>
    <w:p w14:paraId="358A2E7E" w14:textId="77777777" w:rsidR="0060210E" w:rsidRPr="0060210E" w:rsidRDefault="0060210E" w:rsidP="0060210E">
      <w:pPr>
        <w:spacing w:before="240" w:after="240" w:line="240" w:lineRule="auto"/>
        <w:rPr>
          <w:rFonts w:ascii="Times New Roman" w:eastAsia="Times New Roman" w:hAnsi="Times New Roman" w:cs="Times New Roman"/>
          <w:sz w:val="24"/>
          <w:szCs w:val="24"/>
          <w:lang w:eastAsia="en-IN"/>
        </w:rPr>
      </w:pPr>
      <w:r w:rsidRPr="0060210E">
        <w:rPr>
          <w:rFonts w:ascii="Times New Roman" w:eastAsia="Times New Roman" w:hAnsi="Times New Roman" w:cs="Times New Roman"/>
          <w:color w:val="000000"/>
          <w:sz w:val="24"/>
          <w:szCs w:val="24"/>
          <w:lang w:eastAsia="en-IN"/>
        </w:rPr>
        <w:t>The number of asterisk (*) sign indicates the tenure of the respective Presidents:</w:t>
      </w:r>
    </w:p>
    <w:p w14:paraId="11267224" w14:textId="47DEE8AA" w:rsidR="0060210E" w:rsidRPr="001B6362" w:rsidRDefault="0060210E" w:rsidP="001B6362">
      <w:pPr>
        <w:pStyle w:val="ListParagraph"/>
        <w:numPr>
          <w:ilvl w:val="1"/>
          <w:numId w:val="8"/>
        </w:numPr>
        <w:spacing w:before="240" w:after="240" w:line="240" w:lineRule="auto"/>
        <w:rPr>
          <w:rFonts w:ascii="Times New Roman" w:eastAsia="Times New Roman" w:hAnsi="Times New Roman" w:cs="Times New Roman"/>
          <w:sz w:val="24"/>
          <w:szCs w:val="24"/>
          <w:lang w:eastAsia="en-IN"/>
        </w:rPr>
      </w:pPr>
      <w:r w:rsidRPr="001B6362">
        <w:rPr>
          <w:rFonts w:ascii="Times New Roman" w:eastAsia="Times New Roman" w:hAnsi="Times New Roman" w:cs="Times New Roman"/>
          <w:color w:val="000000"/>
          <w:sz w:val="24"/>
          <w:szCs w:val="24"/>
          <w:lang w:eastAsia="en-IN"/>
        </w:rPr>
        <w:t>Single asterisk (*) - tenure lasted for less than one term</w:t>
      </w:r>
    </w:p>
    <w:p w14:paraId="0AF584CE" w14:textId="05FEF856" w:rsidR="0060210E" w:rsidRPr="001B6362" w:rsidRDefault="0060210E" w:rsidP="001B6362">
      <w:pPr>
        <w:pStyle w:val="ListParagraph"/>
        <w:numPr>
          <w:ilvl w:val="1"/>
          <w:numId w:val="8"/>
        </w:numPr>
        <w:spacing w:before="240" w:after="240" w:line="240" w:lineRule="auto"/>
        <w:rPr>
          <w:rFonts w:ascii="Times New Roman" w:eastAsia="Times New Roman" w:hAnsi="Times New Roman" w:cs="Times New Roman"/>
          <w:sz w:val="24"/>
          <w:szCs w:val="24"/>
          <w:lang w:eastAsia="en-IN"/>
        </w:rPr>
      </w:pPr>
      <w:r w:rsidRPr="001B6362">
        <w:rPr>
          <w:rFonts w:ascii="Times New Roman" w:eastAsia="Times New Roman" w:hAnsi="Times New Roman" w:cs="Times New Roman"/>
          <w:color w:val="000000"/>
          <w:sz w:val="24"/>
          <w:szCs w:val="24"/>
          <w:lang w:eastAsia="en-IN"/>
        </w:rPr>
        <w:t>Double asterisk (**) – tenure lasted for exactly one term</w:t>
      </w:r>
    </w:p>
    <w:p w14:paraId="07F48F62" w14:textId="7E01D27F" w:rsidR="0060210E" w:rsidRPr="001B6362" w:rsidRDefault="0060210E" w:rsidP="001B6362">
      <w:pPr>
        <w:pStyle w:val="ListParagraph"/>
        <w:numPr>
          <w:ilvl w:val="1"/>
          <w:numId w:val="8"/>
        </w:numPr>
        <w:spacing w:before="240" w:after="240" w:line="240" w:lineRule="auto"/>
        <w:rPr>
          <w:rFonts w:ascii="Times New Roman" w:eastAsia="Times New Roman" w:hAnsi="Times New Roman" w:cs="Times New Roman"/>
          <w:sz w:val="24"/>
          <w:szCs w:val="24"/>
          <w:lang w:eastAsia="en-IN"/>
        </w:rPr>
      </w:pPr>
      <w:r w:rsidRPr="001B6362">
        <w:rPr>
          <w:rFonts w:ascii="Times New Roman" w:eastAsia="Times New Roman" w:hAnsi="Times New Roman" w:cs="Times New Roman"/>
          <w:color w:val="000000"/>
          <w:sz w:val="24"/>
          <w:szCs w:val="24"/>
          <w:lang w:eastAsia="en-IN"/>
        </w:rPr>
        <w:t>No asterisk – tenure lasted for more than one term.</w:t>
      </w:r>
    </w:p>
    <w:p w14:paraId="4C2D4D16" w14:textId="77777777" w:rsidR="0060210E" w:rsidRPr="0060210E" w:rsidRDefault="0060210E" w:rsidP="0060210E">
      <w:pPr>
        <w:spacing w:after="0" w:line="240" w:lineRule="auto"/>
        <w:rPr>
          <w:rFonts w:ascii="Times New Roman" w:eastAsia="Times New Roman" w:hAnsi="Times New Roman" w:cs="Times New Roman"/>
          <w:sz w:val="24"/>
          <w:szCs w:val="24"/>
          <w:lang w:eastAsia="en-IN"/>
        </w:rPr>
      </w:pPr>
      <w:r w:rsidRPr="0060210E">
        <w:rPr>
          <w:rFonts w:ascii="Times New Roman" w:eastAsia="Times New Roman" w:hAnsi="Times New Roman" w:cs="Times New Roman"/>
          <w:color w:val="000000"/>
          <w:sz w:val="24"/>
          <w:szCs w:val="24"/>
          <w:lang w:eastAsia="en-IN"/>
        </w:rPr>
        <w:t>The purpose of lobbying is to influence government policy and its implementation and to help set the political agenda. In conclusion lobbying can be good and bad for the American people and the world. It all depends on the interest group that is putting the most bugs in the ears of Congress members and what the lobbyists are being told to say. Lobbying makes the public’s voices heard which is good but who decided if the public knows exactly what is good for the public.</w:t>
      </w:r>
    </w:p>
    <w:p w14:paraId="00F31E76" w14:textId="49A1714A" w:rsidR="00EF0151" w:rsidRDefault="0060210E" w:rsidP="0060210E">
      <w:pPr>
        <w:rPr>
          <w:rFonts w:ascii="Times New Roman" w:hAnsi="Times New Roman" w:cs="Times New Roman"/>
          <w:sz w:val="24"/>
          <w:szCs w:val="24"/>
        </w:rPr>
      </w:pPr>
      <w:r w:rsidRPr="00462A15">
        <w:rPr>
          <w:rFonts w:ascii="Times New Roman" w:eastAsia="Times New Roman" w:hAnsi="Times New Roman" w:cs="Times New Roman"/>
          <w:sz w:val="24"/>
          <w:szCs w:val="24"/>
          <w:lang w:eastAsia="en-IN"/>
        </w:rPr>
        <w:br/>
      </w:r>
      <w:r w:rsidR="001B6362">
        <w:rPr>
          <w:rFonts w:ascii="Times New Roman" w:hAnsi="Times New Roman" w:cs="Times New Roman"/>
          <w:sz w:val="24"/>
          <w:szCs w:val="24"/>
        </w:rPr>
        <w:t>TEAM 2</w:t>
      </w:r>
    </w:p>
    <w:p w14:paraId="518408D9" w14:textId="77777777" w:rsidR="001B6362" w:rsidRPr="00462A15" w:rsidRDefault="001B6362" w:rsidP="0060210E">
      <w:pPr>
        <w:rPr>
          <w:rFonts w:ascii="Times New Roman" w:hAnsi="Times New Roman" w:cs="Times New Roman"/>
          <w:sz w:val="24"/>
          <w:szCs w:val="24"/>
        </w:rPr>
      </w:pPr>
    </w:p>
    <w:sectPr w:rsidR="001B6362" w:rsidRPr="00462A15" w:rsidSect="001B6362">
      <w:headerReference w:type="default" r:id="rId12"/>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39EE6DE" w14:textId="77777777" w:rsidR="00883D68" w:rsidRDefault="00883D68" w:rsidP="001B6362">
      <w:pPr>
        <w:spacing w:after="0" w:line="240" w:lineRule="auto"/>
      </w:pPr>
      <w:r>
        <w:separator/>
      </w:r>
    </w:p>
  </w:endnote>
  <w:endnote w:type="continuationSeparator" w:id="0">
    <w:p w14:paraId="07F8A5BA" w14:textId="77777777" w:rsidR="00883D68" w:rsidRDefault="00883D68" w:rsidP="001B63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9563485" w14:textId="77777777" w:rsidR="00883D68" w:rsidRDefault="00883D68" w:rsidP="001B6362">
      <w:pPr>
        <w:spacing w:after="0" w:line="240" w:lineRule="auto"/>
      </w:pPr>
      <w:r>
        <w:separator/>
      </w:r>
    </w:p>
  </w:footnote>
  <w:footnote w:type="continuationSeparator" w:id="0">
    <w:p w14:paraId="143AC032" w14:textId="77777777" w:rsidR="00883D68" w:rsidRDefault="00883D68" w:rsidP="001B6362">
      <w:pPr>
        <w:spacing w:after="0" w:line="240" w:lineRule="auto"/>
      </w:pPr>
      <w:r>
        <w:continuationSeparator/>
      </w:r>
    </w:p>
  </w:footnote>
  <w:footnote w:id="1">
    <w:p w14:paraId="39263BEA" w14:textId="788DE797" w:rsidR="0053068C" w:rsidRPr="0053068C" w:rsidRDefault="0053068C">
      <w:pPr>
        <w:pStyle w:val="FootnoteText"/>
        <w:rPr>
          <w:rFonts w:asciiTheme="majorHAnsi" w:hAnsiTheme="majorHAnsi"/>
          <w:lang w:val="en-US"/>
        </w:rPr>
      </w:pPr>
      <w:r w:rsidRPr="0053068C">
        <w:rPr>
          <w:rStyle w:val="FootnoteReference"/>
          <w:rFonts w:asciiTheme="majorHAnsi" w:hAnsiTheme="majorHAnsi"/>
        </w:rPr>
        <w:footnoteRef/>
      </w:r>
      <w:r w:rsidRPr="0053068C">
        <w:rPr>
          <w:rFonts w:asciiTheme="majorHAnsi" w:hAnsiTheme="majorHAnsi"/>
        </w:rPr>
        <w:t xml:space="preserve"> </w:t>
      </w:r>
      <w:sdt>
        <w:sdtPr>
          <w:rPr>
            <w:rFonts w:asciiTheme="majorHAnsi" w:hAnsiTheme="majorHAnsi"/>
          </w:rPr>
          <w:id w:val="1449511220"/>
          <w:citation/>
        </w:sdtPr>
        <w:sdtEndPr/>
        <w:sdtContent>
          <w:r w:rsidRPr="0053068C">
            <w:rPr>
              <w:rFonts w:asciiTheme="majorHAnsi" w:hAnsiTheme="majorHAnsi"/>
            </w:rPr>
            <w:fldChar w:fldCharType="begin"/>
          </w:r>
          <w:r w:rsidRPr="0053068C">
            <w:rPr>
              <w:rFonts w:asciiTheme="majorHAnsi" w:hAnsiTheme="majorHAnsi"/>
              <w:lang w:val="en-US"/>
            </w:rPr>
            <w:instrText xml:space="preserve"> CITATION Lee14 \l 1033 </w:instrText>
          </w:r>
          <w:r w:rsidRPr="0053068C">
            <w:rPr>
              <w:rFonts w:asciiTheme="majorHAnsi" w:hAnsiTheme="majorHAnsi"/>
            </w:rPr>
            <w:fldChar w:fldCharType="separate"/>
          </w:r>
          <w:r w:rsidRPr="0053068C">
            <w:rPr>
              <w:rFonts w:asciiTheme="majorHAnsi" w:hAnsiTheme="majorHAnsi"/>
              <w:noProof/>
              <w:lang w:val="en-US"/>
            </w:rPr>
            <w:t>(Furnas, 2014)</w:t>
          </w:r>
          <w:r w:rsidRPr="0053068C">
            <w:rPr>
              <w:rFonts w:asciiTheme="majorHAnsi" w:hAnsiTheme="majorHAnsi"/>
            </w:rPr>
            <w:fldChar w:fldCharType="end"/>
          </w:r>
        </w:sdtContent>
      </w:sdt>
      <w:r w:rsidRPr="0053068C">
        <w:rPr>
          <w:rFonts w:asciiTheme="majorHAnsi" w:hAnsiTheme="majorHAnsi"/>
        </w:rPr>
        <w:t>. K Street pays top dollar for revolving door talent</w:t>
      </w:r>
      <w:r>
        <w:rPr>
          <w:rFonts w:asciiTheme="majorHAnsi" w:hAnsiTheme="majorHAnsi"/>
        </w:rPr>
        <w:t xml:space="preserve">. </w:t>
      </w:r>
      <w:hyperlink r:id="rId1" w:history="1">
        <w:r w:rsidRPr="002B1AE0">
          <w:rPr>
            <w:rStyle w:val="Hyperlink"/>
            <w:rFonts w:asciiTheme="majorHAnsi" w:hAnsiTheme="majorHAnsi"/>
          </w:rPr>
          <w:t>https://sunlightfoundation.com/2014/01/21/revolving-door-lobbyists-government-experience/</w:t>
        </w:r>
      </w:hyperlink>
      <w:r>
        <w:rPr>
          <w:rFonts w:asciiTheme="majorHAnsi" w:hAnsiTheme="majorHAnsi"/>
        </w:rPr>
        <w:t xml:space="preserve"> </w:t>
      </w:r>
    </w:p>
  </w:footnote>
  <w:footnote w:id="2">
    <w:p w14:paraId="15E9283C" w14:textId="59A58978" w:rsidR="0053068C" w:rsidRPr="0053068C" w:rsidRDefault="0053068C">
      <w:pPr>
        <w:pStyle w:val="FootnoteText"/>
        <w:rPr>
          <w:rFonts w:asciiTheme="majorHAnsi" w:hAnsiTheme="majorHAnsi"/>
        </w:rPr>
      </w:pPr>
      <w:r w:rsidRPr="0053068C">
        <w:rPr>
          <w:rStyle w:val="FootnoteReference"/>
          <w:rFonts w:asciiTheme="majorHAnsi" w:hAnsiTheme="majorHAnsi"/>
        </w:rPr>
        <w:footnoteRef/>
      </w:r>
      <w:r w:rsidRPr="0053068C">
        <w:rPr>
          <w:rFonts w:asciiTheme="majorHAnsi" w:hAnsiTheme="majorHAnsi"/>
        </w:rPr>
        <w:t xml:space="preserve"> </w:t>
      </w:r>
      <w:sdt>
        <w:sdtPr>
          <w:rPr>
            <w:rFonts w:asciiTheme="majorHAnsi" w:hAnsiTheme="majorHAnsi"/>
          </w:rPr>
          <w:id w:val="-463196434"/>
          <w:citation/>
        </w:sdtPr>
        <w:sdtEndPr/>
        <w:sdtContent>
          <w:r w:rsidRPr="0053068C">
            <w:rPr>
              <w:rFonts w:asciiTheme="majorHAnsi" w:hAnsiTheme="majorHAnsi"/>
            </w:rPr>
            <w:fldChar w:fldCharType="begin"/>
          </w:r>
          <w:r w:rsidRPr="0053068C">
            <w:rPr>
              <w:rFonts w:asciiTheme="majorHAnsi" w:hAnsiTheme="majorHAnsi"/>
              <w:lang w:val="en-US"/>
            </w:rPr>
            <w:instrText xml:space="preserve"> CITATION Amy14 \l 1033 </w:instrText>
          </w:r>
          <w:r w:rsidRPr="0053068C">
            <w:rPr>
              <w:rFonts w:asciiTheme="majorHAnsi" w:hAnsiTheme="majorHAnsi"/>
            </w:rPr>
            <w:fldChar w:fldCharType="separate"/>
          </w:r>
          <w:r w:rsidRPr="0053068C">
            <w:rPr>
              <w:rFonts w:asciiTheme="majorHAnsi" w:hAnsiTheme="majorHAnsi"/>
              <w:noProof/>
              <w:lang w:val="en-US"/>
            </w:rPr>
            <w:t>(Cesal, 2014)</w:t>
          </w:r>
          <w:r w:rsidRPr="0053068C">
            <w:rPr>
              <w:rFonts w:asciiTheme="majorHAnsi" w:hAnsiTheme="majorHAnsi"/>
            </w:rPr>
            <w:fldChar w:fldCharType="end"/>
          </w:r>
        </w:sdtContent>
      </w:sdt>
      <w:r w:rsidRPr="0053068C">
        <w:rPr>
          <w:rFonts w:asciiTheme="majorHAnsi" w:hAnsiTheme="majorHAnsi"/>
        </w:rPr>
        <w:t xml:space="preserve">. Data visualization for the Sunlight Foundation. </w:t>
      </w:r>
      <w:hyperlink r:id="rId2" w:history="1">
        <w:r w:rsidRPr="0053068C">
          <w:rPr>
            <w:rStyle w:val="Hyperlink"/>
            <w:rFonts w:asciiTheme="majorHAnsi" w:hAnsiTheme="majorHAnsi"/>
          </w:rPr>
          <w:t>https://www.amycesal.com/dataviz</w:t>
        </w:r>
      </w:hyperlink>
      <w:r w:rsidRPr="0053068C">
        <w:rPr>
          <w:rFonts w:asciiTheme="majorHAnsi" w:hAnsiTheme="majorHAnsi"/>
        </w:rPr>
        <w:t xml:space="preserve"> </w:t>
      </w:r>
    </w:p>
  </w:footnote>
  <w:footnote w:id="3">
    <w:p w14:paraId="79AF6F44" w14:textId="74D449C9" w:rsidR="004249E4" w:rsidRPr="004249E4" w:rsidRDefault="004249E4">
      <w:pPr>
        <w:pStyle w:val="FootnoteText"/>
        <w:rPr>
          <w:rFonts w:asciiTheme="majorHAnsi" w:hAnsiTheme="majorHAnsi"/>
          <w:lang w:val="en-US"/>
        </w:rPr>
      </w:pPr>
      <w:r w:rsidRPr="004249E4">
        <w:rPr>
          <w:rStyle w:val="FootnoteReference"/>
          <w:rFonts w:asciiTheme="majorHAnsi" w:hAnsiTheme="majorHAnsi"/>
        </w:rPr>
        <w:footnoteRef/>
      </w:r>
      <w:r w:rsidRPr="004249E4">
        <w:rPr>
          <w:rFonts w:asciiTheme="majorHAnsi" w:hAnsiTheme="majorHAnsi"/>
        </w:rPr>
        <w:t xml:space="preserve"> </w:t>
      </w:r>
      <w:sdt>
        <w:sdtPr>
          <w:rPr>
            <w:rFonts w:asciiTheme="majorHAnsi" w:hAnsiTheme="majorHAnsi"/>
          </w:rPr>
          <w:id w:val="551812773"/>
          <w:citation/>
        </w:sdtPr>
        <w:sdtEndPr/>
        <w:sdtContent>
          <w:r w:rsidRPr="004249E4">
            <w:rPr>
              <w:rFonts w:asciiTheme="majorHAnsi" w:hAnsiTheme="majorHAnsi"/>
            </w:rPr>
            <w:fldChar w:fldCharType="begin"/>
          </w:r>
          <w:r w:rsidRPr="004249E4">
            <w:rPr>
              <w:rFonts w:asciiTheme="majorHAnsi" w:hAnsiTheme="majorHAnsi"/>
              <w:lang w:val="en-US"/>
            </w:rPr>
            <w:instrText xml:space="preserve"> CITATION Amy141 \l 1033 </w:instrText>
          </w:r>
          <w:r w:rsidRPr="004249E4">
            <w:rPr>
              <w:rFonts w:asciiTheme="majorHAnsi" w:hAnsiTheme="majorHAnsi"/>
            </w:rPr>
            <w:fldChar w:fldCharType="separate"/>
          </w:r>
          <w:r w:rsidRPr="004249E4">
            <w:rPr>
              <w:rFonts w:asciiTheme="majorHAnsi" w:hAnsiTheme="majorHAnsi"/>
              <w:noProof/>
              <w:lang w:val="en-US"/>
            </w:rPr>
            <w:t>(Cesal, Amy Cesal, 2014)</w:t>
          </w:r>
          <w:r w:rsidRPr="004249E4">
            <w:rPr>
              <w:rFonts w:asciiTheme="majorHAnsi" w:hAnsiTheme="majorHAnsi"/>
            </w:rPr>
            <w:fldChar w:fldCharType="end"/>
          </w:r>
        </w:sdtContent>
      </w:sdt>
      <w:r w:rsidRPr="004249E4">
        <w:rPr>
          <w:rFonts w:asciiTheme="majorHAnsi" w:hAnsiTheme="majorHAnsi"/>
        </w:rPr>
        <w:t xml:space="preserve">. Data visualization for the Sunlight Foundation. </w:t>
      </w:r>
      <w:hyperlink r:id="rId3" w:history="1">
        <w:r w:rsidRPr="004249E4">
          <w:rPr>
            <w:rStyle w:val="Hyperlink"/>
            <w:rFonts w:asciiTheme="majorHAnsi" w:hAnsiTheme="majorHAnsi"/>
          </w:rPr>
          <w:t>https://www.amycesal.com/dataviz</w:t>
        </w:r>
      </w:hyperlink>
      <w:r w:rsidRPr="004249E4">
        <w:rPr>
          <w:rFonts w:asciiTheme="majorHAnsi" w:hAnsiTheme="majorHAnsi"/>
        </w:rPr>
        <w:t xml:space="preserve"> </w:t>
      </w:r>
    </w:p>
  </w:footnote>
  <w:footnote w:id="4">
    <w:p w14:paraId="08A01967" w14:textId="292E7B8B" w:rsidR="004249E4" w:rsidRPr="006C4574" w:rsidRDefault="004249E4">
      <w:pPr>
        <w:pStyle w:val="FootnoteText"/>
        <w:rPr>
          <w:rFonts w:asciiTheme="majorHAnsi" w:hAnsiTheme="majorHAnsi"/>
          <w:lang w:val="en-US"/>
        </w:rPr>
      </w:pPr>
      <w:r w:rsidRPr="006C4574">
        <w:rPr>
          <w:rStyle w:val="FootnoteReference"/>
          <w:rFonts w:asciiTheme="majorHAnsi" w:hAnsiTheme="majorHAnsi"/>
        </w:rPr>
        <w:footnoteRef/>
      </w:r>
      <w:r w:rsidRPr="006C4574">
        <w:rPr>
          <w:rFonts w:asciiTheme="majorHAnsi" w:hAnsiTheme="majorHAnsi"/>
        </w:rPr>
        <w:t xml:space="preserve"> </w:t>
      </w:r>
      <w:sdt>
        <w:sdtPr>
          <w:rPr>
            <w:rFonts w:asciiTheme="majorHAnsi" w:hAnsiTheme="majorHAnsi"/>
          </w:rPr>
          <w:id w:val="-395663767"/>
          <w:citation/>
        </w:sdtPr>
        <w:sdtEndPr/>
        <w:sdtContent>
          <w:r w:rsidRPr="006C4574">
            <w:rPr>
              <w:rFonts w:asciiTheme="majorHAnsi" w:hAnsiTheme="majorHAnsi"/>
            </w:rPr>
            <w:fldChar w:fldCharType="begin"/>
          </w:r>
          <w:r w:rsidRPr="006C4574">
            <w:rPr>
              <w:rFonts w:asciiTheme="majorHAnsi" w:hAnsiTheme="majorHAnsi"/>
              <w:lang w:val="en-US"/>
            </w:rPr>
            <w:instrText xml:space="preserve"> CITATION Vic19 \l 1033 </w:instrText>
          </w:r>
          <w:r w:rsidRPr="006C4574">
            <w:rPr>
              <w:rFonts w:asciiTheme="majorHAnsi" w:hAnsiTheme="majorHAnsi"/>
            </w:rPr>
            <w:fldChar w:fldCharType="separate"/>
          </w:r>
          <w:r w:rsidRPr="006C4574">
            <w:rPr>
              <w:rFonts w:asciiTheme="majorHAnsi" w:hAnsiTheme="majorHAnsi"/>
              <w:noProof/>
              <w:lang w:val="en-US"/>
            </w:rPr>
            <w:t>(Reklaitis, 2019)</w:t>
          </w:r>
          <w:r w:rsidRPr="006C4574">
            <w:rPr>
              <w:rFonts w:asciiTheme="majorHAnsi" w:hAnsiTheme="majorHAnsi"/>
            </w:rPr>
            <w:fldChar w:fldCharType="end"/>
          </w:r>
        </w:sdtContent>
      </w:sdt>
      <w:r w:rsidRPr="006C4574">
        <w:rPr>
          <w:rFonts w:asciiTheme="majorHAnsi" w:hAnsiTheme="majorHAnsi"/>
        </w:rPr>
        <w:t xml:space="preserve">. How the Trump presidency ranks against prior administrations in links to lobbyists — in one chart. </w:t>
      </w:r>
      <w:hyperlink r:id="rId4" w:history="1">
        <w:r w:rsidRPr="006C4574">
          <w:rPr>
            <w:rStyle w:val="Hyperlink"/>
            <w:rFonts w:asciiTheme="majorHAnsi" w:hAnsiTheme="majorHAnsi"/>
          </w:rPr>
          <w:t>https://www.marketwatch.com/story/how-the-trump-presidency-ranks-against-prior-administrations-in-links-to-lobbyists-in-one-chart-2019-01-18</w:t>
        </w:r>
      </w:hyperlink>
      <w:r w:rsidRPr="006C4574">
        <w:rPr>
          <w:rFonts w:asciiTheme="majorHAnsi" w:hAnsiTheme="majorHAnsi"/>
        </w:rP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14193715"/>
      <w:docPartObj>
        <w:docPartGallery w:val="Page Numbers (Top of Page)"/>
        <w:docPartUnique/>
      </w:docPartObj>
    </w:sdtPr>
    <w:sdtEndPr>
      <w:rPr>
        <w:noProof/>
      </w:rPr>
    </w:sdtEndPr>
    <w:sdtContent>
      <w:p w14:paraId="12DBAC35" w14:textId="52BE545F" w:rsidR="001B6362" w:rsidRDefault="001B6362">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52D86C8C" w14:textId="1127452B" w:rsidR="001B6362" w:rsidRDefault="001B6362">
    <w:pPr>
      <w:pStyle w:val="Header"/>
    </w:pPr>
    <w:r>
      <w:t>LOBBYING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E13F6F"/>
    <w:multiLevelType w:val="hybridMultilevel"/>
    <w:tmpl w:val="A2DC3ACE"/>
    <w:lvl w:ilvl="0" w:tplc="4009000B">
      <w:start w:val="1"/>
      <w:numFmt w:val="bullet"/>
      <w:lvlText w:val=""/>
      <w:lvlJc w:val="left"/>
      <w:pPr>
        <w:ind w:left="360" w:hanging="360"/>
      </w:pPr>
      <w:rPr>
        <w:rFonts w:ascii="Wingdings" w:hAnsi="Wingdings" w:hint="default"/>
      </w:rPr>
    </w:lvl>
    <w:lvl w:ilvl="1" w:tplc="4009000B">
      <w:start w:val="1"/>
      <w:numFmt w:val="bullet"/>
      <w:lvlText w:val=""/>
      <w:lvlJc w:val="left"/>
      <w:pPr>
        <w:ind w:left="1080" w:hanging="360"/>
      </w:pPr>
      <w:rPr>
        <w:rFonts w:ascii="Wingdings" w:hAnsi="Wingdings"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15:restartNumberingAfterBreak="0">
    <w:nsid w:val="07A33735"/>
    <w:multiLevelType w:val="multilevel"/>
    <w:tmpl w:val="5CD23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BDB3254"/>
    <w:multiLevelType w:val="hybridMultilevel"/>
    <w:tmpl w:val="87BCB85A"/>
    <w:lvl w:ilvl="0" w:tplc="A4F277F6">
      <w:numFmt w:val="bullet"/>
      <w:lvlText w:val="·"/>
      <w:lvlJc w:val="left"/>
      <w:pPr>
        <w:ind w:left="980" w:hanging="560"/>
      </w:pPr>
      <w:rPr>
        <w:rFonts w:ascii="Times New Roman" w:eastAsia="Times New Roman" w:hAnsi="Times New Roman" w:cs="Times New Roman" w:hint="default"/>
        <w:color w:val="000000"/>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3" w15:restartNumberingAfterBreak="0">
    <w:nsid w:val="3EE04C08"/>
    <w:multiLevelType w:val="hybridMultilevel"/>
    <w:tmpl w:val="A4DAD02A"/>
    <w:lvl w:ilvl="0" w:tplc="4009000B">
      <w:start w:val="1"/>
      <w:numFmt w:val="bullet"/>
      <w:lvlText w:val=""/>
      <w:lvlJc w:val="left"/>
      <w:pPr>
        <w:ind w:left="1140" w:hanging="360"/>
      </w:pPr>
      <w:rPr>
        <w:rFonts w:ascii="Wingdings" w:hAnsi="Wingdings" w:hint="default"/>
      </w:rPr>
    </w:lvl>
    <w:lvl w:ilvl="1" w:tplc="6512F404">
      <w:numFmt w:val="bullet"/>
      <w:lvlText w:val="·"/>
      <w:lvlJc w:val="left"/>
      <w:pPr>
        <w:ind w:left="2060" w:hanging="560"/>
      </w:pPr>
      <w:rPr>
        <w:rFonts w:ascii="Times New Roman" w:eastAsia="Times New Roman" w:hAnsi="Times New Roman" w:cs="Times New Roman" w:hint="default"/>
        <w:color w:val="000000"/>
      </w:rPr>
    </w:lvl>
    <w:lvl w:ilvl="2" w:tplc="40090005" w:tentative="1">
      <w:start w:val="1"/>
      <w:numFmt w:val="bullet"/>
      <w:lvlText w:val=""/>
      <w:lvlJc w:val="left"/>
      <w:pPr>
        <w:ind w:left="2580" w:hanging="360"/>
      </w:pPr>
      <w:rPr>
        <w:rFonts w:ascii="Wingdings" w:hAnsi="Wingdings" w:hint="default"/>
      </w:rPr>
    </w:lvl>
    <w:lvl w:ilvl="3" w:tplc="40090001" w:tentative="1">
      <w:start w:val="1"/>
      <w:numFmt w:val="bullet"/>
      <w:lvlText w:val=""/>
      <w:lvlJc w:val="left"/>
      <w:pPr>
        <w:ind w:left="3300" w:hanging="360"/>
      </w:pPr>
      <w:rPr>
        <w:rFonts w:ascii="Symbol" w:hAnsi="Symbol" w:hint="default"/>
      </w:rPr>
    </w:lvl>
    <w:lvl w:ilvl="4" w:tplc="40090003" w:tentative="1">
      <w:start w:val="1"/>
      <w:numFmt w:val="bullet"/>
      <w:lvlText w:val="o"/>
      <w:lvlJc w:val="left"/>
      <w:pPr>
        <w:ind w:left="4020" w:hanging="360"/>
      </w:pPr>
      <w:rPr>
        <w:rFonts w:ascii="Courier New" w:hAnsi="Courier New" w:cs="Courier New" w:hint="default"/>
      </w:rPr>
    </w:lvl>
    <w:lvl w:ilvl="5" w:tplc="40090005" w:tentative="1">
      <w:start w:val="1"/>
      <w:numFmt w:val="bullet"/>
      <w:lvlText w:val=""/>
      <w:lvlJc w:val="left"/>
      <w:pPr>
        <w:ind w:left="4740" w:hanging="360"/>
      </w:pPr>
      <w:rPr>
        <w:rFonts w:ascii="Wingdings" w:hAnsi="Wingdings" w:hint="default"/>
      </w:rPr>
    </w:lvl>
    <w:lvl w:ilvl="6" w:tplc="40090001" w:tentative="1">
      <w:start w:val="1"/>
      <w:numFmt w:val="bullet"/>
      <w:lvlText w:val=""/>
      <w:lvlJc w:val="left"/>
      <w:pPr>
        <w:ind w:left="5460" w:hanging="360"/>
      </w:pPr>
      <w:rPr>
        <w:rFonts w:ascii="Symbol" w:hAnsi="Symbol" w:hint="default"/>
      </w:rPr>
    </w:lvl>
    <w:lvl w:ilvl="7" w:tplc="40090003" w:tentative="1">
      <w:start w:val="1"/>
      <w:numFmt w:val="bullet"/>
      <w:lvlText w:val="o"/>
      <w:lvlJc w:val="left"/>
      <w:pPr>
        <w:ind w:left="6180" w:hanging="360"/>
      </w:pPr>
      <w:rPr>
        <w:rFonts w:ascii="Courier New" w:hAnsi="Courier New" w:cs="Courier New" w:hint="default"/>
      </w:rPr>
    </w:lvl>
    <w:lvl w:ilvl="8" w:tplc="40090005" w:tentative="1">
      <w:start w:val="1"/>
      <w:numFmt w:val="bullet"/>
      <w:lvlText w:val=""/>
      <w:lvlJc w:val="left"/>
      <w:pPr>
        <w:ind w:left="6900" w:hanging="360"/>
      </w:pPr>
      <w:rPr>
        <w:rFonts w:ascii="Wingdings" w:hAnsi="Wingdings" w:hint="default"/>
      </w:rPr>
    </w:lvl>
  </w:abstractNum>
  <w:abstractNum w:abstractNumId="4" w15:restartNumberingAfterBreak="0">
    <w:nsid w:val="53D546E9"/>
    <w:multiLevelType w:val="hybridMultilevel"/>
    <w:tmpl w:val="1D9C5E56"/>
    <w:lvl w:ilvl="0" w:tplc="4009000B">
      <w:start w:val="1"/>
      <w:numFmt w:val="bullet"/>
      <w:lvlText w:val=""/>
      <w:lvlJc w:val="left"/>
      <w:pPr>
        <w:ind w:left="360" w:hanging="360"/>
      </w:pPr>
      <w:rPr>
        <w:rFonts w:ascii="Wingdings" w:hAnsi="Wingdings"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 w15:restartNumberingAfterBreak="0">
    <w:nsid w:val="562C22E3"/>
    <w:multiLevelType w:val="hybridMultilevel"/>
    <w:tmpl w:val="2CD4468C"/>
    <w:lvl w:ilvl="0" w:tplc="4009000B">
      <w:start w:val="1"/>
      <w:numFmt w:val="bullet"/>
      <w:lvlText w:val=""/>
      <w:lvlJc w:val="left"/>
      <w:pPr>
        <w:ind w:left="360" w:hanging="360"/>
      </w:pPr>
      <w:rPr>
        <w:rFonts w:ascii="Wingdings" w:hAnsi="Wingdings"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15:restartNumberingAfterBreak="0">
    <w:nsid w:val="58114C21"/>
    <w:multiLevelType w:val="hybridMultilevel"/>
    <w:tmpl w:val="BD1E9896"/>
    <w:lvl w:ilvl="0" w:tplc="4009000B">
      <w:start w:val="1"/>
      <w:numFmt w:val="bullet"/>
      <w:lvlText w:val=""/>
      <w:lvlJc w:val="left"/>
      <w:pPr>
        <w:ind w:left="1140" w:hanging="360"/>
      </w:pPr>
      <w:rPr>
        <w:rFonts w:ascii="Wingdings" w:hAnsi="Wingdings" w:hint="default"/>
      </w:rPr>
    </w:lvl>
    <w:lvl w:ilvl="1" w:tplc="40090003" w:tentative="1">
      <w:start w:val="1"/>
      <w:numFmt w:val="bullet"/>
      <w:lvlText w:val="o"/>
      <w:lvlJc w:val="left"/>
      <w:pPr>
        <w:ind w:left="1860" w:hanging="360"/>
      </w:pPr>
      <w:rPr>
        <w:rFonts w:ascii="Courier New" w:hAnsi="Courier New" w:cs="Courier New" w:hint="default"/>
      </w:rPr>
    </w:lvl>
    <w:lvl w:ilvl="2" w:tplc="40090005" w:tentative="1">
      <w:start w:val="1"/>
      <w:numFmt w:val="bullet"/>
      <w:lvlText w:val=""/>
      <w:lvlJc w:val="left"/>
      <w:pPr>
        <w:ind w:left="2580" w:hanging="360"/>
      </w:pPr>
      <w:rPr>
        <w:rFonts w:ascii="Wingdings" w:hAnsi="Wingdings" w:hint="default"/>
      </w:rPr>
    </w:lvl>
    <w:lvl w:ilvl="3" w:tplc="40090001" w:tentative="1">
      <w:start w:val="1"/>
      <w:numFmt w:val="bullet"/>
      <w:lvlText w:val=""/>
      <w:lvlJc w:val="left"/>
      <w:pPr>
        <w:ind w:left="3300" w:hanging="360"/>
      </w:pPr>
      <w:rPr>
        <w:rFonts w:ascii="Symbol" w:hAnsi="Symbol" w:hint="default"/>
      </w:rPr>
    </w:lvl>
    <w:lvl w:ilvl="4" w:tplc="40090003" w:tentative="1">
      <w:start w:val="1"/>
      <w:numFmt w:val="bullet"/>
      <w:lvlText w:val="o"/>
      <w:lvlJc w:val="left"/>
      <w:pPr>
        <w:ind w:left="4020" w:hanging="360"/>
      </w:pPr>
      <w:rPr>
        <w:rFonts w:ascii="Courier New" w:hAnsi="Courier New" w:cs="Courier New" w:hint="default"/>
      </w:rPr>
    </w:lvl>
    <w:lvl w:ilvl="5" w:tplc="40090005" w:tentative="1">
      <w:start w:val="1"/>
      <w:numFmt w:val="bullet"/>
      <w:lvlText w:val=""/>
      <w:lvlJc w:val="left"/>
      <w:pPr>
        <w:ind w:left="4740" w:hanging="360"/>
      </w:pPr>
      <w:rPr>
        <w:rFonts w:ascii="Wingdings" w:hAnsi="Wingdings" w:hint="default"/>
      </w:rPr>
    </w:lvl>
    <w:lvl w:ilvl="6" w:tplc="40090001" w:tentative="1">
      <w:start w:val="1"/>
      <w:numFmt w:val="bullet"/>
      <w:lvlText w:val=""/>
      <w:lvlJc w:val="left"/>
      <w:pPr>
        <w:ind w:left="5460" w:hanging="360"/>
      </w:pPr>
      <w:rPr>
        <w:rFonts w:ascii="Symbol" w:hAnsi="Symbol" w:hint="default"/>
      </w:rPr>
    </w:lvl>
    <w:lvl w:ilvl="7" w:tplc="40090003" w:tentative="1">
      <w:start w:val="1"/>
      <w:numFmt w:val="bullet"/>
      <w:lvlText w:val="o"/>
      <w:lvlJc w:val="left"/>
      <w:pPr>
        <w:ind w:left="6180" w:hanging="360"/>
      </w:pPr>
      <w:rPr>
        <w:rFonts w:ascii="Courier New" w:hAnsi="Courier New" w:cs="Courier New" w:hint="default"/>
      </w:rPr>
    </w:lvl>
    <w:lvl w:ilvl="8" w:tplc="40090005" w:tentative="1">
      <w:start w:val="1"/>
      <w:numFmt w:val="bullet"/>
      <w:lvlText w:val=""/>
      <w:lvlJc w:val="left"/>
      <w:pPr>
        <w:ind w:left="6900" w:hanging="360"/>
      </w:pPr>
      <w:rPr>
        <w:rFonts w:ascii="Wingdings" w:hAnsi="Wingdings" w:hint="default"/>
      </w:rPr>
    </w:lvl>
  </w:abstractNum>
  <w:abstractNum w:abstractNumId="7" w15:restartNumberingAfterBreak="0">
    <w:nsid w:val="7EEC6EB4"/>
    <w:multiLevelType w:val="hybridMultilevel"/>
    <w:tmpl w:val="CA9201F8"/>
    <w:lvl w:ilvl="0" w:tplc="86CE20D4">
      <w:numFmt w:val="bullet"/>
      <w:lvlText w:val="·"/>
      <w:lvlJc w:val="left"/>
      <w:pPr>
        <w:ind w:left="980" w:hanging="560"/>
      </w:pPr>
      <w:rPr>
        <w:rFonts w:ascii="Times New Roman" w:eastAsia="Times New Roman" w:hAnsi="Times New Roman" w:cs="Times New Roman" w:hint="default"/>
        <w:color w:val="000000"/>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num w:numId="1">
    <w:abstractNumId w:val="1"/>
  </w:num>
  <w:num w:numId="2">
    <w:abstractNumId w:val="3"/>
  </w:num>
  <w:num w:numId="3">
    <w:abstractNumId w:val="2"/>
  </w:num>
  <w:num w:numId="4">
    <w:abstractNumId w:val="6"/>
  </w:num>
  <w:num w:numId="5">
    <w:abstractNumId w:val="7"/>
  </w:num>
  <w:num w:numId="6">
    <w:abstractNumId w:val="5"/>
  </w:num>
  <w:num w:numId="7">
    <w:abstractNumId w:val="4"/>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210E"/>
    <w:rsid w:val="0015744E"/>
    <w:rsid w:val="001B6362"/>
    <w:rsid w:val="002759FC"/>
    <w:rsid w:val="004249E4"/>
    <w:rsid w:val="00462A15"/>
    <w:rsid w:val="0053068C"/>
    <w:rsid w:val="0060210E"/>
    <w:rsid w:val="006C4574"/>
    <w:rsid w:val="00883D68"/>
    <w:rsid w:val="00EE3880"/>
    <w:rsid w:val="00EF0151"/>
    <w:rsid w:val="00EF2405"/>
    <w:rsid w:val="00FF7C1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501BE2"/>
  <w15:chartTrackingRefBased/>
  <w15:docId w15:val="{3708EF7E-DF9A-4DD9-BC45-5E92A3C915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0210E"/>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1B6362"/>
    <w:pPr>
      <w:ind w:left="720"/>
      <w:contextualSpacing/>
    </w:pPr>
  </w:style>
  <w:style w:type="paragraph" w:styleId="Header">
    <w:name w:val="header"/>
    <w:basedOn w:val="Normal"/>
    <w:link w:val="HeaderChar"/>
    <w:uiPriority w:val="99"/>
    <w:unhideWhenUsed/>
    <w:rsid w:val="001B6362"/>
    <w:pPr>
      <w:tabs>
        <w:tab w:val="center" w:pos="4513"/>
        <w:tab w:val="right" w:pos="9026"/>
      </w:tabs>
      <w:spacing w:after="0" w:line="240" w:lineRule="auto"/>
    </w:pPr>
  </w:style>
  <w:style w:type="character" w:customStyle="1" w:styleId="HeaderChar">
    <w:name w:val="Header Char"/>
    <w:basedOn w:val="DefaultParagraphFont"/>
    <w:link w:val="Header"/>
    <w:uiPriority w:val="99"/>
    <w:rsid w:val="001B6362"/>
  </w:style>
  <w:style w:type="paragraph" w:styleId="Footer">
    <w:name w:val="footer"/>
    <w:basedOn w:val="Normal"/>
    <w:link w:val="FooterChar"/>
    <w:uiPriority w:val="99"/>
    <w:unhideWhenUsed/>
    <w:rsid w:val="001B6362"/>
    <w:pPr>
      <w:tabs>
        <w:tab w:val="center" w:pos="4513"/>
        <w:tab w:val="right" w:pos="9026"/>
      </w:tabs>
      <w:spacing w:after="0" w:line="240" w:lineRule="auto"/>
    </w:pPr>
  </w:style>
  <w:style w:type="character" w:customStyle="1" w:styleId="FooterChar">
    <w:name w:val="Footer Char"/>
    <w:basedOn w:val="DefaultParagraphFont"/>
    <w:link w:val="Footer"/>
    <w:uiPriority w:val="99"/>
    <w:rsid w:val="001B6362"/>
  </w:style>
  <w:style w:type="paragraph" w:styleId="FootnoteText">
    <w:name w:val="footnote text"/>
    <w:basedOn w:val="Normal"/>
    <w:link w:val="FootnoteTextChar"/>
    <w:uiPriority w:val="99"/>
    <w:semiHidden/>
    <w:unhideWhenUsed/>
    <w:rsid w:val="0053068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3068C"/>
    <w:rPr>
      <w:sz w:val="20"/>
      <w:szCs w:val="20"/>
    </w:rPr>
  </w:style>
  <w:style w:type="character" w:styleId="FootnoteReference">
    <w:name w:val="footnote reference"/>
    <w:basedOn w:val="DefaultParagraphFont"/>
    <w:uiPriority w:val="99"/>
    <w:semiHidden/>
    <w:unhideWhenUsed/>
    <w:rsid w:val="0053068C"/>
    <w:rPr>
      <w:vertAlign w:val="superscript"/>
    </w:rPr>
  </w:style>
  <w:style w:type="character" w:styleId="Hyperlink">
    <w:name w:val="Hyperlink"/>
    <w:basedOn w:val="DefaultParagraphFont"/>
    <w:uiPriority w:val="99"/>
    <w:unhideWhenUsed/>
    <w:rsid w:val="0053068C"/>
    <w:rPr>
      <w:color w:val="0563C1" w:themeColor="hyperlink"/>
      <w:u w:val="single"/>
    </w:rPr>
  </w:style>
  <w:style w:type="character" w:styleId="UnresolvedMention">
    <w:name w:val="Unresolved Mention"/>
    <w:basedOn w:val="DefaultParagraphFont"/>
    <w:uiPriority w:val="99"/>
    <w:semiHidden/>
    <w:unhideWhenUsed/>
    <w:rsid w:val="0053068C"/>
    <w:rPr>
      <w:color w:val="605E5C"/>
      <w:shd w:val="clear" w:color="auto" w:fill="E1DFDD"/>
    </w:rPr>
  </w:style>
  <w:style w:type="character" w:styleId="CommentReference">
    <w:name w:val="annotation reference"/>
    <w:basedOn w:val="DefaultParagraphFont"/>
    <w:uiPriority w:val="99"/>
    <w:semiHidden/>
    <w:unhideWhenUsed/>
    <w:rsid w:val="004249E4"/>
    <w:rPr>
      <w:sz w:val="16"/>
      <w:szCs w:val="16"/>
    </w:rPr>
  </w:style>
  <w:style w:type="paragraph" w:styleId="CommentText">
    <w:name w:val="annotation text"/>
    <w:basedOn w:val="Normal"/>
    <w:link w:val="CommentTextChar"/>
    <w:uiPriority w:val="99"/>
    <w:semiHidden/>
    <w:unhideWhenUsed/>
    <w:rsid w:val="004249E4"/>
    <w:pPr>
      <w:spacing w:line="240" w:lineRule="auto"/>
    </w:pPr>
    <w:rPr>
      <w:sz w:val="20"/>
      <w:szCs w:val="20"/>
    </w:rPr>
  </w:style>
  <w:style w:type="character" w:customStyle="1" w:styleId="CommentTextChar">
    <w:name w:val="Comment Text Char"/>
    <w:basedOn w:val="DefaultParagraphFont"/>
    <w:link w:val="CommentText"/>
    <w:uiPriority w:val="99"/>
    <w:semiHidden/>
    <w:rsid w:val="004249E4"/>
    <w:rPr>
      <w:sz w:val="20"/>
      <w:szCs w:val="20"/>
    </w:rPr>
  </w:style>
  <w:style w:type="paragraph" w:styleId="CommentSubject">
    <w:name w:val="annotation subject"/>
    <w:basedOn w:val="CommentText"/>
    <w:next w:val="CommentText"/>
    <w:link w:val="CommentSubjectChar"/>
    <w:uiPriority w:val="99"/>
    <w:semiHidden/>
    <w:unhideWhenUsed/>
    <w:rsid w:val="004249E4"/>
    <w:rPr>
      <w:b/>
      <w:bCs/>
    </w:rPr>
  </w:style>
  <w:style w:type="character" w:customStyle="1" w:styleId="CommentSubjectChar">
    <w:name w:val="Comment Subject Char"/>
    <w:basedOn w:val="CommentTextChar"/>
    <w:link w:val="CommentSubject"/>
    <w:uiPriority w:val="99"/>
    <w:semiHidden/>
    <w:rsid w:val="004249E4"/>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9050502">
      <w:bodyDiv w:val="1"/>
      <w:marLeft w:val="0"/>
      <w:marRight w:val="0"/>
      <w:marTop w:val="0"/>
      <w:marBottom w:val="0"/>
      <w:divBdr>
        <w:top w:val="none" w:sz="0" w:space="0" w:color="auto"/>
        <w:left w:val="none" w:sz="0" w:space="0" w:color="auto"/>
        <w:bottom w:val="none" w:sz="0" w:space="0" w:color="auto"/>
        <w:right w:val="none" w:sz="0" w:space="0" w:color="auto"/>
      </w:divBdr>
    </w:div>
    <w:div w:id="216286010">
      <w:bodyDiv w:val="1"/>
      <w:marLeft w:val="0"/>
      <w:marRight w:val="0"/>
      <w:marTop w:val="0"/>
      <w:marBottom w:val="0"/>
      <w:divBdr>
        <w:top w:val="none" w:sz="0" w:space="0" w:color="auto"/>
        <w:left w:val="none" w:sz="0" w:space="0" w:color="auto"/>
        <w:bottom w:val="none" w:sz="0" w:space="0" w:color="auto"/>
        <w:right w:val="none" w:sz="0" w:space="0" w:color="auto"/>
      </w:divBdr>
    </w:div>
    <w:div w:id="230626550">
      <w:bodyDiv w:val="1"/>
      <w:marLeft w:val="0"/>
      <w:marRight w:val="0"/>
      <w:marTop w:val="0"/>
      <w:marBottom w:val="0"/>
      <w:divBdr>
        <w:top w:val="none" w:sz="0" w:space="0" w:color="auto"/>
        <w:left w:val="none" w:sz="0" w:space="0" w:color="auto"/>
        <w:bottom w:val="none" w:sz="0" w:space="0" w:color="auto"/>
        <w:right w:val="none" w:sz="0" w:space="0" w:color="auto"/>
      </w:divBdr>
    </w:div>
    <w:div w:id="479688437">
      <w:bodyDiv w:val="1"/>
      <w:marLeft w:val="0"/>
      <w:marRight w:val="0"/>
      <w:marTop w:val="0"/>
      <w:marBottom w:val="0"/>
      <w:divBdr>
        <w:top w:val="none" w:sz="0" w:space="0" w:color="auto"/>
        <w:left w:val="none" w:sz="0" w:space="0" w:color="auto"/>
        <w:bottom w:val="none" w:sz="0" w:space="0" w:color="auto"/>
        <w:right w:val="none" w:sz="0" w:space="0" w:color="auto"/>
      </w:divBdr>
    </w:div>
    <w:div w:id="1136921479">
      <w:bodyDiv w:val="1"/>
      <w:marLeft w:val="0"/>
      <w:marRight w:val="0"/>
      <w:marTop w:val="0"/>
      <w:marBottom w:val="0"/>
      <w:divBdr>
        <w:top w:val="none" w:sz="0" w:space="0" w:color="auto"/>
        <w:left w:val="none" w:sz="0" w:space="0" w:color="auto"/>
        <w:bottom w:val="none" w:sz="0" w:space="0" w:color="auto"/>
        <w:right w:val="none" w:sz="0" w:space="0" w:color="auto"/>
      </w:divBdr>
    </w:div>
    <w:div w:id="1315719426">
      <w:bodyDiv w:val="1"/>
      <w:marLeft w:val="0"/>
      <w:marRight w:val="0"/>
      <w:marTop w:val="0"/>
      <w:marBottom w:val="0"/>
      <w:divBdr>
        <w:top w:val="none" w:sz="0" w:space="0" w:color="auto"/>
        <w:left w:val="none" w:sz="0" w:space="0" w:color="auto"/>
        <w:bottom w:val="none" w:sz="0" w:space="0" w:color="auto"/>
        <w:right w:val="none" w:sz="0" w:space="0" w:color="auto"/>
      </w:divBdr>
    </w:div>
    <w:div w:id="1467430362">
      <w:bodyDiv w:val="1"/>
      <w:marLeft w:val="0"/>
      <w:marRight w:val="0"/>
      <w:marTop w:val="0"/>
      <w:marBottom w:val="0"/>
      <w:divBdr>
        <w:top w:val="none" w:sz="0" w:space="0" w:color="auto"/>
        <w:left w:val="none" w:sz="0" w:space="0" w:color="auto"/>
        <w:bottom w:val="none" w:sz="0" w:space="0" w:color="auto"/>
        <w:right w:val="none" w:sz="0" w:space="0" w:color="auto"/>
      </w:divBdr>
    </w:div>
    <w:div w:id="1725593973">
      <w:bodyDiv w:val="1"/>
      <w:marLeft w:val="0"/>
      <w:marRight w:val="0"/>
      <w:marTop w:val="0"/>
      <w:marBottom w:val="0"/>
      <w:divBdr>
        <w:top w:val="none" w:sz="0" w:space="0" w:color="auto"/>
        <w:left w:val="none" w:sz="0" w:space="0" w:color="auto"/>
        <w:bottom w:val="none" w:sz="0" w:space="0" w:color="auto"/>
        <w:right w:val="none" w:sz="0" w:space="0" w:color="auto"/>
      </w:divBdr>
    </w:div>
    <w:div w:id="1783645989">
      <w:bodyDiv w:val="1"/>
      <w:marLeft w:val="0"/>
      <w:marRight w:val="0"/>
      <w:marTop w:val="0"/>
      <w:marBottom w:val="0"/>
      <w:divBdr>
        <w:top w:val="none" w:sz="0" w:space="0" w:color="auto"/>
        <w:left w:val="none" w:sz="0" w:space="0" w:color="auto"/>
        <w:bottom w:val="none" w:sz="0" w:space="0" w:color="auto"/>
        <w:right w:val="none" w:sz="0" w:space="0" w:color="auto"/>
      </w:divBdr>
    </w:div>
    <w:div w:id="2010525880">
      <w:bodyDiv w:val="1"/>
      <w:marLeft w:val="0"/>
      <w:marRight w:val="0"/>
      <w:marTop w:val="0"/>
      <w:marBottom w:val="0"/>
      <w:divBdr>
        <w:top w:val="none" w:sz="0" w:space="0" w:color="auto"/>
        <w:left w:val="none" w:sz="0" w:space="0" w:color="auto"/>
        <w:bottom w:val="none" w:sz="0" w:space="0" w:color="auto"/>
        <w:right w:val="none" w:sz="0" w:space="0" w:color="auto"/>
      </w:divBdr>
    </w:div>
    <w:div w:id="2079748465">
      <w:bodyDiv w:val="1"/>
      <w:marLeft w:val="0"/>
      <w:marRight w:val="0"/>
      <w:marTop w:val="0"/>
      <w:marBottom w:val="0"/>
      <w:divBdr>
        <w:top w:val="none" w:sz="0" w:space="0" w:color="auto"/>
        <w:left w:val="none" w:sz="0" w:space="0" w:color="auto"/>
        <w:bottom w:val="none" w:sz="0" w:space="0" w:color="auto"/>
        <w:right w:val="none" w:sz="0" w:space="0" w:color="auto"/>
      </w:divBdr>
    </w:div>
    <w:div w:id="2118597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s://www.amycesal.com/dataviz" TargetMode="External"/><Relationship Id="rId2" Type="http://schemas.openxmlformats.org/officeDocument/2006/relationships/hyperlink" Target="https://www.amycesal.com/dataviz" TargetMode="External"/><Relationship Id="rId1" Type="http://schemas.openxmlformats.org/officeDocument/2006/relationships/hyperlink" Target="https://sunlightfoundation.com/2014/01/21/revolving-door-lobbyists-government-experience/" TargetMode="External"/><Relationship Id="rId4" Type="http://schemas.openxmlformats.org/officeDocument/2006/relationships/hyperlink" Target="https://www.marketwatch.com/story/how-the-trump-presidency-ranks-against-prior-administrations-in-links-to-lobbyists-in-one-chart-2019-01-1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Lee14</b:Tag>
    <b:SourceType>DocumentFromInternetSite</b:SourceType>
    <b:Guid>{F9C6219B-20D0-4F21-BC24-7295ACAEABD9}</b:Guid>
    <b:Author>
      <b:Author>
        <b:NameList>
          <b:Person>
            <b:Last>Furnas</b:Last>
            <b:First>Lee</b:First>
            <b:Middle>Drutman and Alexander</b:Middle>
          </b:Person>
        </b:NameList>
      </b:Author>
    </b:Author>
    <b:Title>Sunlight Foundation</b:Title>
    <b:Year>2014</b:Year>
    <b:Month>January </b:Month>
    <b:Day>21</b:Day>
    <b:YearAccessed>2020</b:YearAccessed>
    <b:URL>https://sunlightfoundation.com/2014/01/21/revolving-door-lobbyists-government-experience/</b:URL>
    <b:RefOrder>1</b:RefOrder>
  </b:Source>
  <b:Source>
    <b:Tag>Amy14</b:Tag>
    <b:SourceType>DocumentFromInternetSite</b:SourceType>
    <b:Guid>{EB391CD3-753B-4448-BC68-0A5F1E4FA18E}</b:Guid>
    <b:Author>
      <b:Author>
        <b:NameList>
          <b:Person>
            <b:Last>Cesal</b:Last>
            <b:First>Amy</b:First>
          </b:Person>
        </b:NameList>
      </b:Author>
    </b:Author>
    <b:Title>Amy Cesal</b:Title>
    <b:Year>2014</b:Year>
    <b:URL>https://www.amycesal.com/dataviz</b:URL>
    <b:RefOrder>2</b:RefOrder>
  </b:Source>
  <b:Source>
    <b:Tag>Amy141</b:Tag>
    <b:SourceType>DocumentFromInternetSite</b:SourceType>
    <b:Guid>{07AAFEBF-8DB6-4C42-942E-F6371CF77C4D}</b:Guid>
    <b:Author>
      <b:Author>
        <b:NameList>
          <b:Person>
            <b:Last>Cesal</b:Last>
            <b:First>Amy</b:First>
          </b:Person>
        </b:NameList>
      </b:Author>
    </b:Author>
    <b:Title>Amy Cesal</b:Title>
    <b:Year>2014</b:Year>
    <b:URL>https://www.amycesal.com/dataviz</b:URL>
    <b:RefOrder>3</b:RefOrder>
  </b:Source>
  <b:Source>
    <b:Tag>Vic19</b:Tag>
    <b:SourceType>DocumentFromInternetSite</b:SourceType>
    <b:Guid>{97390D78-656A-4930-82CC-27A7F3582096}</b:Guid>
    <b:Author>
      <b:Author>
        <b:NameList>
          <b:Person>
            <b:Last>Reklaitis</b:Last>
            <b:First>Victor</b:First>
          </b:Person>
        </b:NameList>
      </b:Author>
    </b:Author>
    <b:Title>Market Watch</b:Title>
    <b:Year>2019</b:Year>
    <b:Month>January</b:Month>
    <b:Day>18</b:Day>
    <b:URL>https://www.marketwatch.com/story/how-the-trump-presidency-ranks-against-prior-administrations-in-links-to-lobbyists-in-one-chart-2019-01-18</b:URL>
    <b:RefOrder>4</b:RefOrder>
  </b:Source>
</b:Sources>
</file>

<file path=customXml/itemProps1.xml><?xml version="1.0" encoding="utf-8"?>
<ds:datastoreItem xmlns:ds="http://schemas.openxmlformats.org/officeDocument/2006/customXml" ds:itemID="{F583FEC5-D909-4253-BBBA-8BDF119280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748</Words>
  <Characters>4266</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Dhriti Malik</dc:creator>
  <cp:keywords/>
  <dc:description/>
  <cp:lastModifiedBy>Dhriti Malik</cp:lastModifiedBy>
  <cp:revision>2</cp:revision>
  <dcterms:created xsi:type="dcterms:W3CDTF">2021-03-10T10:54:00Z</dcterms:created>
  <dcterms:modified xsi:type="dcterms:W3CDTF">2021-03-10T10:54:00Z</dcterms:modified>
</cp:coreProperties>
</file>