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E6CF9" w14:textId="17ECDE20" w:rsidR="003741C6" w:rsidRPr="004F2BFF" w:rsidRDefault="003D2064" w:rsidP="00DA1F57">
      <w:pPr>
        <w:spacing w:after="240"/>
        <w:jc w:val="center"/>
        <w:rPr>
          <w:rFonts w:ascii="Times New Roman" w:eastAsia="Times New Roman" w:hAnsi="Times New Roman" w:cs="Times New Roman"/>
          <w:bCs/>
          <w:sz w:val="24"/>
          <w:szCs w:val="24"/>
        </w:rPr>
      </w:pPr>
      <w:r>
        <w:rPr>
          <w:rFonts w:ascii="Times New Roman" w:eastAsia="Times New Roman" w:hAnsi="Times New Roman" w:cs="Times New Roman"/>
          <w:b/>
          <w:sz w:val="28"/>
          <w:szCs w:val="28"/>
        </w:rPr>
        <w:t>TECH GIANTS – MOST VALUABLE PUBLICLY TRADED COMPANIES</w:t>
      </w:r>
      <w:r w:rsidR="004F2BFF">
        <w:rPr>
          <w:rFonts w:ascii="Times New Roman" w:eastAsia="Times New Roman" w:hAnsi="Times New Roman" w:cs="Times New Roman"/>
          <w:b/>
          <w:sz w:val="28"/>
          <w:szCs w:val="28"/>
        </w:rPr>
        <w:t xml:space="preserve"> </w:t>
      </w:r>
      <w:r w:rsidR="004F2BFF">
        <w:rPr>
          <w:rFonts w:ascii="Times New Roman" w:eastAsia="Times New Roman" w:hAnsi="Times New Roman" w:cs="Times New Roman"/>
          <w:bCs/>
          <w:sz w:val="24"/>
          <w:szCs w:val="24"/>
        </w:rPr>
        <w:t>(7 min read)</w:t>
      </w:r>
    </w:p>
    <w:p w14:paraId="793DAB95" w14:textId="7AB1D7E4" w:rsidR="007F5F09" w:rsidRDefault="007F5F09" w:rsidP="007F5F09">
      <w:pPr>
        <w:jc w:val="both"/>
        <w:rPr>
          <w:rFonts w:ascii="Times New Roman" w:eastAsia="Times New Roman" w:hAnsi="Times New Roman" w:cs="Times New Roman"/>
          <w:sz w:val="24"/>
          <w:szCs w:val="24"/>
        </w:rPr>
      </w:pPr>
      <w:r w:rsidRPr="00326332">
        <w:rPr>
          <w:rFonts w:ascii="Times New Roman" w:eastAsia="Times New Roman" w:hAnsi="Times New Roman" w:cs="Times New Roman"/>
          <w:sz w:val="24"/>
          <w:szCs w:val="24"/>
        </w:rPr>
        <w:t xml:space="preserve">As technology inculcates </w:t>
      </w:r>
      <w:r w:rsidRPr="00506F53">
        <w:rPr>
          <w:rFonts w:ascii="Times New Roman" w:eastAsia="Times New Roman" w:hAnsi="Times New Roman" w:cs="Times New Roman"/>
          <w:iCs/>
          <w:sz w:val="24"/>
          <w:szCs w:val="24"/>
        </w:rPr>
        <w:t>artificial intelligence</w:t>
      </w:r>
      <w:r w:rsidRPr="00326332">
        <w:rPr>
          <w:rFonts w:ascii="Times New Roman" w:eastAsia="Times New Roman" w:hAnsi="Times New Roman" w:cs="Times New Roman"/>
          <w:sz w:val="24"/>
          <w:szCs w:val="24"/>
        </w:rPr>
        <w:t xml:space="preserve">, West Coast tech giants </w:t>
      </w:r>
      <w:r>
        <w:rPr>
          <w:rFonts w:ascii="Times New Roman" w:eastAsia="Times New Roman" w:hAnsi="Times New Roman" w:cs="Times New Roman"/>
          <w:sz w:val="24"/>
          <w:szCs w:val="24"/>
        </w:rPr>
        <w:t xml:space="preserve">have not </w:t>
      </w:r>
      <w:r w:rsidRPr="00326332">
        <w:rPr>
          <w:rFonts w:ascii="Times New Roman" w:eastAsia="Times New Roman" w:hAnsi="Times New Roman" w:cs="Times New Roman"/>
          <w:sz w:val="24"/>
          <w:szCs w:val="24"/>
        </w:rPr>
        <w:t>refrain</w:t>
      </w:r>
      <w:r>
        <w:rPr>
          <w:rFonts w:ascii="Times New Roman" w:eastAsia="Times New Roman" w:hAnsi="Times New Roman" w:cs="Times New Roman"/>
          <w:sz w:val="24"/>
          <w:szCs w:val="24"/>
        </w:rPr>
        <w:t>ed</w:t>
      </w:r>
      <w:r w:rsidRPr="00326332">
        <w:rPr>
          <w:rFonts w:ascii="Times New Roman" w:eastAsia="Times New Roman" w:hAnsi="Times New Roman" w:cs="Times New Roman"/>
          <w:sz w:val="24"/>
          <w:szCs w:val="24"/>
        </w:rPr>
        <w:t xml:space="preserve"> from holding back their growth. Tech companies have managed to create high revenue floods to boost their expansion in the market</w:t>
      </w:r>
      <w:r>
        <w:rPr>
          <w:rFonts w:ascii="Times New Roman" w:eastAsia="Times New Roman" w:hAnsi="Times New Roman" w:cs="Times New Roman"/>
          <w:sz w:val="24"/>
          <w:szCs w:val="24"/>
        </w:rPr>
        <w:t xml:space="preserve"> and they do so in numerous ways. In this article we aim to depict how and why tech giants have taken over as the most valuable publicly traded companies. </w:t>
      </w:r>
      <w:r>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have used certain graphs and visualizations </w:t>
      </w:r>
      <w:r>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depict data</w:t>
      </w:r>
      <w:r>
        <w:rPr>
          <w:rFonts w:ascii="Times New Roman" w:eastAsia="Times New Roman" w:hAnsi="Times New Roman" w:cs="Times New Roman"/>
          <w:sz w:val="24"/>
          <w:szCs w:val="24"/>
        </w:rPr>
        <w:t xml:space="preserve"> as it</w:t>
      </w:r>
      <w:r>
        <w:rPr>
          <w:rFonts w:ascii="Times New Roman" w:eastAsia="Times New Roman" w:hAnsi="Times New Roman" w:cs="Times New Roman"/>
          <w:sz w:val="24"/>
          <w:szCs w:val="24"/>
        </w:rPr>
        <w:t xml:space="preserve"> would make it easy for us to gain insights. Four companies: Amazon, Apple, </w:t>
      </w:r>
      <w:proofErr w:type="gramStart"/>
      <w:r>
        <w:rPr>
          <w:rFonts w:ascii="Times New Roman" w:eastAsia="Times New Roman" w:hAnsi="Times New Roman" w:cs="Times New Roman"/>
          <w:sz w:val="24"/>
          <w:szCs w:val="24"/>
        </w:rPr>
        <w:t>Facebook</w:t>
      </w:r>
      <w:proofErr w:type="gramEnd"/>
      <w:r>
        <w:rPr>
          <w:rFonts w:ascii="Times New Roman" w:eastAsia="Times New Roman" w:hAnsi="Times New Roman" w:cs="Times New Roman"/>
          <w:sz w:val="24"/>
          <w:szCs w:val="24"/>
        </w:rPr>
        <w:t xml:space="preserve"> and Microsoft are selected as they qualify as a tech giant which is backed by figures in the given chart (fig1). For all the companies, the </w:t>
      </w:r>
      <w:r w:rsidRPr="00326332">
        <w:rPr>
          <w:rFonts w:ascii="Times New Roman" w:eastAsia="Times New Roman" w:hAnsi="Times New Roman" w:cs="Times New Roman"/>
          <w:sz w:val="24"/>
          <w:szCs w:val="24"/>
        </w:rPr>
        <w:t xml:space="preserve">ring </w:t>
      </w:r>
      <w:r>
        <w:rPr>
          <w:rFonts w:ascii="Times New Roman" w:eastAsia="Times New Roman" w:hAnsi="Times New Roman" w:cs="Times New Roman"/>
          <w:sz w:val="24"/>
          <w:szCs w:val="24"/>
        </w:rPr>
        <w:t>statistical info</w:t>
      </w:r>
      <w:r w:rsidRPr="00326332">
        <w:rPr>
          <w:rFonts w:ascii="Times New Roman" w:eastAsia="Times New Roman" w:hAnsi="Times New Roman" w:cs="Times New Roman"/>
          <w:sz w:val="24"/>
          <w:szCs w:val="24"/>
        </w:rPr>
        <w:t>graph</w:t>
      </w:r>
      <w:r>
        <w:rPr>
          <w:rFonts w:ascii="Times New Roman" w:eastAsia="Times New Roman" w:hAnsi="Times New Roman" w:cs="Times New Roman"/>
          <w:sz w:val="24"/>
          <w:szCs w:val="24"/>
        </w:rPr>
        <w:t>ics</w:t>
      </w:r>
      <w:r w:rsidRPr="00326332">
        <w:rPr>
          <w:rStyle w:val="FootnoteReference"/>
          <w:rFonts w:ascii="Times New Roman" w:eastAsia="Cardo" w:hAnsi="Times New Roman" w:cs="Times New Roman"/>
          <w:sz w:val="24"/>
          <w:szCs w:val="24"/>
        </w:rPr>
        <w:footnoteReference w:id="1"/>
      </w:r>
      <w:r>
        <w:rPr>
          <w:rFonts w:ascii="Times New Roman" w:eastAsia="Times New Roman" w:hAnsi="Times New Roman" w:cs="Times New Roman"/>
          <w:sz w:val="24"/>
          <w:szCs w:val="24"/>
        </w:rPr>
        <w:t xml:space="preserve"> is used</w:t>
      </w:r>
      <w:r w:rsidRPr="00326332">
        <w:rPr>
          <w:rFonts w:ascii="Times New Roman" w:eastAsia="Times New Roman" w:hAnsi="Times New Roman" w:cs="Times New Roman"/>
          <w:sz w:val="24"/>
          <w:szCs w:val="24"/>
        </w:rPr>
        <w:t xml:space="preserve"> to depict the revenue proportion of </w:t>
      </w:r>
      <w:r>
        <w:rPr>
          <w:rFonts w:ascii="Times New Roman" w:eastAsia="Times New Roman" w:hAnsi="Times New Roman" w:cs="Times New Roman"/>
          <w:sz w:val="24"/>
          <w:szCs w:val="24"/>
        </w:rPr>
        <w:t>three</w:t>
      </w:r>
      <w:r w:rsidRPr="00326332">
        <w:rPr>
          <w:rFonts w:ascii="Times New Roman" w:eastAsia="Times New Roman" w:hAnsi="Times New Roman" w:cs="Times New Roman"/>
          <w:sz w:val="24"/>
          <w:szCs w:val="24"/>
        </w:rPr>
        <w:t xml:space="preserve"> tech giants</w:t>
      </w:r>
      <w:r>
        <w:rPr>
          <w:rFonts w:ascii="Times New Roman" w:eastAsia="Times New Roman" w:hAnsi="Times New Roman" w:cs="Times New Roman"/>
          <w:sz w:val="24"/>
          <w:szCs w:val="24"/>
        </w:rPr>
        <w:t xml:space="preserve">: Amazon, Apple, </w:t>
      </w:r>
      <w:proofErr w:type="gramStart"/>
      <w:r>
        <w:rPr>
          <w:rFonts w:ascii="Times New Roman" w:eastAsia="Times New Roman" w:hAnsi="Times New Roman" w:cs="Times New Roman"/>
          <w:sz w:val="24"/>
          <w:szCs w:val="24"/>
        </w:rPr>
        <w:t>Facebook</w:t>
      </w:r>
      <w:proofErr w:type="gramEnd"/>
      <w:r>
        <w:rPr>
          <w:rFonts w:ascii="Times New Roman" w:eastAsia="Times New Roman" w:hAnsi="Times New Roman" w:cs="Times New Roman"/>
          <w:sz w:val="24"/>
          <w:szCs w:val="24"/>
        </w:rPr>
        <w:t xml:space="preserve"> and Microsoft. This info-graph essentially displays how the company has broken down its revenue scheme. The larger portion of the ring represents greater revenue and vice versa. Statistical figures for the same are given besides it. </w:t>
      </w:r>
    </w:p>
    <w:p w14:paraId="13B441FD" w14:textId="77777777" w:rsidR="007F5F09" w:rsidRPr="00326332" w:rsidRDefault="007F5F09" w:rsidP="007F5F09">
      <w:pPr>
        <w:jc w:val="both"/>
        <w:rPr>
          <w:rFonts w:ascii="Times New Roman" w:eastAsia="Times New Roman" w:hAnsi="Times New Roman" w:cs="Times New Roman"/>
          <w:sz w:val="24"/>
          <w:szCs w:val="24"/>
        </w:rPr>
      </w:pPr>
    </w:p>
    <w:p w14:paraId="6EFABE6B" w14:textId="4BE298BD" w:rsidR="00080FEF" w:rsidRDefault="00326332" w:rsidP="00DA1F57">
      <w:pPr>
        <w:spacing w:after="240"/>
        <w:jc w:val="both"/>
        <w:rPr>
          <w:rFonts w:ascii="Times New Roman" w:eastAsia="Times New Roman" w:hAnsi="Times New Roman" w:cs="Times New Roman"/>
          <w:b/>
          <w:bCs/>
        </w:rPr>
      </w:pPr>
      <w:r w:rsidRPr="00326332">
        <w:rPr>
          <w:rFonts w:ascii="Times New Roman" w:eastAsia="Times New Roman" w:hAnsi="Times New Roman" w:cs="Times New Roman"/>
          <w:b/>
          <w:bCs/>
        </w:rPr>
        <w:t>Fig</w:t>
      </w:r>
      <w:r w:rsidR="00080FEF">
        <w:rPr>
          <w:rFonts w:ascii="Times New Roman" w:eastAsia="Times New Roman" w:hAnsi="Times New Roman" w:cs="Times New Roman"/>
          <w:b/>
          <w:bCs/>
        </w:rPr>
        <w:t xml:space="preserve">ure 1 </w:t>
      </w:r>
    </w:p>
    <w:p w14:paraId="2A83F37E" w14:textId="48A72CB0" w:rsidR="00326332" w:rsidRDefault="00326332" w:rsidP="00DA1F57">
      <w:pPr>
        <w:spacing w:after="240"/>
        <w:jc w:val="both"/>
        <w:rPr>
          <w:rFonts w:ascii="Times New Roman" w:eastAsia="Times New Roman" w:hAnsi="Times New Roman" w:cs="Times New Roman"/>
          <w:i/>
          <w:iCs/>
        </w:rPr>
      </w:pPr>
      <w:r w:rsidRPr="00080FEF">
        <w:rPr>
          <w:rFonts w:ascii="Times New Roman" w:eastAsia="Times New Roman" w:hAnsi="Times New Roman" w:cs="Times New Roman"/>
          <w:i/>
          <w:iCs/>
        </w:rPr>
        <w:t>Tech Companies Revenue and Capex</w:t>
      </w:r>
    </w:p>
    <w:p w14:paraId="58A5AFFD" w14:textId="77777777" w:rsidR="00080FEF" w:rsidRDefault="007D04D4" w:rsidP="00DA1F57">
      <w:pPr>
        <w:spacing w:after="240"/>
        <w:jc w:val="both"/>
        <w:rPr>
          <w:rFonts w:ascii="Times New Roman" w:hAnsi="Times New Roman" w:cs="Times New Roman"/>
          <w:sz w:val="24"/>
          <w:szCs w:val="24"/>
        </w:rPr>
      </w:pPr>
      <w:r w:rsidRPr="00326332">
        <w:rPr>
          <w:rFonts w:ascii="Times New Roman" w:eastAsia="Times New Roman" w:hAnsi="Times New Roman" w:cs="Times New Roman"/>
          <w:noProof/>
          <w:sz w:val="24"/>
          <w:szCs w:val="24"/>
        </w:rPr>
        <w:drawing>
          <wp:inline distT="0" distB="0" distL="0" distR="0" wp14:anchorId="4EB691FE" wp14:editId="53A3ADD8">
            <wp:extent cx="5632450" cy="2819400"/>
            <wp:effectExtent l="0" t="0" r="635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8" cstate="print">
                      <a:extLst>
                        <a:ext uri="{28A0092B-C50C-407E-A947-70E740481C1C}">
                          <a14:useLocalDpi xmlns:a14="http://schemas.microsoft.com/office/drawing/2010/main" val="0"/>
                        </a:ext>
                      </a:extLst>
                    </a:blip>
                    <a:srcRect t="6190"/>
                    <a:stretch/>
                  </pic:blipFill>
                  <pic:spPr bwMode="auto">
                    <a:xfrm>
                      <a:off x="0" y="0"/>
                      <a:ext cx="5632450" cy="2819400"/>
                    </a:xfrm>
                    <a:prstGeom prst="rect">
                      <a:avLst/>
                    </a:prstGeom>
                    <a:ln>
                      <a:noFill/>
                    </a:ln>
                    <a:extLst>
                      <a:ext uri="{53640926-AAD7-44D8-BBD7-CCE9431645EC}">
                        <a14:shadowObscured xmlns:a14="http://schemas.microsoft.com/office/drawing/2010/main"/>
                      </a:ext>
                    </a:extLst>
                  </pic:spPr>
                </pic:pic>
              </a:graphicData>
            </a:graphic>
          </wp:inline>
        </w:drawing>
      </w:r>
    </w:p>
    <w:p w14:paraId="3AF0044A" w14:textId="4DC97616" w:rsidR="00F80231" w:rsidRPr="003741C6" w:rsidRDefault="00080FEF" w:rsidP="00DA1F57">
      <w:pPr>
        <w:spacing w:after="240"/>
        <w:jc w:val="both"/>
        <w:rPr>
          <w:rFonts w:ascii="Times New Roman" w:eastAsia="Times New Roman" w:hAnsi="Times New Roman" w:cs="Times New Roman"/>
          <w:i/>
          <w:iCs/>
          <w:sz w:val="24"/>
          <w:szCs w:val="24"/>
        </w:rPr>
      </w:pPr>
      <w:r w:rsidRPr="003741C6">
        <w:rPr>
          <w:rFonts w:ascii="Times New Roman" w:hAnsi="Times New Roman" w:cs="Times New Roman"/>
          <w:i/>
          <w:iCs/>
        </w:rPr>
        <w:t>Note.</w:t>
      </w:r>
      <w:r w:rsidRPr="003741C6">
        <w:rPr>
          <w:rFonts w:ascii="Times New Roman" w:hAnsi="Times New Roman" w:cs="Times New Roman"/>
          <w:i/>
          <w:iCs/>
          <w:sz w:val="24"/>
          <w:szCs w:val="24"/>
        </w:rPr>
        <w:t xml:space="preserve"> </w:t>
      </w:r>
      <w:r w:rsidR="007D04D4" w:rsidRPr="003741C6">
        <w:rPr>
          <w:rStyle w:val="FootnoteReference"/>
          <w:rFonts w:ascii="Times New Roman" w:eastAsia="Times New Roman" w:hAnsi="Times New Roman" w:cs="Times New Roman"/>
          <w:i/>
          <w:iCs/>
          <w:sz w:val="24"/>
          <w:szCs w:val="24"/>
        </w:rPr>
        <w:footnoteReference w:id="2"/>
      </w:r>
      <w:r w:rsidR="000A6765" w:rsidRPr="003741C6">
        <w:rPr>
          <w:rFonts w:ascii="Times New Roman" w:hAnsi="Times New Roman" w:cs="Times New Roman"/>
          <w:i/>
          <w:iCs/>
          <w:sz w:val="24"/>
          <w:szCs w:val="24"/>
        </w:rPr>
        <w:br w:type="page"/>
      </w:r>
    </w:p>
    <w:p w14:paraId="119A97A6" w14:textId="13E9D38E" w:rsidR="00740E3E" w:rsidRDefault="000A6765" w:rsidP="00DA1F57">
      <w:pPr>
        <w:spacing w:after="240"/>
        <w:jc w:val="both"/>
        <w:rPr>
          <w:rFonts w:ascii="Times New Roman" w:eastAsia="Times New Roman" w:hAnsi="Times New Roman" w:cs="Times New Roman"/>
          <w:sz w:val="24"/>
          <w:szCs w:val="24"/>
        </w:rPr>
      </w:pPr>
      <w:r w:rsidRPr="003741C6">
        <w:rPr>
          <w:rFonts w:ascii="Times New Roman" w:eastAsia="Times New Roman" w:hAnsi="Times New Roman" w:cs="Times New Roman"/>
          <w:b/>
          <w:sz w:val="24"/>
          <w:szCs w:val="24"/>
          <w:u w:val="single"/>
        </w:rPr>
        <w:lastRenderedPageBreak/>
        <w:t>Amazon</w:t>
      </w:r>
      <w:r w:rsidRPr="003741C6">
        <w:rPr>
          <w:rFonts w:ascii="Times New Roman" w:eastAsia="Times New Roman" w:hAnsi="Times New Roman" w:cs="Times New Roman"/>
          <w:b/>
          <w:sz w:val="24"/>
          <w:szCs w:val="24"/>
        </w:rPr>
        <w:t>:</w:t>
      </w:r>
      <w:r w:rsidRPr="00326332">
        <w:rPr>
          <w:rFonts w:ascii="Times New Roman" w:eastAsia="Times New Roman" w:hAnsi="Times New Roman" w:cs="Times New Roman"/>
          <w:sz w:val="24"/>
          <w:szCs w:val="24"/>
        </w:rPr>
        <w:t xml:space="preserve"> </w:t>
      </w:r>
      <w:r w:rsidR="00D5006B">
        <w:rPr>
          <w:rFonts w:ascii="Times New Roman" w:eastAsia="Times New Roman" w:hAnsi="Times New Roman" w:cs="Times New Roman"/>
          <w:sz w:val="24"/>
          <w:szCs w:val="24"/>
        </w:rPr>
        <w:t xml:space="preserve">Currently, </w:t>
      </w:r>
      <w:r w:rsidRPr="00326332">
        <w:rPr>
          <w:rFonts w:ascii="Times New Roman" w:eastAsia="Times New Roman" w:hAnsi="Times New Roman" w:cs="Times New Roman"/>
          <w:sz w:val="24"/>
          <w:szCs w:val="24"/>
        </w:rPr>
        <w:t>Jeff Bezos</w:t>
      </w:r>
      <w:r w:rsidR="00D5006B">
        <w:rPr>
          <w:rFonts w:ascii="Times New Roman" w:eastAsia="Times New Roman" w:hAnsi="Times New Roman" w:cs="Times New Roman"/>
          <w:sz w:val="24"/>
          <w:szCs w:val="24"/>
        </w:rPr>
        <w:t xml:space="preserve">’s Amazon is valued </w:t>
      </w:r>
      <w:r w:rsidRPr="00326332">
        <w:rPr>
          <w:rFonts w:ascii="Times New Roman" w:eastAsia="Times New Roman" w:hAnsi="Times New Roman" w:cs="Times New Roman"/>
          <w:sz w:val="24"/>
          <w:szCs w:val="24"/>
        </w:rPr>
        <w:t>USD 1.7 trillion</w:t>
      </w:r>
      <w:r w:rsidR="00AF37AE">
        <w:rPr>
          <w:rFonts w:ascii="Times New Roman" w:eastAsia="Times New Roman" w:hAnsi="Times New Roman" w:cs="Times New Roman"/>
          <w:sz w:val="24"/>
          <w:szCs w:val="24"/>
        </w:rPr>
        <w:t xml:space="preserve">. </w:t>
      </w:r>
      <w:r w:rsidRPr="00326332">
        <w:rPr>
          <w:rFonts w:ascii="Times New Roman" w:eastAsia="Times New Roman" w:hAnsi="Times New Roman" w:cs="Times New Roman"/>
          <w:sz w:val="24"/>
          <w:szCs w:val="24"/>
        </w:rPr>
        <w:t xml:space="preserve">It is impossible to state what Amazon is as a company owing to the multitude of sectors it operates in. </w:t>
      </w:r>
      <w:r w:rsidR="00D5006B">
        <w:rPr>
          <w:rFonts w:ascii="Times New Roman" w:eastAsia="Times New Roman" w:hAnsi="Times New Roman" w:cs="Times New Roman"/>
          <w:sz w:val="24"/>
          <w:szCs w:val="24"/>
        </w:rPr>
        <w:t>T</w:t>
      </w:r>
      <w:r w:rsidR="00D5006B" w:rsidRPr="00326332">
        <w:rPr>
          <w:rFonts w:ascii="Times New Roman" w:eastAsia="Times New Roman" w:hAnsi="Times New Roman" w:cs="Times New Roman"/>
          <w:sz w:val="24"/>
          <w:szCs w:val="24"/>
        </w:rPr>
        <w:t>he online retail giant which started as a bookstore from a garage has grown up to the turnover of $232.9 billion annually as of 2018</w:t>
      </w:r>
      <w:r w:rsidR="003D2064">
        <w:rPr>
          <w:rFonts w:ascii="Times New Roman" w:eastAsia="Times New Roman" w:hAnsi="Times New Roman" w:cs="Times New Roman"/>
          <w:sz w:val="24"/>
          <w:szCs w:val="24"/>
        </w:rPr>
        <w:t>, depicted in the graph below.</w:t>
      </w:r>
    </w:p>
    <w:p w14:paraId="6E8BF312" w14:textId="77777777" w:rsidR="003741C6" w:rsidRDefault="003741C6" w:rsidP="00DA1F57">
      <w:pPr>
        <w:jc w:val="both"/>
        <w:rPr>
          <w:rFonts w:ascii="Times New Roman" w:eastAsia="Times New Roman" w:hAnsi="Times New Roman" w:cs="Times New Roman"/>
          <w:b/>
          <w:bCs/>
        </w:rPr>
      </w:pPr>
      <w:r w:rsidRPr="00326332">
        <w:rPr>
          <w:rFonts w:ascii="Times New Roman" w:eastAsia="Times New Roman" w:hAnsi="Times New Roman" w:cs="Times New Roman"/>
          <w:b/>
          <w:bCs/>
        </w:rPr>
        <w:t>Fig</w:t>
      </w:r>
      <w:r>
        <w:rPr>
          <w:rFonts w:ascii="Times New Roman" w:eastAsia="Times New Roman" w:hAnsi="Times New Roman" w:cs="Times New Roman"/>
          <w:b/>
          <w:bCs/>
        </w:rPr>
        <w:t>ure 2</w:t>
      </w:r>
    </w:p>
    <w:p w14:paraId="1DE2B783" w14:textId="227E2017" w:rsidR="003741C6" w:rsidRDefault="003741C6" w:rsidP="00DA1F57">
      <w:pPr>
        <w:spacing w:after="240"/>
        <w:jc w:val="both"/>
        <w:rPr>
          <w:rFonts w:ascii="Times New Roman" w:eastAsia="Times New Roman" w:hAnsi="Times New Roman" w:cs="Times New Roman"/>
          <w:i/>
          <w:iCs/>
        </w:rPr>
      </w:pPr>
      <w:r>
        <w:rPr>
          <w:rFonts w:ascii="Times New Roman" w:eastAsia="Times New Roman" w:hAnsi="Times New Roman" w:cs="Times New Roman"/>
          <w:b/>
          <w:bCs/>
        </w:rPr>
        <w:t xml:space="preserve"> </w:t>
      </w:r>
      <w:r>
        <w:rPr>
          <w:rFonts w:ascii="Times New Roman" w:eastAsia="Times New Roman" w:hAnsi="Times New Roman" w:cs="Times New Roman"/>
          <w:i/>
          <w:iCs/>
        </w:rPr>
        <w:t>Revenue scheme of Amazon</w:t>
      </w:r>
    </w:p>
    <w:p w14:paraId="00B73EFC" w14:textId="15733831" w:rsidR="00293611" w:rsidRPr="00326332" w:rsidRDefault="00293611" w:rsidP="00DA1F57">
      <w:pPr>
        <w:spacing w:after="240"/>
        <w:jc w:val="both"/>
        <w:rPr>
          <w:rFonts w:ascii="Times New Roman" w:eastAsia="Times New Roman" w:hAnsi="Times New Roman" w:cs="Times New Roman"/>
          <w:sz w:val="24"/>
          <w:szCs w:val="24"/>
        </w:rPr>
      </w:pPr>
      <w:r w:rsidRPr="00326332">
        <w:rPr>
          <w:rFonts w:ascii="Times New Roman" w:eastAsia="Times New Roman" w:hAnsi="Times New Roman" w:cs="Times New Roman"/>
          <w:noProof/>
          <w:sz w:val="24"/>
          <w:szCs w:val="24"/>
        </w:rPr>
        <w:drawing>
          <wp:inline distT="0" distB="0" distL="0" distR="0" wp14:anchorId="003F66C4" wp14:editId="5977A8F9">
            <wp:extent cx="5848350" cy="372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848834" cy="3721408"/>
                    </a:xfrm>
                    <a:prstGeom prst="rect">
                      <a:avLst/>
                    </a:prstGeom>
                    <a:ln/>
                  </pic:spPr>
                </pic:pic>
              </a:graphicData>
            </a:graphic>
          </wp:inline>
        </w:drawing>
      </w:r>
    </w:p>
    <w:p w14:paraId="282675AF" w14:textId="5DAEA54C" w:rsidR="00D836BC" w:rsidRDefault="003741C6" w:rsidP="00DA1F57">
      <w:pPr>
        <w:spacing w:after="240"/>
        <w:jc w:val="both"/>
        <w:rPr>
          <w:rFonts w:ascii="Times New Roman" w:eastAsia="Cardo" w:hAnsi="Times New Roman" w:cs="Times New Roman"/>
          <w:i/>
          <w:iCs/>
        </w:rPr>
      </w:pPr>
      <w:r w:rsidRPr="00D836BC">
        <w:rPr>
          <w:rFonts w:ascii="Times New Roman" w:eastAsia="Times New Roman" w:hAnsi="Times New Roman" w:cs="Times New Roman"/>
          <w:i/>
          <w:iCs/>
        </w:rPr>
        <w:t>Note.</w:t>
      </w:r>
      <w:r w:rsidR="00D836BC" w:rsidRPr="00D836BC">
        <w:rPr>
          <w:rStyle w:val="FootnoteReference"/>
          <w:rFonts w:ascii="Times New Roman" w:eastAsia="Cardo" w:hAnsi="Times New Roman" w:cs="Times New Roman"/>
          <w:i/>
          <w:iCs/>
        </w:rPr>
        <w:t xml:space="preserve"> </w:t>
      </w:r>
      <w:r w:rsidR="00D836BC" w:rsidRPr="00D836BC">
        <w:rPr>
          <w:rStyle w:val="FootnoteReference"/>
          <w:rFonts w:ascii="Times New Roman" w:eastAsia="Cardo" w:hAnsi="Times New Roman" w:cs="Times New Roman"/>
          <w:i/>
          <w:iCs/>
        </w:rPr>
        <w:footnoteReference w:id="3"/>
      </w:r>
    </w:p>
    <w:p w14:paraId="028B4ABA" w14:textId="6921602B" w:rsidR="00217B3A" w:rsidRDefault="000A6765" w:rsidP="00DA1F57">
      <w:pPr>
        <w:spacing w:after="240"/>
        <w:jc w:val="both"/>
        <w:rPr>
          <w:rFonts w:ascii="Times New Roman" w:eastAsia="Times New Roman" w:hAnsi="Times New Roman" w:cs="Times New Roman"/>
          <w:sz w:val="24"/>
          <w:szCs w:val="24"/>
        </w:rPr>
      </w:pPr>
      <w:r w:rsidRPr="00326332">
        <w:rPr>
          <w:rFonts w:ascii="Times New Roman" w:eastAsia="Times New Roman" w:hAnsi="Times New Roman" w:cs="Times New Roman"/>
          <w:sz w:val="24"/>
          <w:szCs w:val="24"/>
        </w:rPr>
        <w:t xml:space="preserve">Amazon’s turnover comprises </w:t>
      </w:r>
      <w:r w:rsidR="00217B3A">
        <w:rPr>
          <w:rFonts w:ascii="Times New Roman" w:eastAsia="Times New Roman" w:hAnsi="Times New Roman" w:cs="Times New Roman"/>
          <w:sz w:val="24"/>
          <w:szCs w:val="24"/>
        </w:rPr>
        <w:t xml:space="preserve">of </w:t>
      </w:r>
      <w:r w:rsidRPr="00326332">
        <w:rPr>
          <w:rFonts w:ascii="Times New Roman" w:eastAsia="Times New Roman" w:hAnsi="Times New Roman" w:cs="Times New Roman"/>
          <w:sz w:val="24"/>
          <w:szCs w:val="24"/>
        </w:rPr>
        <w:t>a vast portfolio of revenue stream ranging from its online retail store to its web services</w:t>
      </w:r>
      <w:r w:rsidR="006B036F">
        <w:rPr>
          <w:rFonts w:ascii="Times New Roman" w:eastAsia="Times New Roman" w:hAnsi="Times New Roman" w:cs="Times New Roman"/>
          <w:sz w:val="24"/>
          <w:szCs w:val="24"/>
        </w:rPr>
        <w:t xml:space="preserve">. </w:t>
      </w:r>
      <w:r w:rsidR="00326332" w:rsidRPr="00326332">
        <w:rPr>
          <w:rFonts w:ascii="Times New Roman" w:eastAsia="Times New Roman" w:hAnsi="Times New Roman" w:cs="Times New Roman"/>
          <w:sz w:val="24"/>
          <w:szCs w:val="24"/>
        </w:rPr>
        <w:t>Most of</w:t>
      </w:r>
      <w:r w:rsidRPr="00326332">
        <w:rPr>
          <w:rFonts w:ascii="Times New Roman" w:eastAsia="Times New Roman" w:hAnsi="Times New Roman" w:cs="Times New Roman"/>
          <w:sz w:val="24"/>
          <w:szCs w:val="24"/>
        </w:rPr>
        <w:t xml:space="preserve"> its revenue comes from the retail section which accounts for 52.8% of its revenue whereas its physical stores have seen it become its fastest growing segment with 7.4% revenue proportion. This is seen as a growth of 197% from the last year of</w:t>
      </w:r>
      <w:r w:rsidR="00D43D9A" w:rsidRPr="00326332">
        <w:rPr>
          <w:rFonts w:ascii="Times New Roman" w:eastAsia="Times New Roman" w:hAnsi="Times New Roman" w:cs="Times New Roman"/>
          <w:sz w:val="24"/>
          <w:szCs w:val="24"/>
        </w:rPr>
        <w:t>fline sales recorded by Amazon.</w:t>
      </w:r>
      <w:r w:rsidR="00D43D9A" w:rsidRPr="00326332">
        <w:rPr>
          <w:rStyle w:val="FootnoteReference"/>
          <w:rFonts w:ascii="Times New Roman" w:eastAsia="Times New Roman" w:hAnsi="Times New Roman" w:cs="Times New Roman"/>
          <w:sz w:val="24"/>
          <w:szCs w:val="24"/>
        </w:rPr>
        <w:t xml:space="preserve"> </w:t>
      </w:r>
      <w:r w:rsidR="00D43D9A" w:rsidRPr="00326332">
        <w:rPr>
          <w:rStyle w:val="FootnoteReference"/>
          <w:rFonts w:ascii="Times New Roman" w:eastAsia="Times New Roman" w:hAnsi="Times New Roman" w:cs="Times New Roman"/>
          <w:sz w:val="24"/>
          <w:szCs w:val="24"/>
        </w:rPr>
        <w:footnoteReference w:id="4"/>
      </w:r>
      <w:r w:rsidR="002E208C">
        <w:rPr>
          <w:rFonts w:ascii="Times New Roman" w:eastAsia="Times New Roman" w:hAnsi="Times New Roman" w:cs="Times New Roman"/>
          <w:sz w:val="24"/>
          <w:szCs w:val="24"/>
        </w:rPr>
        <w:t xml:space="preserve"> </w:t>
      </w:r>
      <w:r w:rsidRPr="00326332">
        <w:rPr>
          <w:rFonts w:ascii="Times New Roman" w:eastAsia="Times New Roman" w:hAnsi="Times New Roman" w:cs="Times New Roman"/>
          <w:sz w:val="24"/>
          <w:szCs w:val="24"/>
        </w:rPr>
        <w:t xml:space="preserve">The new segment identified by Amazon as its most profitable segment is Amazon Web Services, contributing about 11% in the turnover, which encourages business </w:t>
      </w:r>
      <w:r w:rsidR="00326332" w:rsidRPr="00326332">
        <w:rPr>
          <w:rFonts w:ascii="Times New Roman" w:eastAsia="Times New Roman" w:hAnsi="Times New Roman" w:cs="Times New Roman"/>
          <w:sz w:val="24"/>
          <w:szCs w:val="24"/>
        </w:rPr>
        <w:t>start-ups</w:t>
      </w:r>
      <w:r w:rsidRPr="00326332">
        <w:rPr>
          <w:rFonts w:ascii="Times New Roman" w:eastAsia="Times New Roman" w:hAnsi="Times New Roman" w:cs="Times New Roman"/>
          <w:sz w:val="24"/>
          <w:szCs w:val="24"/>
        </w:rPr>
        <w:t xml:space="preserve">. Moreover, the </w:t>
      </w:r>
      <w:r w:rsidR="00E32066" w:rsidRPr="00326332">
        <w:rPr>
          <w:rFonts w:ascii="Times New Roman" w:eastAsia="Times New Roman" w:hAnsi="Times New Roman" w:cs="Times New Roman"/>
          <w:sz w:val="24"/>
          <w:szCs w:val="24"/>
        </w:rPr>
        <w:t xml:space="preserve">Prime Video </w:t>
      </w:r>
      <w:r w:rsidRPr="00326332">
        <w:rPr>
          <w:rFonts w:ascii="Times New Roman" w:eastAsia="Times New Roman" w:hAnsi="Times New Roman" w:cs="Times New Roman"/>
          <w:sz w:val="24"/>
          <w:szCs w:val="24"/>
        </w:rPr>
        <w:t>strea</w:t>
      </w:r>
      <w:r w:rsidR="00CE0667" w:rsidRPr="00326332">
        <w:rPr>
          <w:rFonts w:ascii="Times New Roman" w:eastAsia="Times New Roman" w:hAnsi="Times New Roman" w:cs="Times New Roman"/>
          <w:sz w:val="24"/>
          <w:szCs w:val="24"/>
        </w:rPr>
        <w:t>ming service offered</w:t>
      </w:r>
      <w:r w:rsidRPr="00326332">
        <w:rPr>
          <w:rFonts w:ascii="Times New Roman" w:eastAsia="Times New Roman" w:hAnsi="Times New Roman" w:cs="Times New Roman"/>
          <w:sz w:val="24"/>
          <w:szCs w:val="24"/>
        </w:rPr>
        <w:t xml:space="preserve"> is very impressive with reach in over 200 countries, while spending fewer dollars than Netflix – its major competitor – to produce original content. Its shipping and logistics services – </w:t>
      </w:r>
      <w:r w:rsidR="00465E31" w:rsidRPr="00326332">
        <w:rPr>
          <w:rFonts w:ascii="Times New Roman" w:eastAsia="Times New Roman" w:hAnsi="Times New Roman" w:cs="Times New Roman"/>
          <w:i/>
          <w:sz w:val="24"/>
          <w:szCs w:val="24"/>
        </w:rPr>
        <w:t>Fulfilment</w:t>
      </w:r>
      <w:r w:rsidRPr="00326332">
        <w:rPr>
          <w:rFonts w:ascii="Times New Roman" w:eastAsia="Times New Roman" w:hAnsi="Times New Roman" w:cs="Times New Roman"/>
          <w:i/>
          <w:sz w:val="24"/>
          <w:szCs w:val="24"/>
        </w:rPr>
        <w:t xml:space="preserve"> by Amazon</w:t>
      </w:r>
      <w:r w:rsidRPr="00326332">
        <w:rPr>
          <w:rFonts w:ascii="Times New Roman" w:eastAsia="Times New Roman" w:hAnsi="Times New Roman" w:cs="Times New Roman"/>
          <w:sz w:val="24"/>
          <w:szCs w:val="24"/>
        </w:rPr>
        <w:t xml:space="preserve"> – is an already booming segment that allows small businesses to tap into the scale of </w:t>
      </w:r>
    </w:p>
    <w:p w14:paraId="09904FE1" w14:textId="76C06D7C" w:rsidR="002E208C" w:rsidRDefault="002E208C" w:rsidP="00DA1F57">
      <w:pPr>
        <w:spacing w:after="240"/>
        <w:jc w:val="both"/>
        <w:rPr>
          <w:rFonts w:ascii="Times New Roman" w:eastAsia="Times New Roman" w:hAnsi="Times New Roman" w:cs="Times New Roman"/>
          <w:sz w:val="24"/>
          <w:szCs w:val="24"/>
        </w:rPr>
      </w:pPr>
      <w:r w:rsidRPr="00326332">
        <w:rPr>
          <w:rFonts w:ascii="Times New Roman" w:eastAsia="Times New Roman" w:hAnsi="Times New Roman" w:cs="Times New Roman"/>
          <w:b/>
          <w:bCs/>
        </w:rPr>
        <w:t>Fig</w:t>
      </w:r>
      <w:r>
        <w:rPr>
          <w:rFonts w:ascii="Times New Roman" w:eastAsia="Times New Roman" w:hAnsi="Times New Roman" w:cs="Times New Roman"/>
          <w:b/>
          <w:bCs/>
        </w:rPr>
        <w:t>ure 3</w:t>
      </w:r>
    </w:p>
    <w:p w14:paraId="4FEED8FE" w14:textId="3C892F8B" w:rsidR="00F80231" w:rsidRPr="002E208C" w:rsidRDefault="002E208C" w:rsidP="00DA1F57">
      <w:pPr>
        <w:spacing w:after="240"/>
        <w:jc w:val="both"/>
        <w:rPr>
          <w:rFonts w:ascii="Times New Roman" w:eastAsia="Times New Roman" w:hAnsi="Times New Roman" w:cs="Times New Roman"/>
          <w:b/>
          <w:bCs/>
        </w:rPr>
      </w:pPr>
      <w:r w:rsidRPr="00326332">
        <w:rPr>
          <w:rFonts w:ascii="Times New Roman" w:hAnsi="Times New Roman" w:cs="Times New Roman"/>
          <w:noProof/>
          <w:sz w:val="24"/>
          <w:szCs w:val="24"/>
        </w:rPr>
        <w:drawing>
          <wp:anchor distT="0" distB="0" distL="114300" distR="114300" simplePos="0" relativeHeight="251660288" behindDoc="0" locked="0" layoutInCell="1" allowOverlap="1" wp14:anchorId="66A02811" wp14:editId="0E05C3BA">
            <wp:simplePos x="0" y="0"/>
            <wp:positionH relativeFrom="margin">
              <wp:align>left</wp:align>
            </wp:positionH>
            <wp:positionV relativeFrom="paragraph">
              <wp:posOffset>5080</wp:posOffset>
            </wp:positionV>
            <wp:extent cx="3619500" cy="3206750"/>
            <wp:effectExtent l="0" t="0" r="0" b="0"/>
            <wp:wrapSquare wrapText="bothSides"/>
            <wp:docPr id="7" name="Picture 7" descr="https://lh5.googleusercontent.com/XokBueP7URZU1XxUdeZA0Zam0aGOwcmR-6dZ008PeVk3IGU9h85NK120UgeClIkob9-5rrwozxjJM3csu5KytvqlLrq62DiZ3LG5hz9XLD-w-uKVtDCKtGQX6z_K9tjVoimcxf3N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XokBueP7URZU1XxUdeZA0Zam0aGOwcmR-6dZ008PeVk3IGU9h85NK120UgeClIkob9-5rrwozxjJM3csu5KytvqlLrq62DiZ3LG5hz9XLD-w-uKVtDCKtGQX6z_K9tjVoimcxf3NNAc"/>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21" t="5240" r="1504" b="1104"/>
                    <a:stretch/>
                  </pic:blipFill>
                  <pic:spPr bwMode="auto">
                    <a:xfrm>
                      <a:off x="0" y="0"/>
                      <a:ext cx="36195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765" w:rsidRPr="00326332">
        <w:rPr>
          <w:rFonts w:ascii="Times New Roman" w:eastAsia="Times New Roman" w:hAnsi="Times New Roman" w:cs="Times New Roman"/>
          <w:sz w:val="24"/>
          <w:szCs w:val="24"/>
        </w:rPr>
        <w:t>Amazon. Investing in this segment also betters the customer experience which is a key objective for</w:t>
      </w:r>
      <w:r w:rsidR="00217B3A">
        <w:rPr>
          <w:rFonts w:ascii="Times New Roman" w:eastAsia="Times New Roman" w:hAnsi="Times New Roman" w:cs="Times New Roman"/>
          <w:sz w:val="24"/>
          <w:szCs w:val="24"/>
        </w:rPr>
        <w:t xml:space="preserve"> </w:t>
      </w:r>
      <w:r w:rsidR="000A6765" w:rsidRPr="00326332">
        <w:rPr>
          <w:rFonts w:ascii="Times New Roman" w:eastAsia="Times New Roman" w:hAnsi="Times New Roman" w:cs="Times New Roman"/>
          <w:sz w:val="24"/>
          <w:szCs w:val="24"/>
        </w:rPr>
        <w:t>Amazon’s growth.</w:t>
      </w:r>
      <w:r w:rsidR="00A742B7" w:rsidRPr="00326332">
        <w:rPr>
          <w:rStyle w:val="FootnoteReference"/>
          <w:rFonts w:ascii="Times New Roman" w:eastAsia="Times New Roman" w:hAnsi="Times New Roman" w:cs="Times New Roman"/>
          <w:sz w:val="24"/>
          <w:szCs w:val="24"/>
        </w:rPr>
        <w:footnoteReference w:id="5"/>
      </w:r>
      <w:r w:rsidR="00217B3A">
        <w:rPr>
          <w:rFonts w:ascii="Times New Roman" w:eastAsia="Times New Roman" w:hAnsi="Times New Roman" w:cs="Times New Roman"/>
          <w:sz w:val="24"/>
          <w:szCs w:val="24"/>
        </w:rPr>
        <w:t xml:space="preserve"> </w:t>
      </w:r>
      <w:r w:rsidR="00D5006B">
        <w:rPr>
          <w:rFonts w:ascii="Times New Roman" w:eastAsia="Times New Roman" w:hAnsi="Times New Roman" w:cs="Times New Roman"/>
          <w:sz w:val="24"/>
          <w:szCs w:val="24"/>
        </w:rPr>
        <w:t xml:space="preserve">The info-graph given here depicts the range of Amazon products and its competitors. It shows that </w:t>
      </w:r>
      <w:r w:rsidR="000A6765" w:rsidRPr="00326332">
        <w:rPr>
          <w:rFonts w:ascii="Times New Roman" w:eastAsia="Times New Roman" w:hAnsi="Times New Roman" w:cs="Times New Roman"/>
          <w:sz w:val="24"/>
          <w:szCs w:val="24"/>
        </w:rPr>
        <w:t xml:space="preserve">Amazon has moved its expansion into gaming platforms along with cloud services. Even though it may only have a small market share at present, Amazon has gained high interest to take over the </w:t>
      </w:r>
      <w:r w:rsidR="00090024" w:rsidRPr="00326332">
        <w:rPr>
          <w:rFonts w:ascii="Times New Roman" w:eastAsia="Times New Roman" w:hAnsi="Times New Roman" w:cs="Times New Roman"/>
          <w:sz w:val="24"/>
          <w:szCs w:val="24"/>
        </w:rPr>
        <w:t>leading spot in many industries from its competitors.</w:t>
      </w:r>
    </w:p>
    <w:p w14:paraId="3157D061" w14:textId="77777777" w:rsidR="007F5F09" w:rsidRDefault="007F5F09" w:rsidP="00DA1F57">
      <w:pPr>
        <w:pStyle w:val="NoSpacing"/>
        <w:spacing w:after="240" w:line="276" w:lineRule="auto"/>
        <w:jc w:val="both"/>
        <w:rPr>
          <w:rFonts w:ascii="Times New Roman" w:eastAsia="Times New Roman" w:hAnsi="Times New Roman" w:cs="Times New Roman"/>
          <w:i/>
          <w:sz w:val="24"/>
          <w:szCs w:val="24"/>
        </w:rPr>
      </w:pPr>
    </w:p>
    <w:p w14:paraId="0D310D8A" w14:textId="0C659D7F" w:rsidR="00CE3DBF" w:rsidRPr="00CE3DBF" w:rsidRDefault="002E208C" w:rsidP="00DA1F57">
      <w:pPr>
        <w:pStyle w:val="NoSpacing"/>
        <w:spacing w:after="240" w:line="276" w:lineRule="auto"/>
        <w:jc w:val="both"/>
        <w:rPr>
          <w:rFonts w:ascii="Times New Roman" w:hAnsi="Times New Roman" w:cs="Times New Roman"/>
          <w:b/>
          <w:sz w:val="24"/>
          <w:szCs w:val="24"/>
          <w:u w:val="single"/>
        </w:rPr>
      </w:pPr>
      <w:r w:rsidRPr="003072AB">
        <w:rPr>
          <w:rFonts w:ascii="Times New Roman" w:eastAsia="Times New Roman" w:hAnsi="Times New Roman" w:cs="Times New Roman"/>
          <w:i/>
          <w:sz w:val="24"/>
          <w:szCs w:val="24"/>
        </w:rPr>
        <w:t>Note</w:t>
      </w:r>
      <w:r>
        <w:rPr>
          <w:rFonts w:ascii="Times New Roman" w:eastAsia="Times New Roman" w:hAnsi="Times New Roman" w:cs="Times New Roman"/>
          <w:sz w:val="24"/>
          <w:szCs w:val="24"/>
        </w:rPr>
        <w:t xml:space="preserve">. </w:t>
      </w:r>
      <w:r>
        <w:rPr>
          <w:rStyle w:val="FootnoteReference"/>
          <w:rFonts w:ascii="Times New Roman" w:eastAsia="Times New Roman" w:hAnsi="Times New Roman" w:cs="Times New Roman"/>
          <w:sz w:val="24"/>
          <w:szCs w:val="24"/>
        </w:rPr>
        <w:footnoteReference w:id="6"/>
      </w:r>
    </w:p>
    <w:p w14:paraId="6809AC44" w14:textId="5DD4F209" w:rsidR="00F80231" w:rsidRDefault="002E208C" w:rsidP="00DA1F57">
      <w:pPr>
        <w:pStyle w:val="NoSpacing"/>
        <w:spacing w:after="240" w:line="276" w:lineRule="auto"/>
        <w:jc w:val="both"/>
        <w:rPr>
          <w:rFonts w:ascii="Times New Roman" w:hAnsi="Times New Roman" w:cs="Times New Roman"/>
          <w:sz w:val="24"/>
          <w:szCs w:val="24"/>
        </w:rPr>
      </w:pPr>
      <w:r w:rsidRPr="002E208C">
        <w:rPr>
          <w:rFonts w:ascii="Times New Roman" w:hAnsi="Times New Roman" w:cs="Times New Roman"/>
          <w:b/>
          <w:sz w:val="24"/>
          <w:szCs w:val="24"/>
          <w:highlight w:val="white"/>
          <w:u w:val="single"/>
        </w:rPr>
        <w:t>Apple</w:t>
      </w:r>
      <w:r w:rsidR="007925E0" w:rsidRPr="002E208C">
        <w:rPr>
          <w:rFonts w:ascii="Times New Roman" w:hAnsi="Times New Roman" w:cs="Times New Roman"/>
          <w:b/>
          <w:sz w:val="24"/>
          <w:szCs w:val="24"/>
          <w:highlight w:val="white"/>
          <w:u w:val="single"/>
        </w:rPr>
        <w:t>:</w:t>
      </w:r>
      <w:r w:rsidR="007925E0" w:rsidRPr="00326332">
        <w:rPr>
          <w:rFonts w:ascii="Times New Roman" w:hAnsi="Times New Roman" w:cs="Times New Roman"/>
          <w:b/>
          <w:sz w:val="24"/>
          <w:szCs w:val="24"/>
        </w:rPr>
        <w:t xml:space="preserve"> </w:t>
      </w:r>
      <w:r w:rsidR="000A6765" w:rsidRPr="00326332">
        <w:rPr>
          <w:rFonts w:ascii="Times New Roman" w:hAnsi="Times New Roman" w:cs="Times New Roman"/>
          <w:sz w:val="24"/>
          <w:szCs w:val="24"/>
        </w:rPr>
        <w:t>Apple</w:t>
      </w:r>
      <w:r>
        <w:rPr>
          <w:rFonts w:ascii="Times New Roman" w:hAnsi="Times New Roman" w:cs="Times New Roman"/>
          <w:sz w:val="24"/>
          <w:szCs w:val="24"/>
        </w:rPr>
        <w:t xml:space="preserve"> is</w:t>
      </w:r>
      <w:r w:rsidR="000A6765" w:rsidRPr="00326332">
        <w:rPr>
          <w:rFonts w:ascii="Times New Roman" w:hAnsi="Times New Roman" w:cs="Times New Roman"/>
          <w:sz w:val="24"/>
          <w:szCs w:val="24"/>
        </w:rPr>
        <w:t xml:space="preserve"> one of the most successful companies in the world, co-founded by Steve Jobs and Steve Wozniak, in 1977</w:t>
      </w:r>
      <w:r>
        <w:rPr>
          <w:rFonts w:ascii="Times New Roman" w:hAnsi="Times New Roman" w:cs="Times New Roman"/>
          <w:sz w:val="24"/>
          <w:szCs w:val="24"/>
        </w:rPr>
        <w:t xml:space="preserve">. </w:t>
      </w:r>
      <w:r w:rsidR="000A6765" w:rsidRPr="00326332">
        <w:rPr>
          <w:rFonts w:ascii="Times New Roman" w:hAnsi="Times New Roman" w:cs="Times New Roman"/>
          <w:sz w:val="24"/>
          <w:szCs w:val="24"/>
        </w:rPr>
        <w:t xml:space="preserve">Apple's success lies in a strategic vision that transcended simple desktop computing to include mobile devices and wearables. Both performance and design are key drivers of the Apple brand and its ongoing success. </w:t>
      </w:r>
      <w:r w:rsidR="00326332" w:rsidRPr="00326332">
        <w:rPr>
          <w:rFonts w:ascii="Times New Roman" w:hAnsi="Times New Roman" w:cs="Times New Roman"/>
          <w:sz w:val="24"/>
          <w:szCs w:val="24"/>
        </w:rPr>
        <w:t>It is</w:t>
      </w:r>
      <w:r w:rsidR="000A6765" w:rsidRPr="00326332">
        <w:rPr>
          <w:rFonts w:ascii="Times New Roman" w:hAnsi="Times New Roman" w:cs="Times New Roman"/>
          <w:sz w:val="24"/>
          <w:szCs w:val="24"/>
        </w:rPr>
        <w:t xml:space="preserve"> worth more than any other publicly traded company, with a market value near $1.1 trillion. </w:t>
      </w:r>
      <w:r w:rsidR="00326332" w:rsidRPr="00326332">
        <w:rPr>
          <w:rFonts w:ascii="Times New Roman" w:hAnsi="Times New Roman" w:cs="Times New Roman"/>
          <w:sz w:val="24"/>
          <w:szCs w:val="24"/>
        </w:rPr>
        <w:t>It is</w:t>
      </w:r>
      <w:r w:rsidR="000A6765" w:rsidRPr="00326332">
        <w:rPr>
          <w:rFonts w:ascii="Times New Roman" w:hAnsi="Times New Roman" w:cs="Times New Roman"/>
          <w:sz w:val="24"/>
          <w:szCs w:val="24"/>
        </w:rPr>
        <w:t xml:space="preserve"> the most profitable, bringing in $</w:t>
      </w:r>
      <w:r w:rsidR="005D0882">
        <w:rPr>
          <w:rFonts w:ascii="Times New Roman" w:hAnsi="Times New Roman" w:cs="Times New Roman"/>
          <w:sz w:val="24"/>
          <w:szCs w:val="24"/>
        </w:rPr>
        <w:t>265.6</w:t>
      </w:r>
      <w:r w:rsidR="000A6765" w:rsidRPr="00326332">
        <w:rPr>
          <w:rFonts w:ascii="Times New Roman" w:hAnsi="Times New Roman" w:cs="Times New Roman"/>
          <w:sz w:val="24"/>
          <w:szCs w:val="24"/>
        </w:rPr>
        <w:t xml:space="preserve"> billion in </w:t>
      </w:r>
      <w:r w:rsidR="005D0882">
        <w:rPr>
          <w:rFonts w:ascii="Times New Roman" w:hAnsi="Times New Roman" w:cs="Times New Roman"/>
          <w:sz w:val="24"/>
          <w:szCs w:val="24"/>
        </w:rPr>
        <w:t>revenue</w:t>
      </w:r>
      <w:r w:rsidR="000A6765" w:rsidRPr="00326332">
        <w:rPr>
          <w:rFonts w:ascii="Times New Roman" w:hAnsi="Times New Roman" w:cs="Times New Roman"/>
          <w:sz w:val="24"/>
          <w:szCs w:val="24"/>
        </w:rPr>
        <w:t>.</w:t>
      </w:r>
      <w:r w:rsidR="005A39E2" w:rsidRPr="00326332">
        <w:rPr>
          <w:rStyle w:val="FootnoteReference"/>
          <w:rFonts w:ascii="Times New Roman" w:hAnsi="Times New Roman" w:cs="Times New Roman"/>
          <w:sz w:val="24"/>
          <w:szCs w:val="24"/>
        </w:rPr>
        <w:footnoteReference w:id="7"/>
      </w:r>
    </w:p>
    <w:p w14:paraId="4D561EC2" w14:textId="0D03EC6F" w:rsidR="000C7B9F" w:rsidRDefault="000C7B9F" w:rsidP="00DA1F57">
      <w:pPr>
        <w:pStyle w:val="NoSpacing"/>
        <w:spacing w:line="276" w:lineRule="auto"/>
        <w:jc w:val="both"/>
        <w:rPr>
          <w:rFonts w:ascii="Times New Roman" w:hAnsi="Times New Roman" w:cs="Times New Roman"/>
          <w:b/>
          <w:bCs/>
        </w:rPr>
      </w:pPr>
      <w:r w:rsidRPr="000C7B9F">
        <w:rPr>
          <w:rFonts w:ascii="Times New Roman" w:hAnsi="Times New Roman" w:cs="Times New Roman"/>
          <w:b/>
          <w:bCs/>
        </w:rPr>
        <w:t>Figure 4</w:t>
      </w:r>
    </w:p>
    <w:p w14:paraId="6A920FD9" w14:textId="61EB90FA" w:rsidR="00945E82" w:rsidRPr="00945E82" w:rsidRDefault="00945E82" w:rsidP="00DA1F57">
      <w:pPr>
        <w:pStyle w:val="NoSpacing"/>
        <w:spacing w:line="276" w:lineRule="auto"/>
        <w:jc w:val="both"/>
        <w:rPr>
          <w:rFonts w:ascii="Times New Roman" w:hAnsi="Times New Roman" w:cs="Times New Roman"/>
          <w:i/>
          <w:iCs/>
          <w:highlight w:val="white"/>
        </w:rPr>
      </w:pPr>
      <w:r>
        <w:rPr>
          <w:rFonts w:ascii="Times New Roman" w:hAnsi="Times New Roman" w:cs="Times New Roman"/>
          <w:i/>
          <w:iCs/>
        </w:rPr>
        <w:t>Revenue scheme of Apple</w:t>
      </w:r>
    </w:p>
    <w:p w14:paraId="27EA3B39" w14:textId="76406C10" w:rsidR="005D0882" w:rsidRDefault="00B1741A" w:rsidP="00DA1F57">
      <w:pPr>
        <w:pStyle w:val="NoSpacing"/>
        <w:spacing w:after="240" w:line="276" w:lineRule="auto"/>
        <w:jc w:val="both"/>
        <w:rPr>
          <w:rFonts w:ascii="Times New Roman" w:hAnsi="Times New Roman" w:cs="Times New Roman"/>
          <w:sz w:val="24"/>
          <w:szCs w:val="24"/>
          <w:highlight w:val="white"/>
        </w:rPr>
      </w:pPr>
      <w:r w:rsidRPr="00326332">
        <w:rPr>
          <w:rFonts w:ascii="Times New Roman" w:hAnsi="Times New Roman" w:cs="Times New Roman"/>
          <w:noProof/>
          <w:sz w:val="24"/>
          <w:szCs w:val="24"/>
          <w:highlight w:val="white"/>
        </w:rPr>
        <w:drawing>
          <wp:anchor distT="0" distB="0" distL="114300" distR="114300" simplePos="0" relativeHeight="251658240" behindDoc="0" locked="0" layoutInCell="1" allowOverlap="1" wp14:anchorId="29CBE30B" wp14:editId="4207B7B9">
            <wp:simplePos x="0" y="0"/>
            <wp:positionH relativeFrom="margin">
              <wp:align>left</wp:align>
            </wp:positionH>
            <wp:positionV relativeFrom="paragraph">
              <wp:posOffset>5715</wp:posOffset>
            </wp:positionV>
            <wp:extent cx="3619500" cy="2425700"/>
            <wp:effectExtent l="0" t="0" r="0" b="0"/>
            <wp:wrapSquare wrapText="bothSides"/>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619500" cy="2425700"/>
                    </a:xfrm>
                    <a:prstGeom prst="rect">
                      <a:avLst/>
                    </a:prstGeom>
                    <a:ln/>
                  </pic:spPr>
                </pic:pic>
              </a:graphicData>
            </a:graphic>
            <wp14:sizeRelH relativeFrom="page">
              <wp14:pctWidth>0</wp14:pctWidth>
            </wp14:sizeRelH>
            <wp14:sizeRelV relativeFrom="page">
              <wp14:pctHeight>0</wp14:pctHeight>
            </wp14:sizeRelV>
          </wp:anchor>
        </w:drawing>
      </w:r>
      <w:r w:rsidR="003D2064">
        <w:rPr>
          <w:rFonts w:ascii="Times New Roman" w:hAnsi="Times New Roman" w:cs="Times New Roman"/>
          <w:sz w:val="24"/>
          <w:szCs w:val="24"/>
          <w:highlight w:val="white"/>
        </w:rPr>
        <w:t xml:space="preserve">We can infer from the given graph that, </w:t>
      </w:r>
      <w:r w:rsidR="000A6765" w:rsidRPr="00326332">
        <w:rPr>
          <w:rFonts w:ascii="Times New Roman" w:hAnsi="Times New Roman" w:cs="Times New Roman"/>
          <w:sz w:val="24"/>
          <w:szCs w:val="24"/>
          <w:highlight w:val="white"/>
        </w:rPr>
        <w:t>iPhone has contributed about 62.8% of Apple's revenue of total sales. Apple’s growing services segment made up approximately 14% of revenue, ahead of the Mac, which generated 9.6% of total revenue. The wearables, home and accessories segment comprised 6.6% of sales and the iPad accounted for 7.1%</w:t>
      </w:r>
      <w:r w:rsidR="005D0882">
        <w:rPr>
          <w:rFonts w:ascii="Times New Roman" w:hAnsi="Times New Roman" w:cs="Times New Roman"/>
          <w:sz w:val="24"/>
          <w:szCs w:val="24"/>
          <w:highlight w:val="white"/>
        </w:rPr>
        <w:t xml:space="preserve"> of the total revenue. </w:t>
      </w:r>
    </w:p>
    <w:p w14:paraId="093BEDD2" w14:textId="77777777" w:rsidR="005D0882" w:rsidRPr="005D0882" w:rsidRDefault="005D0882" w:rsidP="00DA1F57">
      <w:pPr>
        <w:pStyle w:val="NoSpacing"/>
        <w:spacing w:after="240" w:line="276" w:lineRule="auto"/>
        <w:jc w:val="both"/>
        <w:rPr>
          <w:rFonts w:ascii="Times New Roman" w:hAnsi="Times New Roman" w:cs="Times New Roman"/>
          <w:sz w:val="24"/>
          <w:szCs w:val="24"/>
          <w:highlight w:val="white"/>
        </w:rPr>
      </w:pPr>
    </w:p>
    <w:p w14:paraId="68CAC578" w14:textId="042361FC" w:rsidR="000C7B9F" w:rsidRPr="000C7B9F" w:rsidRDefault="000C7B9F" w:rsidP="00DA1F57">
      <w:pPr>
        <w:pStyle w:val="NoSpacing"/>
        <w:spacing w:after="240" w:line="276" w:lineRule="auto"/>
        <w:jc w:val="both"/>
        <w:rPr>
          <w:rFonts w:ascii="Times New Roman" w:hAnsi="Times New Roman" w:cs="Times New Roman"/>
          <w:highlight w:val="white"/>
        </w:rPr>
      </w:pPr>
      <w:r w:rsidRPr="003072AB">
        <w:rPr>
          <w:rFonts w:ascii="Times New Roman" w:hAnsi="Times New Roman" w:cs="Times New Roman"/>
          <w:i/>
          <w:highlight w:val="white"/>
        </w:rPr>
        <w:t>Note</w:t>
      </w:r>
      <w:r w:rsidRPr="000C7B9F">
        <w:rPr>
          <w:rFonts w:ascii="Times New Roman" w:hAnsi="Times New Roman" w:cs="Times New Roman"/>
          <w:highlight w:val="white"/>
        </w:rPr>
        <w:t xml:space="preserve">. </w:t>
      </w:r>
      <w:r w:rsidRPr="000C7B9F">
        <w:rPr>
          <w:rStyle w:val="FootnoteReference"/>
          <w:rFonts w:ascii="Times New Roman" w:hAnsi="Times New Roman" w:cs="Times New Roman"/>
          <w:highlight w:val="white"/>
        </w:rPr>
        <w:footnoteReference w:id="8"/>
      </w:r>
    </w:p>
    <w:p w14:paraId="143807F3" w14:textId="1AC9C848" w:rsidR="00F80231" w:rsidRPr="005D0882" w:rsidRDefault="000A6765" w:rsidP="00DA1F57">
      <w:pPr>
        <w:pStyle w:val="NoSpacing"/>
        <w:spacing w:after="240" w:line="276" w:lineRule="auto"/>
        <w:rPr>
          <w:rFonts w:ascii="Times New Roman" w:hAnsi="Times New Roman" w:cs="Times New Roman"/>
          <w:sz w:val="24"/>
          <w:szCs w:val="24"/>
          <w:highlight w:val="white"/>
        </w:rPr>
      </w:pPr>
      <w:r w:rsidRPr="00DA1F57">
        <w:rPr>
          <w:rFonts w:ascii="Times New Roman" w:hAnsi="Times New Roman" w:cs="Times New Roman"/>
          <w:sz w:val="24"/>
          <w:szCs w:val="24"/>
          <w:highlight w:val="white"/>
          <w:u w:val="single"/>
        </w:rPr>
        <w:t>Revenue by Region</w:t>
      </w:r>
      <w:r w:rsidR="005D0882">
        <w:rPr>
          <w:rFonts w:ascii="Times New Roman" w:hAnsi="Times New Roman" w:cs="Times New Roman"/>
          <w:sz w:val="24"/>
          <w:szCs w:val="24"/>
          <w:highlight w:val="white"/>
        </w:rPr>
        <w:t xml:space="preserve">: </w:t>
      </w:r>
    </w:p>
    <w:p w14:paraId="4604B79F" w14:textId="77777777" w:rsidR="000C7B9F" w:rsidRDefault="000C7B9F" w:rsidP="00DA1F57">
      <w:pPr>
        <w:pStyle w:val="NoSpacing"/>
        <w:spacing w:after="240" w:line="276" w:lineRule="auto"/>
        <w:rPr>
          <w:rFonts w:ascii="Times New Roman" w:hAnsi="Times New Roman" w:cs="Times New Roman"/>
          <w:b/>
          <w:bCs/>
          <w:highlight w:val="white"/>
        </w:rPr>
      </w:pPr>
      <w:r w:rsidRPr="000C7B9F">
        <w:rPr>
          <w:rFonts w:ascii="Times New Roman" w:hAnsi="Times New Roman" w:cs="Times New Roman"/>
          <w:b/>
          <w:bCs/>
          <w:highlight w:val="white"/>
        </w:rPr>
        <w:t>Figure 5</w:t>
      </w:r>
    </w:p>
    <w:p w14:paraId="2B8F6FBB" w14:textId="77777777" w:rsidR="008876F1" w:rsidRDefault="000A6765" w:rsidP="00DA1F57">
      <w:pPr>
        <w:pStyle w:val="NoSpacing"/>
        <w:spacing w:after="240" w:line="276" w:lineRule="auto"/>
        <w:jc w:val="center"/>
        <w:rPr>
          <w:rFonts w:ascii="Times New Roman" w:hAnsi="Times New Roman" w:cs="Times New Roman"/>
          <w:sz w:val="24"/>
          <w:szCs w:val="24"/>
          <w:highlight w:val="white"/>
        </w:rPr>
      </w:pPr>
      <w:r w:rsidRPr="00326332">
        <w:rPr>
          <w:rFonts w:ascii="Times New Roman" w:hAnsi="Times New Roman" w:cs="Times New Roman"/>
          <w:b/>
          <w:noProof/>
          <w:sz w:val="24"/>
          <w:szCs w:val="24"/>
          <w:highlight w:val="white"/>
        </w:rPr>
        <w:drawing>
          <wp:inline distT="0" distB="0" distL="0" distR="0" wp14:anchorId="496DEEDF" wp14:editId="423D7096">
            <wp:extent cx="5264150" cy="2924175"/>
            <wp:effectExtent l="0" t="0" r="0" b="9525"/>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264150" cy="2924175"/>
                    </a:xfrm>
                    <a:prstGeom prst="rect">
                      <a:avLst/>
                    </a:prstGeom>
                    <a:ln/>
                  </pic:spPr>
                </pic:pic>
              </a:graphicData>
            </a:graphic>
          </wp:inline>
        </w:drawing>
      </w:r>
    </w:p>
    <w:p w14:paraId="740AA376" w14:textId="77777777" w:rsidR="008876F1" w:rsidRDefault="008876F1" w:rsidP="00DA1F57">
      <w:pPr>
        <w:pStyle w:val="NoSpacing"/>
        <w:spacing w:after="240" w:line="276" w:lineRule="auto"/>
        <w:jc w:val="both"/>
        <w:rPr>
          <w:rFonts w:ascii="Times New Roman" w:hAnsi="Times New Roman" w:cs="Times New Roman"/>
          <w:sz w:val="24"/>
          <w:szCs w:val="24"/>
          <w:highlight w:val="white"/>
        </w:rPr>
      </w:pPr>
    </w:p>
    <w:p w14:paraId="6F6BA4EB" w14:textId="38BE352C" w:rsidR="00CE3DBF" w:rsidRDefault="000A6765" w:rsidP="00DA1F57">
      <w:pPr>
        <w:pStyle w:val="NoSpacing"/>
        <w:spacing w:after="240" w:line="276" w:lineRule="auto"/>
        <w:jc w:val="both"/>
        <w:rPr>
          <w:rFonts w:ascii="Times New Roman" w:hAnsi="Times New Roman" w:cs="Times New Roman"/>
          <w:sz w:val="24"/>
          <w:szCs w:val="24"/>
          <w:highlight w:val="white"/>
        </w:rPr>
      </w:pPr>
      <w:r w:rsidRPr="00326332">
        <w:rPr>
          <w:rFonts w:ascii="Times New Roman" w:hAnsi="Times New Roman" w:cs="Times New Roman"/>
          <w:sz w:val="24"/>
          <w:szCs w:val="24"/>
          <w:highlight w:val="white"/>
        </w:rPr>
        <w:t>Given</w:t>
      </w:r>
      <w:r w:rsidR="00CE3DBF">
        <w:rPr>
          <w:rFonts w:ascii="Times New Roman" w:hAnsi="Times New Roman" w:cs="Times New Roman"/>
          <w:sz w:val="24"/>
          <w:szCs w:val="24"/>
          <w:highlight w:val="white"/>
        </w:rPr>
        <w:t xml:space="preserve"> </w:t>
      </w:r>
      <w:r w:rsidRPr="00326332">
        <w:rPr>
          <w:rFonts w:ascii="Times New Roman" w:hAnsi="Times New Roman" w:cs="Times New Roman"/>
          <w:sz w:val="24"/>
          <w:szCs w:val="24"/>
          <w:highlight w:val="white"/>
        </w:rPr>
        <w:t>is a line chart, showing revenue by regions of Apple for different regions of the year from 2019 to 2020.</w:t>
      </w:r>
      <w:r w:rsidR="00CE3DBF">
        <w:rPr>
          <w:rFonts w:ascii="Times New Roman" w:hAnsi="Times New Roman" w:cs="Times New Roman"/>
          <w:sz w:val="24"/>
          <w:szCs w:val="24"/>
          <w:highlight w:val="white"/>
        </w:rPr>
        <w:t xml:space="preserve"> </w:t>
      </w:r>
    </w:p>
    <w:p w14:paraId="5F185944" w14:textId="311DAEE2" w:rsidR="008876F1" w:rsidRPr="008876F1" w:rsidRDefault="008876F1" w:rsidP="007446CD">
      <w:pPr>
        <w:pStyle w:val="NoSpacing"/>
        <w:spacing w:line="276" w:lineRule="auto"/>
        <w:jc w:val="both"/>
        <w:rPr>
          <w:rFonts w:ascii="Times New Roman" w:hAnsi="Times New Roman" w:cs="Times New Roman"/>
          <w:b/>
          <w:highlight w:val="white"/>
        </w:rPr>
      </w:pPr>
      <w:r w:rsidRPr="008876F1">
        <w:rPr>
          <w:rFonts w:ascii="Times New Roman" w:hAnsi="Times New Roman" w:cs="Times New Roman"/>
          <w:b/>
          <w:highlight w:val="white"/>
        </w:rPr>
        <w:t>Table 1</w:t>
      </w:r>
    </w:p>
    <w:tbl>
      <w:tblPr>
        <w:tblStyle w:val="GridTable4"/>
        <w:tblW w:w="0" w:type="auto"/>
        <w:tblLook w:val="04A0" w:firstRow="1" w:lastRow="0" w:firstColumn="1" w:lastColumn="0" w:noHBand="0" w:noVBand="1"/>
      </w:tblPr>
      <w:tblGrid>
        <w:gridCol w:w="2122"/>
        <w:gridCol w:w="4228"/>
        <w:gridCol w:w="3000"/>
      </w:tblGrid>
      <w:tr w:rsidR="007446CD" w14:paraId="28071F38" w14:textId="262E863D" w:rsidTr="0024086F">
        <w:trPr>
          <w:cnfStyle w:val="100000000000" w:firstRow="1" w:lastRow="0" w:firstColumn="0" w:lastColumn="0" w:oddVBand="0" w:evenVBand="0" w:oddHBand="0"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9350" w:type="dxa"/>
            <w:gridSpan w:val="3"/>
          </w:tcPr>
          <w:p w14:paraId="61E0899B" w14:textId="14D2E7C5" w:rsidR="007446CD" w:rsidRPr="007446CD" w:rsidRDefault="007446CD" w:rsidP="0024086F">
            <w:pPr>
              <w:pStyle w:val="NoSpacing"/>
              <w:spacing w:before="120" w:line="276" w:lineRule="auto"/>
              <w:jc w:val="center"/>
              <w:rPr>
                <w:rFonts w:ascii="Times New Roman" w:hAnsi="Times New Roman" w:cs="Times New Roman"/>
                <w:bCs w:val="0"/>
                <w:sz w:val="24"/>
                <w:szCs w:val="24"/>
                <w:highlight w:val="white"/>
              </w:rPr>
            </w:pPr>
            <w:r w:rsidRPr="007446CD">
              <w:rPr>
                <w:rFonts w:ascii="Times New Roman" w:hAnsi="Times New Roman" w:cs="Times New Roman"/>
                <w:bCs w:val="0"/>
                <w:sz w:val="24"/>
                <w:szCs w:val="24"/>
              </w:rPr>
              <w:t>REVENUE BY REGION</w:t>
            </w:r>
          </w:p>
        </w:tc>
      </w:tr>
      <w:tr w:rsidR="008876F1" w14:paraId="4360E910" w14:textId="7E0BE907" w:rsidTr="0024086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22" w:type="dxa"/>
          </w:tcPr>
          <w:p w14:paraId="16973718" w14:textId="536E2F43" w:rsidR="008876F1" w:rsidRPr="007446CD" w:rsidRDefault="008876F1" w:rsidP="00D96CC1">
            <w:pPr>
              <w:pStyle w:val="NoSpacing"/>
              <w:spacing w:before="120" w:line="276" w:lineRule="auto"/>
              <w:jc w:val="center"/>
              <w:rPr>
                <w:rFonts w:ascii="Times New Roman" w:hAnsi="Times New Roman" w:cs="Times New Roman"/>
                <w:b w:val="0"/>
                <w:sz w:val="24"/>
                <w:szCs w:val="24"/>
                <w:u w:val="single"/>
              </w:rPr>
            </w:pPr>
            <w:r w:rsidRPr="007446CD">
              <w:rPr>
                <w:rFonts w:ascii="Times New Roman" w:hAnsi="Times New Roman" w:cs="Times New Roman"/>
                <w:b w:val="0"/>
                <w:sz w:val="24"/>
                <w:szCs w:val="24"/>
                <w:u w:val="single"/>
              </w:rPr>
              <w:t>Region</w:t>
            </w:r>
          </w:p>
        </w:tc>
        <w:tc>
          <w:tcPr>
            <w:tcW w:w="4228" w:type="dxa"/>
          </w:tcPr>
          <w:p w14:paraId="42293EF4" w14:textId="323F15EF" w:rsidR="008876F1" w:rsidRPr="007446CD" w:rsidRDefault="008876F1" w:rsidP="00D96CC1">
            <w:pPr>
              <w:pStyle w:val="NoSpacing"/>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u w:val="single"/>
              </w:rPr>
            </w:pPr>
            <w:r w:rsidRPr="007446CD">
              <w:rPr>
                <w:rFonts w:ascii="Times New Roman" w:hAnsi="Times New Roman" w:cs="Times New Roman"/>
                <w:bCs/>
                <w:sz w:val="24"/>
                <w:szCs w:val="24"/>
                <w:u w:val="single"/>
              </w:rPr>
              <w:t>Revenue</w:t>
            </w:r>
          </w:p>
        </w:tc>
        <w:tc>
          <w:tcPr>
            <w:tcW w:w="3000" w:type="dxa"/>
          </w:tcPr>
          <w:p w14:paraId="29F7BD10" w14:textId="087DBC10" w:rsidR="008876F1" w:rsidRPr="007446CD" w:rsidRDefault="008876F1" w:rsidP="00D96CC1">
            <w:pPr>
              <w:pStyle w:val="NoSpacing"/>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u w:val="single"/>
              </w:rPr>
            </w:pPr>
            <w:r w:rsidRPr="007446CD">
              <w:rPr>
                <w:rFonts w:ascii="Times New Roman" w:hAnsi="Times New Roman" w:cs="Times New Roman"/>
                <w:bCs/>
                <w:sz w:val="24"/>
                <w:szCs w:val="24"/>
                <w:u w:val="single"/>
              </w:rPr>
              <w:t>Reason</w:t>
            </w:r>
          </w:p>
        </w:tc>
      </w:tr>
      <w:tr w:rsidR="008876F1" w14:paraId="4B2D610C" w14:textId="201CCAAF" w:rsidTr="0024086F">
        <w:trPr>
          <w:trHeight w:val="836"/>
        </w:trPr>
        <w:tc>
          <w:tcPr>
            <w:cnfStyle w:val="001000000000" w:firstRow="0" w:lastRow="0" w:firstColumn="1" w:lastColumn="0" w:oddVBand="0" w:evenVBand="0" w:oddHBand="0" w:evenHBand="0" w:firstRowFirstColumn="0" w:firstRowLastColumn="0" w:lastRowFirstColumn="0" w:lastRowLastColumn="0"/>
            <w:tcW w:w="2122" w:type="dxa"/>
          </w:tcPr>
          <w:p w14:paraId="34456BC1" w14:textId="7315D396" w:rsidR="008876F1" w:rsidRPr="007446CD" w:rsidRDefault="008876F1" w:rsidP="00D96CC1">
            <w:pPr>
              <w:pStyle w:val="NoSpacing"/>
              <w:spacing w:before="240" w:line="276" w:lineRule="auto"/>
              <w:jc w:val="both"/>
              <w:rPr>
                <w:rFonts w:ascii="Times New Roman" w:hAnsi="Times New Roman" w:cs="Times New Roman"/>
                <w:b w:val="0"/>
                <w:sz w:val="24"/>
                <w:szCs w:val="24"/>
              </w:rPr>
            </w:pPr>
            <w:r w:rsidRPr="007446CD">
              <w:rPr>
                <w:rFonts w:ascii="Times New Roman" w:hAnsi="Times New Roman" w:cs="Times New Roman"/>
                <w:b w:val="0"/>
                <w:sz w:val="24"/>
                <w:szCs w:val="24"/>
              </w:rPr>
              <w:t>America</w:t>
            </w:r>
          </w:p>
        </w:tc>
        <w:tc>
          <w:tcPr>
            <w:tcW w:w="4228" w:type="dxa"/>
          </w:tcPr>
          <w:p w14:paraId="66439EBB" w14:textId="5CA17971" w:rsidR="008876F1" w:rsidRPr="007446CD" w:rsidRDefault="008876F1" w:rsidP="00D96CC1">
            <w:pPr>
              <w:pStyle w:val="NoSpacing"/>
              <w:spacing w:before="24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7446CD">
              <w:rPr>
                <w:rFonts w:ascii="Times New Roman" w:hAnsi="Times New Roman" w:cs="Times New Roman"/>
                <w:sz w:val="24"/>
                <w:szCs w:val="24"/>
              </w:rPr>
              <w:t>Net sales increased from 42.2% to 44.9%</w:t>
            </w:r>
          </w:p>
        </w:tc>
        <w:tc>
          <w:tcPr>
            <w:tcW w:w="3000" w:type="dxa"/>
            <w:vMerge w:val="restart"/>
          </w:tcPr>
          <w:p w14:paraId="1FE79C80" w14:textId="77777777" w:rsidR="008876F1" w:rsidRDefault="008876F1" w:rsidP="00D96CC1">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Main reason for </w:t>
            </w:r>
            <w:r w:rsidR="004F2BFF">
              <w:rPr>
                <w:rFonts w:ascii="Times New Roman" w:hAnsi="Times New Roman" w:cs="Times New Roman"/>
                <w:sz w:val="24"/>
                <w:szCs w:val="24"/>
              </w:rPr>
              <w:t xml:space="preserve">it is </w:t>
            </w:r>
            <w:r>
              <w:rPr>
                <w:rFonts w:ascii="Times New Roman" w:hAnsi="Times New Roman" w:cs="Times New Roman"/>
                <w:sz w:val="24"/>
                <w:szCs w:val="24"/>
              </w:rPr>
              <w:t>d</w:t>
            </w:r>
            <w:r w:rsidRPr="008876F1">
              <w:rPr>
                <w:rFonts w:ascii="Times New Roman" w:hAnsi="Times New Roman" w:cs="Times New Roman"/>
                <w:sz w:val="24"/>
                <w:szCs w:val="24"/>
              </w:rPr>
              <w:t>ue to higher Services and Wearables, Home and Accessories net sales, partially offset by lower iPhone net sales because of the COVID-19 pandemic.</w:t>
            </w:r>
          </w:p>
          <w:p w14:paraId="0B985413" w14:textId="588BE726" w:rsidR="004F2BFF" w:rsidRDefault="004F2BFF" w:rsidP="0037745A">
            <w:pPr>
              <w:pStyle w:val="NoSpacing"/>
              <w:spacing w:before="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Moreover, </w:t>
            </w:r>
            <w:r>
              <w:rPr>
                <w:rFonts w:ascii="Times New Roman" w:hAnsi="Times New Roman" w:cs="Times New Roman"/>
                <w:sz w:val="24"/>
                <w:szCs w:val="24"/>
              </w:rPr>
              <w:t>t</w:t>
            </w:r>
            <w:r w:rsidRPr="004F2BFF">
              <w:rPr>
                <w:rFonts w:ascii="Times New Roman" w:hAnsi="Times New Roman" w:cs="Times New Roman"/>
                <w:sz w:val="24"/>
                <w:szCs w:val="24"/>
              </w:rPr>
              <w:t xml:space="preserve">he weakness in foreign currencies relative to the U.S. dollar had a significant unfavourable impact on </w:t>
            </w:r>
            <w:r>
              <w:rPr>
                <w:rFonts w:ascii="Times New Roman" w:hAnsi="Times New Roman" w:cs="Times New Roman"/>
                <w:sz w:val="24"/>
                <w:szCs w:val="24"/>
              </w:rPr>
              <w:t>the country specific</w:t>
            </w:r>
            <w:r w:rsidRPr="004F2BFF">
              <w:rPr>
                <w:rFonts w:ascii="Times New Roman" w:hAnsi="Times New Roman" w:cs="Times New Roman"/>
                <w:sz w:val="24"/>
                <w:szCs w:val="24"/>
              </w:rPr>
              <w:t xml:space="preserve"> net sales during 2019.</w:t>
            </w:r>
          </w:p>
        </w:tc>
      </w:tr>
      <w:tr w:rsidR="008876F1" w14:paraId="27465247" w14:textId="6DDE0EBA" w:rsidTr="00D96CC1">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122" w:type="dxa"/>
          </w:tcPr>
          <w:p w14:paraId="26F0DF87" w14:textId="1F13E86D" w:rsidR="008876F1" w:rsidRPr="007446CD" w:rsidRDefault="008876F1" w:rsidP="00D96CC1">
            <w:pPr>
              <w:pStyle w:val="NoSpacing"/>
              <w:spacing w:before="240" w:line="276" w:lineRule="auto"/>
              <w:jc w:val="both"/>
              <w:rPr>
                <w:rFonts w:ascii="Times New Roman" w:hAnsi="Times New Roman" w:cs="Times New Roman"/>
                <w:b w:val="0"/>
                <w:sz w:val="24"/>
                <w:szCs w:val="24"/>
              </w:rPr>
            </w:pPr>
            <w:r w:rsidRPr="007446CD">
              <w:rPr>
                <w:rFonts w:ascii="Times New Roman" w:hAnsi="Times New Roman" w:cs="Times New Roman"/>
                <w:b w:val="0"/>
                <w:sz w:val="24"/>
                <w:szCs w:val="24"/>
              </w:rPr>
              <w:t>Europe</w:t>
            </w:r>
          </w:p>
        </w:tc>
        <w:tc>
          <w:tcPr>
            <w:tcW w:w="4228" w:type="dxa"/>
          </w:tcPr>
          <w:p w14:paraId="01BC138A" w14:textId="4963B49C" w:rsidR="008876F1" w:rsidRPr="007446CD" w:rsidRDefault="008876F1" w:rsidP="00D96CC1">
            <w:pPr>
              <w:pStyle w:val="NoSpacing"/>
              <w:spacing w:before="24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7446CD">
              <w:rPr>
                <w:rFonts w:ascii="Times New Roman" w:hAnsi="Times New Roman" w:cs="Times New Roman"/>
                <w:sz w:val="24"/>
                <w:szCs w:val="24"/>
              </w:rPr>
              <w:t>Net sales decreased from 23.5% to 23.2%</w:t>
            </w:r>
          </w:p>
        </w:tc>
        <w:tc>
          <w:tcPr>
            <w:tcW w:w="3000" w:type="dxa"/>
            <w:vMerge/>
          </w:tcPr>
          <w:p w14:paraId="7AE7EDC1" w14:textId="77777777" w:rsidR="008876F1" w:rsidRDefault="008876F1" w:rsidP="00D96CC1">
            <w:pPr>
              <w:pStyle w:val="NoSpacing"/>
              <w:spacing w:before="24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white"/>
              </w:rPr>
            </w:pPr>
          </w:p>
        </w:tc>
      </w:tr>
      <w:tr w:rsidR="008876F1" w14:paraId="58C1691A" w14:textId="2E98EC71" w:rsidTr="0024086F">
        <w:trPr>
          <w:trHeight w:val="830"/>
        </w:trPr>
        <w:tc>
          <w:tcPr>
            <w:cnfStyle w:val="001000000000" w:firstRow="0" w:lastRow="0" w:firstColumn="1" w:lastColumn="0" w:oddVBand="0" w:evenVBand="0" w:oddHBand="0" w:evenHBand="0" w:firstRowFirstColumn="0" w:firstRowLastColumn="0" w:lastRowFirstColumn="0" w:lastRowLastColumn="0"/>
            <w:tcW w:w="2122" w:type="dxa"/>
          </w:tcPr>
          <w:p w14:paraId="4FCF29AA" w14:textId="4681D5CF" w:rsidR="008876F1" w:rsidRPr="007446CD" w:rsidRDefault="008876F1" w:rsidP="00D96CC1">
            <w:pPr>
              <w:pStyle w:val="NoSpacing"/>
              <w:spacing w:before="240" w:line="276" w:lineRule="auto"/>
              <w:jc w:val="both"/>
              <w:rPr>
                <w:rFonts w:ascii="Times New Roman" w:hAnsi="Times New Roman" w:cs="Times New Roman"/>
                <w:bCs w:val="0"/>
                <w:sz w:val="24"/>
                <w:szCs w:val="24"/>
              </w:rPr>
            </w:pPr>
            <w:r w:rsidRPr="007446CD">
              <w:rPr>
                <w:rFonts w:ascii="Times New Roman" w:hAnsi="Times New Roman" w:cs="Times New Roman"/>
                <w:b w:val="0"/>
                <w:sz w:val="24"/>
                <w:szCs w:val="24"/>
              </w:rPr>
              <w:t xml:space="preserve">Greater China </w:t>
            </w:r>
          </w:p>
        </w:tc>
        <w:tc>
          <w:tcPr>
            <w:tcW w:w="4228" w:type="dxa"/>
          </w:tcPr>
          <w:p w14:paraId="597E2E41" w14:textId="0B7A8D0F" w:rsidR="008876F1" w:rsidRPr="007446CD" w:rsidRDefault="008876F1" w:rsidP="00D96CC1">
            <w:pPr>
              <w:pStyle w:val="NoSpacing"/>
              <w:spacing w:before="24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7446CD">
              <w:rPr>
                <w:rFonts w:ascii="Times New Roman" w:hAnsi="Times New Roman" w:cs="Times New Roman"/>
                <w:sz w:val="24"/>
                <w:szCs w:val="24"/>
              </w:rPr>
              <w:t>Net sales decreased from 19.6% to 16.8%</w:t>
            </w:r>
          </w:p>
        </w:tc>
        <w:tc>
          <w:tcPr>
            <w:tcW w:w="3000" w:type="dxa"/>
            <w:vMerge/>
          </w:tcPr>
          <w:p w14:paraId="3BB3711C" w14:textId="77777777" w:rsidR="008876F1" w:rsidRDefault="008876F1" w:rsidP="00D96CC1">
            <w:pPr>
              <w:pStyle w:val="NoSpacing"/>
              <w:spacing w:before="24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white"/>
              </w:rPr>
            </w:pPr>
          </w:p>
        </w:tc>
      </w:tr>
      <w:tr w:rsidR="008876F1" w14:paraId="1E11F9B0" w14:textId="6E0712A4" w:rsidTr="0024086F">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122" w:type="dxa"/>
          </w:tcPr>
          <w:p w14:paraId="0EE9DD18" w14:textId="59CD026B" w:rsidR="008876F1" w:rsidRPr="007446CD" w:rsidRDefault="008876F1" w:rsidP="00D96CC1">
            <w:pPr>
              <w:pStyle w:val="NoSpacing"/>
              <w:spacing w:before="240" w:line="276" w:lineRule="auto"/>
              <w:jc w:val="both"/>
              <w:rPr>
                <w:rFonts w:ascii="Times New Roman" w:hAnsi="Times New Roman" w:cs="Times New Roman"/>
                <w:b w:val="0"/>
                <w:sz w:val="24"/>
                <w:szCs w:val="24"/>
              </w:rPr>
            </w:pPr>
            <w:r w:rsidRPr="007446CD">
              <w:rPr>
                <w:rFonts w:ascii="Times New Roman" w:hAnsi="Times New Roman" w:cs="Times New Roman"/>
                <w:b w:val="0"/>
                <w:sz w:val="24"/>
                <w:szCs w:val="24"/>
              </w:rPr>
              <w:t>Japan</w:t>
            </w:r>
          </w:p>
        </w:tc>
        <w:tc>
          <w:tcPr>
            <w:tcW w:w="4228" w:type="dxa"/>
          </w:tcPr>
          <w:p w14:paraId="3CD3A29B" w14:textId="6A22282B" w:rsidR="008876F1" w:rsidRPr="007446CD" w:rsidRDefault="008876F1" w:rsidP="00D96CC1">
            <w:pPr>
              <w:pStyle w:val="NoSpacing"/>
              <w:spacing w:before="24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7446CD">
              <w:rPr>
                <w:rFonts w:ascii="Times New Roman" w:hAnsi="Times New Roman" w:cs="Times New Roman"/>
                <w:sz w:val="24"/>
                <w:szCs w:val="24"/>
              </w:rPr>
              <w:t>Net sales decreased from 8.2% to 8.3%</w:t>
            </w:r>
          </w:p>
        </w:tc>
        <w:tc>
          <w:tcPr>
            <w:tcW w:w="3000" w:type="dxa"/>
            <w:vMerge/>
          </w:tcPr>
          <w:p w14:paraId="206304C2" w14:textId="77777777" w:rsidR="008876F1" w:rsidRDefault="008876F1" w:rsidP="00D96CC1">
            <w:pPr>
              <w:pStyle w:val="NoSpacing"/>
              <w:spacing w:before="24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white"/>
              </w:rPr>
            </w:pPr>
          </w:p>
        </w:tc>
      </w:tr>
      <w:tr w:rsidR="008876F1" w14:paraId="1BF41CCC" w14:textId="11BA3E9A" w:rsidTr="00D96CC1">
        <w:trPr>
          <w:trHeight w:val="972"/>
        </w:trPr>
        <w:tc>
          <w:tcPr>
            <w:cnfStyle w:val="001000000000" w:firstRow="0" w:lastRow="0" w:firstColumn="1" w:lastColumn="0" w:oddVBand="0" w:evenVBand="0" w:oddHBand="0" w:evenHBand="0" w:firstRowFirstColumn="0" w:firstRowLastColumn="0" w:lastRowFirstColumn="0" w:lastRowLastColumn="0"/>
            <w:tcW w:w="2122" w:type="dxa"/>
          </w:tcPr>
          <w:p w14:paraId="0B748AA9" w14:textId="5EB51C14" w:rsidR="008876F1" w:rsidRPr="007446CD" w:rsidRDefault="008876F1" w:rsidP="00D96CC1">
            <w:pPr>
              <w:pStyle w:val="NoSpacing"/>
              <w:spacing w:before="240" w:line="276" w:lineRule="auto"/>
              <w:jc w:val="both"/>
              <w:rPr>
                <w:rFonts w:ascii="Times New Roman" w:hAnsi="Times New Roman" w:cs="Times New Roman"/>
                <w:b w:val="0"/>
                <w:sz w:val="24"/>
                <w:szCs w:val="24"/>
              </w:rPr>
            </w:pPr>
            <w:r w:rsidRPr="007446CD">
              <w:rPr>
                <w:rFonts w:ascii="Times New Roman" w:hAnsi="Times New Roman" w:cs="Times New Roman"/>
                <w:b w:val="0"/>
                <w:sz w:val="24"/>
                <w:szCs w:val="24"/>
              </w:rPr>
              <w:t>Rest of Asia Pacific</w:t>
            </w:r>
          </w:p>
        </w:tc>
        <w:tc>
          <w:tcPr>
            <w:tcW w:w="4228" w:type="dxa"/>
          </w:tcPr>
          <w:p w14:paraId="10F82D72" w14:textId="487607D0" w:rsidR="008876F1" w:rsidRPr="007446CD" w:rsidRDefault="008876F1" w:rsidP="00D96CC1">
            <w:pPr>
              <w:pStyle w:val="NoSpacing"/>
              <w:spacing w:before="24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7446CD">
              <w:rPr>
                <w:rFonts w:ascii="Times New Roman" w:hAnsi="Times New Roman" w:cs="Times New Roman"/>
                <w:sz w:val="24"/>
                <w:szCs w:val="24"/>
              </w:rPr>
              <w:t>Net sales increased from 6.6% to 6.8%</w:t>
            </w:r>
          </w:p>
        </w:tc>
        <w:tc>
          <w:tcPr>
            <w:tcW w:w="3000" w:type="dxa"/>
            <w:vMerge/>
          </w:tcPr>
          <w:p w14:paraId="31004F4C" w14:textId="77777777" w:rsidR="008876F1" w:rsidRDefault="008876F1" w:rsidP="00D96CC1">
            <w:pPr>
              <w:pStyle w:val="NoSpacing"/>
              <w:spacing w:before="24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white"/>
              </w:rPr>
            </w:pPr>
          </w:p>
        </w:tc>
      </w:tr>
    </w:tbl>
    <w:p w14:paraId="45789ED3" w14:textId="77777777" w:rsidR="008876F1" w:rsidRDefault="008876F1" w:rsidP="00DA1F57">
      <w:pPr>
        <w:pStyle w:val="NoSpacing"/>
        <w:spacing w:after="240" w:line="276" w:lineRule="auto"/>
        <w:jc w:val="both"/>
        <w:rPr>
          <w:rFonts w:ascii="Times New Roman" w:hAnsi="Times New Roman" w:cs="Times New Roman"/>
          <w:sz w:val="24"/>
          <w:szCs w:val="24"/>
          <w:highlight w:val="white"/>
        </w:rPr>
      </w:pPr>
    </w:p>
    <w:p w14:paraId="6DDF8ED7" w14:textId="13E47C3A" w:rsidR="008876F1" w:rsidRPr="008876F1" w:rsidRDefault="008876F1" w:rsidP="00DA1F57">
      <w:pPr>
        <w:pStyle w:val="NoSpacing"/>
        <w:spacing w:after="240" w:line="276" w:lineRule="auto"/>
        <w:jc w:val="both"/>
        <w:rPr>
          <w:rFonts w:ascii="Times New Roman" w:hAnsi="Times New Roman" w:cs="Times New Roman"/>
          <w:sz w:val="24"/>
          <w:szCs w:val="24"/>
          <w:highlight w:val="white"/>
        </w:rPr>
      </w:pPr>
      <w:r w:rsidRPr="00326332">
        <w:rPr>
          <w:rFonts w:ascii="Times New Roman" w:hAnsi="Times New Roman" w:cs="Times New Roman"/>
          <w:sz w:val="24"/>
          <w:szCs w:val="24"/>
          <w:highlight w:val="white"/>
        </w:rPr>
        <w:t>Today, Apple leads the world in innovation with iPhone, iPad, Mac, Apple Watch, and Apple TV. Apple’s five software platforms — iOS, iPadOS, macOS, watchOS, and tvOS — provide seamless experiences across all Apple devices and empower people with breakthrough services including the App Store, Apple Music, Apple Pay, and iCloud.</w:t>
      </w:r>
    </w:p>
    <w:p w14:paraId="43D2911B" w14:textId="10E1D868" w:rsidR="00F80231" w:rsidRDefault="000A6765" w:rsidP="005B1717">
      <w:pPr>
        <w:pStyle w:val="NoSpacing"/>
        <w:spacing w:after="120" w:line="276" w:lineRule="auto"/>
        <w:jc w:val="both"/>
        <w:rPr>
          <w:rFonts w:ascii="Times New Roman" w:hAnsi="Times New Roman" w:cs="Times New Roman"/>
          <w:sz w:val="24"/>
          <w:szCs w:val="24"/>
          <w:highlight w:val="white"/>
        </w:rPr>
      </w:pPr>
      <w:r w:rsidRPr="00CE3DBF">
        <w:rPr>
          <w:rFonts w:ascii="Times New Roman" w:hAnsi="Times New Roman" w:cs="Times New Roman"/>
          <w:b/>
          <w:sz w:val="24"/>
          <w:szCs w:val="24"/>
          <w:highlight w:val="white"/>
          <w:u w:val="single"/>
        </w:rPr>
        <w:t>Facebook</w:t>
      </w:r>
      <w:r w:rsidR="00397946" w:rsidRPr="00CE3DBF">
        <w:rPr>
          <w:rFonts w:ascii="Times New Roman" w:hAnsi="Times New Roman" w:cs="Times New Roman"/>
          <w:b/>
          <w:sz w:val="24"/>
          <w:szCs w:val="24"/>
          <w:highlight w:val="white"/>
          <w:u w:val="single"/>
        </w:rPr>
        <w:t>:</w:t>
      </w:r>
      <w:r w:rsidR="007925E0" w:rsidRPr="00326332">
        <w:rPr>
          <w:rFonts w:ascii="Times New Roman" w:hAnsi="Times New Roman" w:cs="Times New Roman"/>
          <w:b/>
          <w:sz w:val="24"/>
          <w:szCs w:val="24"/>
          <w:highlight w:val="white"/>
        </w:rPr>
        <w:t xml:space="preserve"> </w:t>
      </w:r>
      <w:r w:rsidRPr="00326332">
        <w:rPr>
          <w:rFonts w:ascii="Times New Roman" w:hAnsi="Times New Roman" w:cs="Times New Roman"/>
          <w:sz w:val="24"/>
          <w:szCs w:val="24"/>
          <w:highlight w:val="white"/>
        </w:rPr>
        <w:t>Next, we probe into Facebook’s burgeoning revenue, widening geographical reach targeting audience from diversified age groups.</w:t>
      </w:r>
    </w:p>
    <w:p w14:paraId="4337C5FA" w14:textId="77777777" w:rsidR="007F5F09" w:rsidRDefault="007F5F09" w:rsidP="005B1717">
      <w:pPr>
        <w:pStyle w:val="NoSpacing"/>
        <w:spacing w:after="120" w:line="276" w:lineRule="auto"/>
        <w:jc w:val="both"/>
        <w:rPr>
          <w:rFonts w:ascii="Times New Roman" w:hAnsi="Times New Roman" w:cs="Times New Roman"/>
          <w:sz w:val="24"/>
          <w:szCs w:val="24"/>
          <w:highlight w:val="white"/>
        </w:rPr>
      </w:pPr>
    </w:p>
    <w:p w14:paraId="70A920B6" w14:textId="2525ABFA" w:rsidR="00506F53" w:rsidRDefault="00506F53" w:rsidP="001278C1">
      <w:pPr>
        <w:pStyle w:val="NoSpacing"/>
        <w:spacing w:line="360" w:lineRule="auto"/>
        <w:jc w:val="both"/>
        <w:rPr>
          <w:rFonts w:ascii="Times New Roman" w:hAnsi="Times New Roman" w:cs="Times New Roman"/>
          <w:b/>
          <w:bCs/>
          <w:highlight w:val="white"/>
        </w:rPr>
      </w:pPr>
      <w:r w:rsidRPr="00506F53">
        <w:rPr>
          <w:rFonts w:ascii="Times New Roman" w:hAnsi="Times New Roman" w:cs="Times New Roman"/>
          <w:b/>
          <w:bCs/>
          <w:highlight w:val="white"/>
        </w:rPr>
        <w:t>Figure 6</w:t>
      </w:r>
    </w:p>
    <w:p w14:paraId="3143518A" w14:textId="279D71DF" w:rsidR="00945E82" w:rsidRPr="00945E82" w:rsidRDefault="00945E82" w:rsidP="0005789C">
      <w:pPr>
        <w:pStyle w:val="NoSpacing"/>
        <w:spacing w:line="276" w:lineRule="auto"/>
        <w:jc w:val="both"/>
        <w:rPr>
          <w:rFonts w:ascii="Times New Roman" w:hAnsi="Times New Roman" w:cs="Times New Roman"/>
          <w:i/>
          <w:iCs/>
          <w:highlight w:val="white"/>
        </w:rPr>
      </w:pPr>
      <w:r>
        <w:rPr>
          <w:rFonts w:ascii="Times New Roman" w:hAnsi="Times New Roman" w:cs="Times New Roman"/>
          <w:i/>
          <w:iCs/>
          <w:highlight w:val="white"/>
        </w:rPr>
        <w:t>Revenue scheme of Facebook</w:t>
      </w:r>
    </w:p>
    <w:p w14:paraId="56B8FB33" w14:textId="5B2E7E64" w:rsidR="00F80231" w:rsidRPr="00326332" w:rsidRDefault="00794836" w:rsidP="00DA1F57">
      <w:pPr>
        <w:pStyle w:val="NoSpacing"/>
        <w:spacing w:after="240" w:line="276" w:lineRule="auto"/>
        <w:jc w:val="both"/>
        <w:rPr>
          <w:rFonts w:ascii="Times New Roman" w:hAnsi="Times New Roman" w:cs="Times New Roman"/>
          <w:sz w:val="24"/>
          <w:szCs w:val="24"/>
          <w:highlight w:val="white"/>
        </w:rPr>
      </w:pPr>
      <w:r w:rsidRPr="00326332">
        <w:rPr>
          <w:rFonts w:ascii="Times New Roman" w:hAnsi="Times New Roman" w:cs="Times New Roman"/>
          <w:noProof/>
          <w:sz w:val="24"/>
          <w:szCs w:val="24"/>
          <w:highlight w:val="white"/>
        </w:rPr>
        <w:drawing>
          <wp:anchor distT="0" distB="0" distL="114300" distR="114300" simplePos="0" relativeHeight="251659264" behindDoc="0" locked="0" layoutInCell="1" allowOverlap="1" wp14:anchorId="2B44D737" wp14:editId="4404056A">
            <wp:simplePos x="0" y="0"/>
            <wp:positionH relativeFrom="margin">
              <wp:align>left</wp:align>
            </wp:positionH>
            <wp:positionV relativeFrom="paragraph">
              <wp:posOffset>10160</wp:posOffset>
            </wp:positionV>
            <wp:extent cx="4010025" cy="2971800"/>
            <wp:effectExtent l="0" t="0" r="9525" b="0"/>
            <wp:wrapSquare wrapText="bothSides"/>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010025" cy="2971800"/>
                    </a:xfrm>
                    <a:prstGeom prst="rect">
                      <a:avLst/>
                    </a:prstGeom>
                    <a:ln/>
                  </pic:spPr>
                </pic:pic>
              </a:graphicData>
            </a:graphic>
            <wp14:sizeRelH relativeFrom="margin">
              <wp14:pctWidth>0</wp14:pctWidth>
            </wp14:sizeRelH>
            <wp14:sizeRelV relativeFrom="margin">
              <wp14:pctHeight>0</wp14:pctHeight>
            </wp14:sizeRelV>
          </wp:anchor>
        </w:drawing>
      </w:r>
      <w:r w:rsidR="000C7B9F">
        <w:rPr>
          <w:rFonts w:ascii="Times New Roman" w:hAnsi="Times New Roman" w:cs="Times New Roman"/>
          <w:sz w:val="24"/>
          <w:szCs w:val="24"/>
          <w:highlight w:val="white"/>
        </w:rPr>
        <w:t>Facebook, a</w:t>
      </w:r>
      <w:r w:rsidR="000A6765" w:rsidRPr="00326332">
        <w:rPr>
          <w:rFonts w:ascii="Times New Roman" w:hAnsi="Times New Roman" w:cs="Times New Roman"/>
          <w:sz w:val="24"/>
          <w:szCs w:val="24"/>
          <w:highlight w:val="white"/>
        </w:rPr>
        <w:t xml:space="preserve"> pioneer in the field of social media </w:t>
      </w:r>
      <w:r w:rsidR="000C7B9F">
        <w:rPr>
          <w:rFonts w:ascii="Times New Roman" w:hAnsi="Times New Roman" w:cs="Times New Roman"/>
          <w:sz w:val="24"/>
          <w:szCs w:val="24"/>
          <w:highlight w:val="white"/>
        </w:rPr>
        <w:t xml:space="preserve">is </w:t>
      </w:r>
      <w:r w:rsidR="000A6765" w:rsidRPr="00326332">
        <w:rPr>
          <w:rFonts w:ascii="Times New Roman" w:hAnsi="Times New Roman" w:cs="Times New Roman"/>
          <w:sz w:val="24"/>
          <w:szCs w:val="24"/>
          <w:highlight w:val="white"/>
        </w:rPr>
        <w:t xml:space="preserve">still growing exponentially. To get a perfect insight, infographic graphs depicting the tech giant’s revenue and growth </w:t>
      </w:r>
      <w:r w:rsidR="000C7B9F">
        <w:rPr>
          <w:rFonts w:ascii="Times New Roman" w:hAnsi="Times New Roman" w:cs="Times New Roman"/>
          <w:sz w:val="24"/>
          <w:szCs w:val="24"/>
          <w:highlight w:val="white"/>
        </w:rPr>
        <w:t xml:space="preserve">are </w:t>
      </w:r>
      <w:r w:rsidR="000A6765" w:rsidRPr="00326332">
        <w:rPr>
          <w:rFonts w:ascii="Times New Roman" w:hAnsi="Times New Roman" w:cs="Times New Roman"/>
          <w:sz w:val="24"/>
          <w:szCs w:val="24"/>
          <w:highlight w:val="white"/>
        </w:rPr>
        <w:t>meticulously studied</w:t>
      </w:r>
      <w:r w:rsidR="000C7B9F">
        <w:rPr>
          <w:rFonts w:ascii="Times New Roman" w:hAnsi="Times New Roman" w:cs="Times New Roman"/>
          <w:sz w:val="24"/>
          <w:szCs w:val="24"/>
          <w:highlight w:val="white"/>
        </w:rPr>
        <w:t xml:space="preserve"> here.</w:t>
      </w:r>
      <w:r w:rsidR="000A6765" w:rsidRPr="00326332">
        <w:rPr>
          <w:rFonts w:ascii="Times New Roman" w:hAnsi="Times New Roman" w:cs="Times New Roman"/>
          <w:sz w:val="24"/>
          <w:szCs w:val="24"/>
          <w:highlight w:val="white"/>
        </w:rPr>
        <w:t xml:space="preserve"> </w:t>
      </w:r>
      <w:r w:rsidR="00465E31" w:rsidRPr="00326332">
        <w:rPr>
          <w:rFonts w:ascii="Times New Roman" w:hAnsi="Times New Roman" w:cs="Times New Roman"/>
          <w:sz w:val="24"/>
          <w:szCs w:val="24"/>
          <w:highlight w:val="white"/>
        </w:rPr>
        <w:t>Its</w:t>
      </w:r>
      <w:r w:rsidR="000A6765" w:rsidRPr="00326332">
        <w:rPr>
          <w:rFonts w:ascii="Times New Roman" w:hAnsi="Times New Roman" w:cs="Times New Roman"/>
          <w:sz w:val="24"/>
          <w:szCs w:val="24"/>
          <w:highlight w:val="white"/>
        </w:rPr>
        <w:t xml:space="preserve"> operations </w:t>
      </w:r>
      <w:r w:rsidR="00326332" w:rsidRPr="00326332">
        <w:rPr>
          <w:rFonts w:ascii="Times New Roman" w:hAnsi="Times New Roman" w:cs="Times New Roman"/>
          <w:sz w:val="24"/>
          <w:szCs w:val="24"/>
          <w:highlight w:val="white"/>
        </w:rPr>
        <w:t>are not</w:t>
      </w:r>
      <w:r w:rsidR="000A6765" w:rsidRPr="00326332">
        <w:rPr>
          <w:rFonts w:ascii="Times New Roman" w:hAnsi="Times New Roman" w:cs="Times New Roman"/>
          <w:sz w:val="24"/>
          <w:szCs w:val="24"/>
          <w:highlight w:val="white"/>
        </w:rPr>
        <w:t xml:space="preserve"> always efficacious as sometimes businesses take a hit and tumble to the ground. The company has sailed a long course through the years avoiding hindrances or succumbing to them.</w:t>
      </w:r>
    </w:p>
    <w:p w14:paraId="0BF9F8F3" w14:textId="07FC228C" w:rsidR="00506F53" w:rsidRDefault="00506F53" w:rsidP="00DA1F57">
      <w:pPr>
        <w:pStyle w:val="NoSpacing"/>
        <w:spacing w:after="240" w:line="276" w:lineRule="auto"/>
        <w:jc w:val="both"/>
        <w:rPr>
          <w:rFonts w:ascii="Times New Roman" w:hAnsi="Times New Roman" w:cs="Times New Roman"/>
          <w:sz w:val="24"/>
          <w:szCs w:val="24"/>
          <w:highlight w:val="white"/>
        </w:rPr>
      </w:pPr>
      <w:r w:rsidRPr="003072AB">
        <w:rPr>
          <w:rFonts w:ascii="Times New Roman" w:hAnsi="Times New Roman" w:cs="Times New Roman"/>
          <w:i/>
          <w:sz w:val="24"/>
          <w:szCs w:val="24"/>
          <w:highlight w:val="white"/>
        </w:rPr>
        <w:t>Note</w:t>
      </w:r>
      <w:r>
        <w:rPr>
          <w:rFonts w:ascii="Times New Roman" w:hAnsi="Times New Roman" w:cs="Times New Roman"/>
          <w:sz w:val="24"/>
          <w:szCs w:val="24"/>
          <w:highlight w:val="white"/>
        </w:rPr>
        <w:t xml:space="preserve">. </w:t>
      </w:r>
      <w:r>
        <w:rPr>
          <w:rStyle w:val="FootnoteReference"/>
          <w:rFonts w:ascii="Times New Roman" w:hAnsi="Times New Roman" w:cs="Times New Roman"/>
          <w:sz w:val="24"/>
          <w:szCs w:val="24"/>
          <w:highlight w:val="white"/>
        </w:rPr>
        <w:footnoteReference w:id="9"/>
      </w:r>
    </w:p>
    <w:p w14:paraId="1189BA8F" w14:textId="5308999D" w:rsidR="00F80231" w:rsidRPr="00326332" w:rsidRDefault="000A6765" w:rsidP="00DA1F57">
      <w:pPr>
        <w:pStyle w:val="NoSpacing"/>
        <w:spacing w:after="240" w:line="276" w:lineRule="auto"/>
        <w:jc w:val="both"/>
        <w:rPr>
          <w:rFonts w:ascii="Times New Roman" w:hAnsi="Times New Roman" w:cs="Times New Roman"/>
          <w:sz w:val="24"/>
          <w:szCs w:val="24"/>
          <w:highlight w:val="white"/>
        </w:rPr>
      </w:pPr>
      <w:r w:rsidRPr="00326332">
        <w:rPr>
          <w:rFonts w:ascii="Times New Roman" w:hAnsi="Times New Roman" w:cs="Times New Roman"/>
          <w:sz w:val="24"/>
          <w:szCs w:val="24"/>
          <w:highlight w:val="white"/>
        </w:rPr>
        <w:t>In the above representation, the revenue structure of Facebook</w:t>
      </w:r>
      <w:r w:rsidR="00506F53">
        <w:rPr>
          <w:rFonts w:ascii="Times New Roman" w:hAnsi="Times New Roman" w:cs="Times New Roman"/>
          <w:sz w:val="24"/>
          <w:szCs w:val="24"/>
          <w:highlight w:val="white"/>
        </w:rPr>
        <w:t xml:space="preserve"> is clearly given. </w:t>
      </w:r>
      <w:r w:rsidRPr="00326332">
        <w:rPr>
          <w:rFonts w:ascii="Times New Roman" w:hAnsi="Times New Roman" w:cs="Times New Roman"/>
          <w:sz w:val="24"/>
          <w:szCs w:val="24"/>
          <w:highlight w:val="white"/>
        </w:rPr>
        <w:t>The parts of the ring represent the revenue collected by rendering different services and the magnitude of each varies as per the amount of revenue raked in. Very evidently, it can be said that advertisements are a major source of revenue ($55.8B~98.5%) followed by revenue from other source ($0.8B~1.5%).</w:t>
      </w:r>
    </w:p>
    <w:p w14:paraId="6BC6B7B2" w14:textId="5AF19088" w:rsidR="005A39E2" w:rsidRDefault="000A6765" w:rsidP="009C5E70">
      <w:pPr>
        <w:pStyle w:val="NoSpacing"/>
        <w:spacing w:after="120" w:line="276" w:lineRule="auto"/>
        <w:jc w:val="both"/>
        <w:rPr>
          <w:rFonts w:ascii="Times New Roman" w:hAnsi="Times New Roman" w:cs="Times New Roman"/>
          <w:sz w:val="24"/>
          <w:szCs w:val="24"/>
          <w:highlight w:val="white"/>
        </w:rPr>
      </w:pPr>
      <w:r w:rsidRPr="00326332">
        <w:rPr>
          <w:rFonts w:ascii="Times New Roman" w:hAnsi="Times New Roman" w:cs="Times New Roman"/>
          <w:sz w:val="24"/>
          <w:szCs w:val="24"/>
          <w:highlight w:val="white"/>
        </w:rPr>
        <w:t>Given is a column chart, showing ARPU of Facebook for different geographical areas spread across a timeline from 2016 to 2020 (quarterly division)</w:t>
      </w:r>
      <w:r w:rsidR="003E063B" w:rsidRPr="00326332">
        <w:rPr>
          <w:rFonts w:ascii="Times New Roman" w:hAnsi="Times New Roman" w:cs="Times New Roman"/>
          <w:sz w:val="24"/>
          <w:szCs w:val="24"/>
          <w:highlight w:val="white"/>
        </w:rPr>
        <w:t>.</w:t>
      </w:r>
      <w:r w:rsidR="002207CD" w:rsidRPr="00326332">
        <w:rPr>
          <w:rStyle w:val="FootnoteReference"/>
          <w:rFonts w:ascii="Times New Roman" w:hAnsi="Times New Roman" w:cs="Times New Roman"/>
          <w:sz w:val="24"/>
          <w:szCs w:val="24"/>
          <w:highlight w:val="white"/>
        </w:rPr>
        <w:t xml:space="preserve"> </w:t>
      </w:r>
    </w:p>
    <w:p w14:paraId="400CCC07" w14:textId="5E264363" w:rsidR="00506F53" w:rsidRDefault="00506F53" w:rsidP="009C5E70">
      <w:pPr>
        <w:pStyle w:val="NoSpacing"/>
        <w:spacing w:line="360" w:lineRule="auto"/>
        <w:jc w:val="both"/>
        <w:rPr>
          <w:rFonts w:ascii="Times New Roman" w:hAnsi="Times New Roman" w:cs="Times New Roman"/>
          <w:b/>
          <w:bCs/>
          <w:highlight w:val="white"/>
        </w:rPr>
      </w:pPr>
      <w:r w:rsidRPr="00506F53">
        <w:rPr>
          <w:rFonts w:ascii="Times New Roman" w:hAnsi="Times New Roman" w:cs="Times New Roman"/>
          <w:b/>
          <w:bCs/>
          <w:highlight w:val="white"/>
        </w:rPr>
        <w:t>Figure 7</w:t>
      </w:r>
    </w:p>
    <w:p w14:paraId="7CF422D3" w14:textId="5E3C2C26" w:rsidR="00945E82" w:rsidRPr="00945E82" w:rsidRDefault="00945E82" w:rsidP="009C5E70">
      <w:pPr>
        <w:pStyle w:val="NoSpacing"/>
        <w:spacing w:line="360" w:lineRule="auto"/>
        <w:jc w:val="both"/>
        <w:rPr>
          <w:rFonts w:ascii="Times New Roman" w:hAnsi="Times New Roman" w:cs="Times New Roman"/>
          <w:i/>
          <w:iCs/>
          <w:highlight w:val="white"/>
        </w:rPr>
      </w:pPr>
      <w:r>
        <w:rPr>
          <w:rFonts w:ascii="Times New Roman" w:hAnsi="Times New Roman" w:cs="Times New Roman"/>
          <w:i/>
          <w:iCs/>
          <w:highlight w:val="white"/>
        </w:rPr>
        <w:t>ARPU of Facebook (2016-2020)</w:t>
      </w:r>
    </w:p>
    <w:p w14:paraId="418206E6" w14:textId="77777777" w:rsidR="00F80231" w:rsidRPr="00326332" w:rsidRDefault="000A6765" w:rsidP="00DA1F57">
      <w:pPr>
        <w:pStyle w:val="NoSpacing"/>
        <w:spacing w:after="240" w:line="276" w:lineRule="auto"/>
        <w:jc w:val="center"/>
        <w:rPr>
          <w:rFonts w:ascii="Times New Roman" w:hAnsi="Times New Roman" w:cs="Times New Roman"/>
          <w:sz w:val="24"/>
          <w:szCs w:val="24"/>
          <w:highlight w:val="white"/>
        </w:rPr>
      </w:pPr>
      <w:r w:rsidRPr="00326332">
        <w:rPr>
          <w:rFonts w:ascii="Times New Roman" w:hAnsi="Times New Roman" w:cs="Times New Roman"/>
          <w:noProof/>
          <w:sz w:val="24"/>
          <w:szCs w:val="24"/>
          <w:highlight w:val="white"/>
        </w:rPr>
        <w:drawing>
          <wp:inline distT="114300" distB="114300" distL="114300" distR="114300" wp14:anchorId="5DBD98C5" wp14:editId="17B33317">
            <wp:extent cx="5638800" cy="2562225"/>
            <wp:effectExtent l="0" t="0" r="0" b="952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638800" cy="2562225"/>
                    </a:xfrm>
                    <a:prstGeom prst="rect">
                      <a:avLst/>
                    </a:prstGeom>
                    <a:ln/>
                  </pic:spPr>
                </pic:pic>
              </a:graphicData>
            </a:graphic>
          </wp:inline>
        </w:drawing>
      </w:r>
    </w:p>
    <w:p w14:paraId="7B19035D" w14:textId="0D9D40F5" w:rsidR="000C7B9F" w:rsidRDefault="000C7B9F" w:rsidP="001E29A4">
      <w:pPr>
        <w:pStyle w:val="NoSpacing"/>
        <w:spacing w:line="360" w:lineRule="auto"/>
        <w:jc w:val="both"/>
        <w:rPr>
          <w:rFonts w:ascii="Times New Roman" w:hAnsi="Times New Roman" w:cs="Times New Roman"/>
          <w:sz w:val="24"/>
          <w:szCs w:val="24"/>
          <w:highlight w:val="white"/>
        </w:rPr>
      </w:pPr>
      <w:r w:rsidRPr="003072AB">
        <w:rPr>
          <w:rFonts w:ascii="Times New Roman" w:hAnsi="Times New Roman" w:cs="Times New Roman"/>
          <w:i/>
          <w:sz w:val="24"/>
          <w:szCs w:val="24"/>
          <w:highlight w:val="white"/>
        </w:rPr>
        <w:t>Note</w:t>
      </w:r>
      <w:r>
        <w:rPr>
          <w:rFonts w:ascii="Times New Roman" w:hAnsi="Times New Roman" w:cs="Times New Roman"/>
          <w:sz w:val="24"/>
          <w:szCs w:val="24"/>
          <w:highlight w:val="white"/>
        </w:rPr>
        <w:t xml:space="preserve">. </w:t>
      </w:r>
      <w:r w:rsidR="00FF2FC7">
        <w:rPr>
          <w:rStyle w:val="FootnoteReference"/>
          <w:rFonts w:ascii="Times New Roman" w:hAnsi="Times New Roman" w:cs="Times New Roman"/>
          <w:sz w:val="24"/>
          <w:szCs w:val="24"/>
          <w:highlight w:val="white"/>
        </w:rPr>
        <w:footnoteReference w:id="10"/>
      </w:r>
    </w:p>
    <w:p w14:paraId="344F7A4D" w14:textId="36762ADB" w:rsidR="00F80231" w:rsidRPr="00326332" w:rsidRDefault="000A6765" w:rsidP="00DA1F57">
      <w:pPr>
        <w:pStyle w:val="NoSpacing"/>
        <w:spacing w:after="240" w:line="276" w:lineRule="auto"/>
        <w:jc w:val="both"/>
        <w:rPr>
          <w:rFonts w:ascii="Times New Roman" w:hAnsi="Times New Roman" w:cs="Times New Roman"/>
          <w:sz w:val="24"/>
          <w:szCs w:val="24"/>
          <w:highlight w:val="white"/>
        </w:rPr>
      </w:pPr>
      <w:r w:rsidRPr="00326332">
        <w:rPr>
          <w:rFonts w:ascii="Times New Roman" w:hAnsi="Times New Roman" w:cs="Times New Roman"/>
          <w:sz w:val="24"/>
          <w:szCs w:val="24"/>
          <w:highlight w:val="white"/>
        </w:rPr>
        <w:t xml:space="preserve">Looking back at third-quarter earnings from Facebook and its rivals, Facebook’s dominance in social media is as clear as ever, and </w:t>
      </w:r>
      <w:r w:rsidR="00326332" w:rsidRPr="00326332">
        <w:rPr>
          <w:rFonts w:ascii="Times New Roman" w:hAnsi="Times New Roman" w:cs="Times New Roman"/>
          <w:sz w:val="24"/>
          <w:szCs w:val="24"/>
          <w:highlight w:val="white"/>
        </w:rPr>
        <w:t>there is</w:t>
      </w:r>
      <w:r w:rsidRPr="00326332">
        <w:rPr>
          <w:rFonts w:ascii="Times New Roman" w:hAnsi="Times New Roman" w:cs="Times New Roman"/>
          <w:sz w:val="24"/>
          <w:szCs w:val="24"/>
          <w:highlight w:val="white"/>
        </w:rPr>
        <w:t xml:space="preserve"> no better metric to illustrate that fact than average revenue per user (ARPU). The company’s high ARPU, which is calculated by dividing quarterly revenue by number of users in the period, shows that consumers were willing to accept more ads on Facebook without abandoning it, and that the company could keep charging premium prices to advertisers.</w:t>
      </w:r>
    </w:p>
    <w:p w14:paraId="613EA1D1" w14:textId="0D17EE23" w:rsidR="000D5693" w:rsidRDefault="000A6765" w:rsidP="00DA1F57">
      <w:pPr>
        <w:pStyle w:val="NoSpacing"/>
        <w:spacing w:after="240" w:line="276" w:lineRule="auto"/>
        <w:jc w:val="both"/>
        <w:rPr>
          <w:rFonts w:ascii="Times New Roman" w:hAnsi="Times New Roman" w:cs="Times New Roman"/>
          <w:sz w:val="24"/>
          <w:szCs w:val="24"/>
          <w:highlight w:val="white"/>
        </w:rPr>
      </w:pPr>
      <w:r w:rsidRPr="00326332">
        <w:rPr>
          <w:rFonts w:ascii="Times New Roman" w:hAnsi="Times New Roman" w:cs="Times New Roman"/>
          <w:sz w:val="24"/>
          <w:szCs w:val="24"/>
          <w:highlight w:val="white"/>
        </w:rPr>
        <w:t xml:space="preserve">Facebook’s continuing financial strength is primarily the result of its ability to hang onto users through a tumultuous 2018, when the hashtag “Delete Facebook” trended on multiple occasions. Monthly active users increased 8% from a year earlier to 2.45 billion, making it many times bigger than any of its competitors. This toll </w:t>
      </w:r>
      <w:r w:rsidR="00326332" w:rsidRPr="00326332">
        <w:rPr>
          <w:rFonts w:ascii="Times New Roman" w:hAnsi="Times New Roman" w:cs="Times New Roman"/>
          <w:sz w:val="24"/>
          <w:szCs w:val="24"/>
          <w:highlight w:val="white"/>
        </w:rPr>
        <w:t>led</w:t>
      </w:r>
      <w:r w:rsidRPr="00326332">
        <w:rPr>
          <w:rFonts w:ascii="Times New Roman" w:hAnsi="Times New Roman" w:cs="Times New Roman"/>
          <w:sz w:val="24"/>
          <w:szCs w:val="24"/>
          <w:highlight w:val="white"/>
        </w:rPr>
        <w:t xml:space="preserve"> Facebook to record its highest ARPU in the 2019 Q3. The ARPU of $8.38(worldwide) was the highest recorded.</w:t>
      </w:r>
      <w:r w:rsidR="00EB247E" w:rsidRPr="00326332">
        <w:rPr>
          <w:rStyle w:val="FootnoteReference"/>
          <w:rFonts w:ascii="Times New Roman" w:hAnsi="Times New Roman" w:cs="Times New Roman"/>
          <w:sz w:val="24"/>
          <w:szCs w:val="24"/>
          <w:highlight w:val="white"/>
        </w:rPr>
        <w:footnoteReference w:id="11"/>
      </w:r>
    </w:p>
    <w:p w14:paraId="7D5642EC" w14:textId="570265F3" w:rsidR="00945E82" w:rsidRPr="003072AB" w:rsidRDefault="00945E82" w:rsidP="00B37A24">
      <w:pPr>
        <w:pStyle w:val="NoSpacing"/>
        <w:spacing w:line="360" w:lineRule="auto"/>
        <w:jc w:val="both"/>
        <w:rPr>
          <w:rFonts w:ascii="Times New Roman" w:hAnsi="Times New Roman" w:cs="Times New Roman"/>
          <w:b/>
          <w:sz w:val="24"/>
          <w:szCs w:val="24"/>
          <w:highlight w:val="white"/>
        </w:rPr>
      </w:pPr>
      <w:r w:rsidRPr="003072AB">
        <w:rPr>
          <w:rFonts w:ascii="Times New Roman" w:hAnsi="Times New Roman" w:cs="Times New Roman"/>
          <w:b/>
          <w:sz w:val="24"/>
          <w:szCs w:val="24"/>
          <w:highlight w:val="white"/>
        </w:rPr>
        <w:t>Conclusion</w:t>
      </w:r>
    </w:p>
    <w:p w14:paraId="1759F9AE" w14:textId="4BD68E0F" w:rsidR="00506F53" w:rsidRDefault="00506F53" w:rsidP="004F2F8E">
      <w:pPr>
        <w:pStyle w:val="NoSpacing"/>
        <w:spacing w:after="120" w:line="276"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All in all, throughout the article we can see clearly see how tech giants like Amazon, Apple and Facebook have slowly taken over as the most valued publicly traded companies. Moreover, these visualisations provide us with a better understanding of the facts and figures that </w:t>
      </w:r>
      <w:r w:rsidR="004F2F8E">
        <w:rPr>
          <w:rFonts w:ascii="Times New Roman" w:hAnsi="Times New Roman" w:cs="Times New Roman"/>
          <w:sz w:val="24"/>
          <w:szCs w:val="24"/>
          <w:highlight w:val="white"/>
        </w:rPr>
        <w:t>revolve around these companies.</w:t>
      </w:r>
    </w:p>
    <w:p w14:paraId="3E70FD14" w14:textId="33A46B79" w:rsidR="00B4247D" w:rsidRPr="00326332" w:rsidRDefault="00B4247D" w:rsidP="00DA1F57">
      <w:pPr>
        <w:pStyle w:val="NoSpacing"/>
        <w:spacing w:after="240" w:line="276"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TEAM 1</w:t>
      </w:r>
    </w:p>
    <w:sectPr w:rsidR="00B4247D" w:rsidRPr="00326332" w:rsidSect="00326332">
      <w:headerReference w:type="defaul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8BB36" w14:textId="77777777" w:rsidR="00C5751A" w:rsidRDefault="00C5751A">
      <w:pPr>
        <w:spacing w:line="240" w:lineRule="auto"/>
      </w:pPr>
      <w:r>
        <w:separator/>
      </w:r>
    </w:p>
  </w:endnote>
  <w:endnote w:type="continuationSeparator" w:id="0">
    <w:p w14:paraId="422BA14A" w14:textId="77777777" w:rsidR="00C5751A" w:rsidRDefault="00C575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do">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AEECE" w14:textId="77777777" w:rsidR="00C5751A" w:rsidRDefault="00C5751A">
      <w:pPr>
        <w:spacing w:line="240" w:lineRule="auto"/>
      </w:pPr>
      <w:r>
        <w:separator/>
      </w:r>
    </w:p>
  </w:footnote>
  <w:footnote w:type="continuationSeparator" w:id="0">
    <w:p w14:paraId="79367FE6" w14:textId="77777777" w:rsidR="00C5751A" w:rsidRDefault="00C5751A">
      <w:pPr>
        <w:spacing w:line="240" w:lineRule="auto"/>
      </w:pPr>
      <w:r>
        <w:continuationSeparator/>
      </w:r>
    </w:p>
  </w:footnote>
  <w:footnote w:id="1">
    <w:p w14:paraId="4DEC72F5" w14:textId="62AD70DB" w:rsidR="007F5F09" w:rsidRPr="00012BE0" w:rsidRDefault="007F5F09" w:rsidP="007F5F09">
      <w:pPr>
        <w:pStyle w:val="FootnoteText"/>
        <w:rPr>
          <w:rFonts w:asciiTheme="majorHAnsi" w:hAnsiTheme="majorHAnsi" w:cstheme="majorHAnsi"/>
          <w:lang w:val="en-US"/>
        </w:rPr>
      </w:pPr>
      <w:r w:rsidRPr="00012BE0">
        <w:rPr>
          <w:rStyle w:val="FootnoteReference"/>
          <w:rFonts w:asciiTheme="majorHAnsi" w:hAnsiTheme="majorHAnsi" w:cstheme="majorHAnsi"/>
        </w:rPr>
        <w:footnoteRef/>
      </w:r>
      <w:r w:rsidRPr="00012BE0">
        <w:rPr>
          <w:rFonts w:asciiTheme="majorHAnsi" w:hAnsiTheme="majorHAnsi" w:cstheme="majorHAnsi"/>
        </w:rPr>
        <w:t xml:space="preserve"> </w:t>
      </w:r>
      <w:sdt>
        <w:sdtPr>
          <w:rPr>
            <w:rFonts w:asciiTheme="majorHAnsi" w:hAnsiTheme="majorHAnsi" w:cstheme="majorHAnsi"/>
          </w:rPr>
          <w:id w:val="1042865822"/>
          <w:citation/>
        </w:sdtPr>
        <w:sdtContent>
          <w:r w:rsidR="002D7A66">
            <w:rPr>
              <w:rFonts w:asciiTheme="majorHAnsi" w:hAnsiTheme="majorHAnsi" w:cstheme="majorHAnsi"/>
            </w:rPr>
            <w:fldChar w:fldCharType="begin"/>
          </w:r>
          <w:r w:rsidR="002D7A66">
            <w:rPr>
              <w:rFonts w:asciiTheme="majorHAnsi" w:hAnsiTheme="majorHAnsi" w:cstheme="majorHAnsi"/>
              <w:lang w:val="en-US"/>
            </w:rPr>
            <w:instrText xml:space="preserve"> CITATION Jef19 \l 1033 </w:instrText>
          </w:r>
          <w:r w:rsidR="002D7A66">
            <w:rPr>
              <w:rFonts w:asciiTheme="majorHAnsi" w:hAnsiTheme="majorHAnsi" w:cstheme="majorHAnsi"/>
            </w:rPr>
            <w:fldChar w:fldCharType="separate"/>
          </w:r>
          <w:r w:rsidR="002D7A66" w:rsidRPr="002D7A66">
            <w:rPr>
              <w:rFonts w:asciiTheme="majorHAnsi" w:hAnsiTheme="majorHAnsi" w:cstheme="majorHAnsi"/>
              <w:noProof/>
              <w:lang w:val="en-US"/>
            </w:rPr>
            <w:t>(Desjardins, 2019)</w:t>
          </w:r>
          <w:r w:rsidR="002D7A66">
            <w:rPr>
              <w:rFonts w:asciiTheme="majorHAnsi" w:hAnsiTheme="majorHAnsi" w:cstheme="majorHAnsi"/>
            </w:rPr>
            <w:fldChar w:fldCharType="end"/>
          </w:r>
        </w:sdtContent>
      </w:sdt>
      <w:r w:rsidR="002D7A66">
        <w:rPr>
          <w:rFonts w:asciiTheme="majorHAnsi" w:hAnsiTheme="majorHAnsi" w:cstheme="majorHAnsi"/>
        </w:rPr>
        <w:t xml:space="preserve">. </w:t>
      </w:r>
      <w:r w:rsidRPr="00012BE0">
        <w:rPr>
          <w:rStyle w:val="Emphasis"/>
          <w:rFonts w:asciiTheme="majorHAnsi" w:hAnsiTheme="majorHAnsi" w:cstheme="majorHAnsi"/>
          <w:shd w:val="clear" w:color="auto" w:fill="FFFFFF"/>
        </w:rPr>
        <w:t>How the tech giants make their billions</w:t>
      </w:r>
      <w:r w:rsidRPr="00012BE0">
        <w:rPr>
          <w:rFonts w:asciiTheme="majorHAnsi" w:hAnsiTheme="majorHAnsi" w:cstheme="majorHAnsi"/>
          <w:shd w:val="clear" w:color="auto" w:fill="FFFFFF"/>
        </w:rPr>
        <w:t>. Visual Capitalist. </w:t>
      </w:r>
      <w:hyperlink r:id="rId1" w:history="1">
        <w:r w:rsidRPr="00012BE0">
          <w:rPr>
            <w:rStyle w:val="Hyperlink"/>
            <w:rFonts w:asciiTheme="majorHAnsi" w:hAnsiTheme="majorHAnsi" w:cstheme="majorHAnsi"/>
            <w:color w:val="auto"/>
            <w:shd w:val="clear" w:color="auto" w:fill="FFFFFF"/>
          </w:rPr>
          <w:t>https://www.visualcapitalist.com/how-tech-giants-make-billions/</w:t>
        </w:r>
      </w:hyperlink>
    </w:p>
  </w:footnote>
  <w:footnote w:id="2">
    <w:p w14:paraId="0AF99DD8" w14:textId="6EF3B6B9" w:rsidR="007D04D4" w:rsidRPr="007317E3" w:rsidRDefault="007D04D4" w:rsidP="00BF6766">
      <w:pPr>
        <w:pStyle w:val="FootnoteText"/>
        <w:ind w:left="709" w:hanging="720"/>
        <w:rPr>
          <w:rFonts w:asciiTheme="majorHAnsi" w:hAnsiTheme="majorHAnsi" w:cstheme="majorHAnsi"/>
          <w:lang w:val="en-US"/>
        </w:rPr>
      </w:pPr>
      <w:r w:rsidRPr="007317E3">
        <w:rPr>
          <w:rStyle w:val="FootnoteReference"/>
          <w:rFonts w:asciiTheme="majorHAnsi" w:hAnsiTheme="majorHAnsi" w:cstheme="majorHAnsi"/>
        </w:rPr>
        <w:footnoteRef/>
      </w:r>
      <w:sdt>
        <w:sdtPr>
          <w:rPr>
            <w:rFonts w:asciiTheme="majorHAnsi" w:hAnsiTheme="majorHAnsi" w:cstheme="majorHAnsi"/>
          </w:rPr>
          <w:id w:val="-959728118"/>
          <w:citation/>
        </w:sdtPr>
        <w:sdtContent>
          <w:r w:rsidR="002D7A66" w:rsidRPr="002D7A66">
            <w:rPr>
              <w:rFonts w:asciiTheme="majorHAnsi" w:hAnsiTheme="majorHAnsi" w:cstheme="majorHAnsi"/>
            </w:rPr>
            <w:fldChar w:fldCharType="begin"/>
          </w:r>
          <w:r w:rsidR="002D7A66" w:rsidRPr="002D7A66">
            <w:rPr>
              <w:rFonts w:asciiTheme="majorHAnsi" w:hAnsiTheme="majorHAnsi" w:cstheme="majorHAnsi"/>
            </w:rPr>
            <w:instrText xml:space="preserve"> CITATION Lem20 \l 1033 </w:instrText>
          </w:r>
          <w:r w:rsidR="002D7A66" w:rsidRPr="002D7A66">
            <w:rPr>
              <w:rFonts w:asciiTheme="majorHAnsi" w:hAnsiTheme="majorHAnsi" w:cstheme="majorHAnsi"/>
            </w:rPr>
            <w:fldChar w:fldCharType="separate"/>
          </w:r>
          <w:r w:rsidR="002D7A66" w:rsidRPr="002D7A66">
            <w:rPr>
              <w:rFonts w:asciiTheme="majorHAnsi" w:hAnsiTheme="majorHAnsi" w:cstheme="majorHAnsi"/>
            </w:rPr>
            <w:t xml:space="preserve"> (Lemos, 2020)</w:t>
          </w:r>
          <w:r w:rsidR="002D7A66" w:rsidRPr="002D7A66">
            <w:rPr>
              <w:rFonts w:asciiTheme="majorHAnsi" w:hAnsiTheme="majorHAnsi" w:cstheme="majorHAnsi"/>
            </w:rPr>
            <w:fldChar w:fldCharType="end"/>
          </w:r>
        </w:sdtContent>
      </w:sdt>
      <w:r w:rsidR="002D7A66">
        <w:rPr>
          <w:rFonts w:asciiTheme="majorHAnsi" w:hAnsiTheme="majorHAnsi" w:cstheme="majorHAnsi"/>
        </w:rPr>
        <w:t xml:space="preserve">. </w:t>
      </w:r>
      <w:r w:rsidR="002D7A66">
        <w:rPr>
          <w:rFonts w:asciiTheme="majorHAnsi" w:hAnsiTheme="majorHAnsi" w:cstheme="majorHAnsi"/>
          <w:shd w:val="clear" w:color="auto" w:fill="FFFFFF"/>
        </w:rPr>
        <w:t xml:space="preserve">Tech Companies Revenue and Capex. </w:t>
      </w:r>
      <w:r w:rsidRPr="007317E3">
        <w:rPr>
          <w:rFonts w:asciiTheme="majorHAnsi" w:hAnsiTheme="majorHAnsi" w:cstheme="majorHAnsi"/>
          <w:shd w:val="clear" w:color="auto" w:fill="FFFFFF"/>
        </w:rPr>
        <w:t>Free Data Visualization Software | Tableau</w:t>
      </w:r>
      <w:r w:rsidR="002D7A66">
        <w:rPr>
          <w:rFonts w:asciiTheme="majorHAnsi" w:hAnsiTheme="majorHAnsi" w:cstheme="majorHAnsi"/>
          <w:shd w:val="clear" w:color="auto" w:fill="FFFFFF"/>
        </w:rPr>
        <w:t xml:space="preserve"> </w:t>
      </w:r>
      <w:r w:rsidRPr="007317E3">
        <w:rPr>
          <w:rFonts w:asciiTheme="majorHAnsi" w:hAnsiTheme="majorHAnsi" w:cstheme="majorHAnsi"/>
          <w:shd w:val="clear" w:color="auto" w:fill="FFFFFF"/>
        </w:rPr>
        <w:t>Public. </w:t>
      </w:r>
      <w:hyperlink r:id="rId2" w:anchor="!/vizhome/TechCompanies_15871522262850/Sheet2" w:history="1">
        <w:r w:rsidRPr="007317E3">
          <w:rPr>
            <w:rStyle w:val="Hyperlink"/>
            <w:rFonts w:asciiTheme="majorHAnsi" w:hAnsiTheme="majorHAnsi" w:cstheme="majorHAnsi"/>
            <w:color w:val="auto"/>
            <w:shd w:val="clear" w:color="auto" w:fill="FFFFFF"/>
          </w:rPr>
          <w:t>https://publ</w:t>
        </w:r>
        <w:r w:rsidRPr="007317E3">
          <w:rPr>
            <w:rStyle w:val="Hyperlink"/>
            <w:rFonts w:asciiTheme="majorHAnsi" w:hAnsiTheme="majorHAnsi" w:cstheme="majorHAnsi"/>
            <w:color w:val="auto"/>
            <w:shd w:val="clear" w:color="auto" w:fill="FFFFFF"/>
          </w:rPr>
          <w:t>i</w:t>
        </w:r>
        <w:r w:rsidRPr="007317E3">
          <w:rPr>
            <w:rStyle w:val="Hyperlink"/>
            <w:rFonts w:asciiTheme="majorHAnsi" w:hAnsiTheme="majorHAnsi" w:cstheme="majorHAnsi"/>
            <w:color w:val="auto"/>
            <w:shd w:val="clear" w:color="auto" w:fill="FFFFFF"/>
          </w:rPr>
          <w:t>c.tableau.com/profile/alexandre.rosseto.lemos#!/vizhome/TechCompanies_15871522262850/Sheet2</w:t>
        </w:r>
      </w:hyperlink>
    </w:p>
  </w:footnote>
  <w:footnote w:id="3">
    <w:p w14:paraId="530BDA3B" w14:textId="77777777" w:rsidR="00D836BC" w:rsidRPr="007317E3" w:rsidRDefault="00D836BC" w:rsidP="00BF6766">
      <w:pPr>
        <w:pStyle w:val="FootnoteText"/>
        <w:ind w:left="709" w:hanging="720"/>
        <w:rPr>
          <w:rFonts w:asciiTheme="majorHAnsi" w:hAnsiTheme="majorHAnsi" w:cstheme="majorHAnsi"/>
          <w:lang w:val="en-US"/>
        </w:rPr>
      </w:pPr>
      <w:r w:rsidRPr="007317E3">
        <w:rPr>
          <w:rStyle w:val="FootnoteReference"/>
          <w:rFonts w:asciiTheme="majorHAnsi" w:hAnsiTheme="majorHAnsi" w:cstheme="majorHAnsi"/>
        </w:rPr>
        <w:footnoteRef/>
      </w:r>
      <w:r w:rsidRPr="007317E3">
        <w:rPr>
          <w:rFonts w:asciiTheme="majorHAnsi" w:hAnsiTheme="majorHAnsi" w:cstheme="majorHAnsi"/>
        </w:rPr>
        <w:t xml:space="preserve"> </w:t>
      </w:r>
      <w:r w:rsidRPr="007317E3">
        <w:rPr>
          <w:rFonts w:asciiTheme="majorHAnsi" w:hAnsiTheme="majorHAnsi" w:cstheme="majorHAnsi"/>
          <w:shd w:val="clear" w:color="auto" w:fill="FFFFFF"/>
        </w:rPr>
        <w:t>Desjardins, J. (2019, March 29). </w:t>
      </w:r>
      <w:r w:rsidRPr="007317E3">
        <w:rPr>
          <w:rStyle w:val="Emphasis"/>
          <w:rFonts w:asciiTheme="majorHAnsi" w:hAnsiTheme="majorHAnsi" w:cstheme="majorHAnsi"/>
          <w:shd w:val="clear" w:color="auto" w:fill="FFFFFF"/>
        </w:rPr>
        <w:t>How the tech giants make their billions</w:t>
      </w:r>
      <w:r w:rsidRPr="007317E3">
        <w:rPr>
          <w:rFonts w:asciiTheme="majorHAnsi" w:hAnsiTheme="majorHAnsi" w:cstheme="majorHAnsi"/>
          <w:shd w:val="clear" w:color="auto" w:fill="FFFFFF"/>
        </w:rPr>
        <w:t>. Visual Capitalist. </w:t>
      </w:r>
      <w:hyperlink r:id="rId3" w:history="1">
        <w:r w:rsidRPr="007317E3">
          <w:rPr>
            <w:rStyle w:val="Hyperlink"/>
            <w:rFonts w:asciiTheme="majorHAnsi" w:hAnsiTheme="majorHAnsi" w:cstheme="majorHAnsi"/>
            <w:color w:val="auto"/>
            <w:shd w:val="clear" w:color="auto" w:fill="FFFFFF"/>
          </w:rPr>
          <w:t>https://www.visualcapitalist.com/how-tech-giants-make-billions/</w:t>
        </w:r>
      </w:hyperlink>
    </w:p>
  </w:footnote>
  <w:footnote w:id="4">
    <w:p w14:paraId="235BAFBF" w14:textId="77777777" w:rsidR="00D43D9A" w:rsidRPr="007317E3" w:rsidRDefault="00D43D9A" w:rsidP="00BF6766">
      <w:pPr>
        <w:pStyle w:val="NormalWeb"/>
        <w:shd w:val="clear" w:color="auto" w:fill="FFFFFF"/>
        <w:spacing w:before="0" w:beforeAutospacing="0" w:after="0" w:afterAutospacing="0"/>
        <w:ind w:left="709" w:right="75" w:hanging="720"/>
        <w:rPr>
          <w:rFonts w:asciiTheme="majorHAnsi" w:hAnsiTheme="majorHAnsi" w:cstheme="majorHAnsi"/>
          <w:sz w:val="20"/>
          <w:szCs w:val="20"/>
        </w:rPr>
      </w:pPr>
      <w:r w:rsidRPr="007317E3">
        <w:rPr>
          <w:rStyle w:val="FootnoteReference"/>
          <w:rFonts w:asciiTheme="majorHAnsi" w:hAnsiTheme="majorHAnsi" w:cstheme="majorHAnsi"/>
          <w:sz w:val="20"/>
          <w:szCs w:val="20"/>
        </w:rPr>
        <w:footnoteRef/>
      </w:r>
      <w:r w:rsidRPr="007317E3">
        <w:rPr>
          <w:rFonts w:asciiTheme="majorHAnsi" w:hAnsiTheme="majorHAnsi" w:cstheme="majorHAnsi"/>
          <w:sz w:val="20"/>
          <w:szCs w:val="20"/>
        </w:rPr>
        <w:t xml:space="preserve"> Mohsin, M. (2020, April 7). </w:t>
      </w:r>
      <w:r w:rsidRPr="007317E3">
        <w:rPr>
          <w:rStyle w:val="Emphasis"/>
          <w:rFonts w:asciiTheme="majorHAnsi" w:hAnsiTheme="majorHAnsi" w:cstheme="majorHAnsi"/>
          <w:sz w:val="20"/>
          <w:szCs w:val="20"/>
        </w:rPr>
        <w:t>10 Amazon statistics you need to know in 2021</w:t>
      </w:r>
      <w:r w:rsidRPr="007317E3">
        <w:rPr>
          <w:rFonts w:asciiTheme="majorHAnsi" w:hAnsiTheme="majorHAnsi" w:cstheme="majorHAnsi"/>
          <w:sz w:val="20"/>
          <w:szCs w:val="20"/>
        </w:rPr>
        <w:t>. Oberlo | Where Self Made is Made. </w:t>
      </w:r>
      <w:hyperlink r:id="rId4" w:history="1">
        <w:r w:rsidRPr="007317E3">
          <w:rPr>
            <w:rStyle w:val="Hyperlink"/>
            <w:rFonts w:asciiTheme="majorHAnsi" w:hAnsiTheme="majorHAnsi" w:cstheme="majorHAnsi"/>
            <w:color w:val="auto"/>
            <w:sz w:val="20"/>
            <w:szCs w:val="20"/>
          </w:rPr>
          <w:t>https://www.oberlo.in/blog/amazon-statistics</w:t>
        </w:r>
      </w:hyperlink>
    </w:p>
  </w:footnote>
  <w:footnote w:id="5">
    <w:p w14:paraId="59B5374A" w14:textId="024136BA" w:rsidR="00A742B7" w:rsidRPr="007317E3" w:rsidRDefault="00A742B7" w:rsidP="00BF6766">
      <w:pPr>
        <w:pStyle w:val="FootnoteText"/>
        <w:ind w:left="709" w:hanging="720"/>
        <w:rPr>
          <w:rFonts w:asciiTheme="majorHAnsi" w:hAnsiTheme="majorHAnsi" w:cstheme="majorHAnsi"/>
          <w:lang w:val="en-US"/>
        </w:rPr>
      </w:pPr>
      <w:r w:rsidRPr="007317E3">
        <w:rPr>
          <w:rStyle w:val="FootnoteReference"/>
          <w:rFonts w:asciiTheme="majorHAnsi" w:hAnsiTheme="majorHAnsi" w:cstheme="majorHAnsi"/>
        </w:rPr>
        <w:footnoteRef/>
      </w:r>
      <w:r w:rsidRPr="007317E3">
        <w:rPr>
          <w:rFonts w:asciiTheme="majorHAnsi" w:hAnsiTheme="majorHAnsi" w:cstheme="majorHAnsi"/>
        </w:rPr>
        <w:t xml:space="preserve"> </w:t>
      </w:r>
      <w:sdt>
        <w:sdtPr>
          <w:rPr>
            <w:rFonts w:asciiTheme="majorHAnsi" w:hAnsiTheme="majorHAnsi" w:cstheme="majorHAnsi"/>
          </w:rPr>
          <w:id w:val="-1027250202"/>
          <w:citation/>
        </w:sdtPr>
        <w:sdtContent>
          <w:r w:rsidR="000D5693">
            <w:rPr>
              <w:rFonts w:asciiTheme="majorHAnsi" w:hAnsiTheme="majorHAnsi" w:cstheme="majorHAnsi"/>
            </w:rPr>
            <w:fldChar w:fldCharType="begin"/>
          </w:r>
          <w:r w:rsidR="000D5693">
            <w:rPr>
              <w:rFonts w:asciiTheme="majorHAnsi" w:hAnsiTheme="majorHAnsi" w:cstheme="majorHAnsi"/>
              <w:lang w:val="en-US"/>
            </w:rPr>
            <w:instrText xml:space="preserve"> CITATION Jef17 \l 1033 </w:instrText>
          </w:r>
          <w:r w:rsidR="000D5693">
            <w:rPr>
              <w:rFonts w:asciiTheme="majorHAnsi" w:hAnsiTheme="majorHAnsi" w:cstheme="majorHAnsi"/>
            </w:rPr>
            <w:fldChar w:fldCharType="separate"/>
          </w:r>
          <w:r w:rsidR="000D5693" w:rsidRPr="000D5693">
            <w:rPr>
              <w:rFonts w:asciiTheme="majorHAnsi" w:hAnsiTheme="majorHAnsi" w:cstheme="majorHAnsi"/>
              <w:noProof/>
              <w:lang w:val="en-US"/>
            </w:rPr>
            <w:t>(Desjardins, Visual Capitalist, 2017)</w:t>
          </w:r>
          <w:r w:rsidR="000D5693">
            <w:rPr>
              <w:rFonts w:asciiTheme="majorHAnsi" w:hAnsiTheme="majorHAnsi" w:cstheme="majorHAnsi"/>
            </w:rPr>
            <w:fldChar w:fldCharType="end"/>
          </w:r>
        </w:sdtContent>
      </w:sdt>
      <w:r w:rsidR="000D5693">
        <w:rPr>
          <w:rFonts w:asciiTheme="majorHAnsi" w:hAnsiTheme="majorHAnsi" w:cstheme="majorHAnsi"/>
        </w:rPr>
        <w:t xml:space="preserve">. </w:t>
      </w:r>
      <w:r w:rsidRPr="007317E3">
        <w:rPr>
          <w:rStyle w:val="Emphasis"/>
          <w:rFonts w:asciiTheme="majorHAnsi" w:hAnsiTheme="majorHAnsi" w:cstheme="majorHAnsi"/>
          <w:shd w:val="clear" w:color="auto" w:fill="FFFFFF"/>
        </w:rPr>
        <w:t>Infographic: Breaking down how Amazon makes money</w:t>
      </w:r>
      <w:r w:rsidRPr="007317E3">
        <w:rPr>
          <w:rFonts w:asciiTheme="majorHAnsi" w:hAnsiTheme="majorHAnsi" w:cstheme="majorHAnsi"/>
          <w:shd w:val="clear" w:color="auto" w:fill="FFFFFF"/>
        </w:rPr>
        <w:t>. Visual Capitalist. </w:t>
      </w:r>
      <w:hyperlink r:id="rId5" w:history="1">
        <w:r w:rsidRPr="007317E3">
          <w:rPr>
            <w:rStyle w:val="Hyperlink"/>
            <w:rFonts w:asciiTheme="majorHAnsi" w:hAnsiTheme="majorHAnsi" w:cstheme="majorHAnsi"/>
            <w:color w:val="auto"/>
            <w:shd w:val="clear" w:color="auto" w:fill="FFFFFF"/>
          </w:rPr>
          <w:t>https://www.vis</w:t>
        </w:r>
        <w:r w:rsidRPr="007317E3">
          <w:rPr>
            <w:rStyle w:val="Hyperlink"/>
            <w:rFonts w:asciiTheme="majorHAnsi" w:hAnsiTheme="majorHAnsi" w:cstheme="majorHAnsi"/>
            <w:color w:val="auto"/>
            <w:shd w:val="clear" w:color="auto" w:fill="FFFFFF"/>
          </w:rPr>
          <w:t>u</w:t>
        </w:r>
        <w:r w:rsidRPr="007317E3">
          <w:rPr>
            <w:rStyle w:val="Hyperlink"/>
            <w:rFonts w:asciiTheme="majorHAnsi" w:hAnsiTheme="majorHAnsi" w:cstheme="majorHAnsi"/>
            <w:color w:val="auto"/>
            <w:shd w:val="clear" w:color="auto" w:fill="FFFFFF"/>
          </w:rPr>
          <w:t>alcapitalist.com/breaking-amazon-makes-money/</w:t>
        </w:r>
      </w:hyperlink>
    </w:p>
  </w:footnote>
  <w:footnote w:id="6">
    <w:p w14:paraId="51F96C57" w14:textId="35F0AE56" w:rsidR="002E208C" w:rsidRPr="007317E3" w:rsidRDefault="002E208C" w:rsidP="00BF6766">
      <w:pPr>
        <w:pStyle w:val="NormalWeb"/>
        <w:shd w:val="clear" w:color="auto" w:fill="FFFFFF"/>
        <w:spacing w:before="0" w:beforeAutospacing="0" w:after="0" w:afterAutospacing="0"/>
        <w:ind w:left="709" w:right="75" w:hanging="720"/>
        <w:rPr>
          <w:rFonts w:asciiTheme="majorHAnsi" w:hAnsiTheme="majorHAnsi" w:cstheme="majorHAnsi"/>
          <w:sz w:val="20"/>
          <w:szCs w:val="20"/>
          <w:lang w:val="en-US"/>
        </w:rPr>
      </w:pPr>
      <w:r w:rsidRPr="007317E3">
        <w:rPr>
          <w:rStyle w:val="FootnoteReference"/>
          <w:rFonts w:asciiTheme="majorHAnsi" w:hAnsiTheme="majorHAnsi" w:cstheme="majorHAnsi"/>
          <w:sz w:val="20"/>
          <w:szCs w:val="20"/>
        </w:rPr>
        <w:footnoteRef/>
      </w:r>
      <w:r w:rsidRPr="007317E3">
        <w:rPr>
          <w:rFonts w:asciiTheme="majorHAnsi" w:hAnsiTheme="majorHAnsi" w:cstheme="majorHAnsi"/>
          <w:sz w:val="20"/>
          <w:szCs w:val="20"/>
        </w:rPr>
        <w:t xml:space="preserve"> </w:t>
      </w:r>
      <w:sdt>
        <w:sdtPr>
          <w:rPr>
            <w:rFonts w:asciiTheme="majorHAnsi" w:hAnsiTheme="majorHAnsi" w:cstheme="majorHAnsi"/>
            <w:sz w:val="20"/>
            <w:szCs w:val="20"/>
          </w:rPr>
          <w:id w:val="-296137652"/>
          <w:citation/>
        </w:sdtPr>
        <w:sdtContent>
          <w:r w:rsidR="000D5693">
            <w:rPr>
              <w:rFonts w:asciiTheme="majorHAnsi" w:hAnsiTheme="majorHAnsi" w:cstheme="majorHAnsi"/>
              <w:sz w:val="20"/>
              <w:szCs w:val="20"/>
            </w:rPr>
            <w:fldChar w:fldCharType="begin"/>
          </w:r>
          <w:r w:rsidR="000D5693">
            <w:rPr>
              <w:rFonts w:asciiTheme="majorHAnsi" w:hAnsiTheme="majorHAnsi" w:cstheme="majorHAnsi"/>
              <w:sz w:val="20"/>
              <w:szCs w:val="20"/>
              <w:lang w:val="en-US"/>
            </w:rPr>
            <w:instrText xml:space="preserve"> CITATION Fin19 \l 1033 </w:instrText>
          </w:r>
          <w:r w:rsidR="000D5693">
            <w:rPr>
              <w:rFonts w:asciiTheme="majorHAnsi" w:hAnsiTheme="majorHAnsi" w:cstheme="majorHAnsi"/>
              <w:sz w:val="20"/>
              <w:szCs w:val="20"/>
            </w:rPr>
            <w:fldChar w:fldCharType="separate"/>
          </w:r>
          <w:r w:rsidR="000D5693" w:rsidRPr="000D5693">
            <w:rPr>
              <w:rFonts w:asciiTheme="majorHAnsi" w:hAnsiTheme="majorHAnsi" w:cstheme="majorHAnsi"/>
              <w:noProof/>
              <w:sz w:val="20"/>
              <w:szCs w:val="20"/>
              <w:lang w:val="en-US"/>
            </w:rPr>
            <w:t>(Finshots, 2019)</w:t>
          </w:r>
          <w:r w:rsidR="000D5693">
            <w:rPr>
              <w:rFonts w:asciiTheme="majorHAnsi" w:hAnsiTheme="majorHAnsi" w:cstheme="majorHAnsi"/>
              <w:sz w:val="20"/>
              <w:szCs w:val="20"/>
            </w:rPr>
            <w:fldChar w:fldCharType="end"/>
          </w:r>
        </w:sdtContent>
      </w:sdt>
      <w:r w:rsidR="000D5693">
        <w:rPr>
          <w:rFonts w:asciiTheme="majorHAnsi" w:hAnsiTheme="majorHAnsi" w:cstheme="majorHAnsi"/>
          <w:sz w:val="20"/>
          <w:szCs w:val="20"/>
        </w:rPr>
        <w:t xml:space="preserve">. </w:t>
      </w:r>
      <w:r w:rsidRPr="007317E3">
        <w:rPr>
          <w:rFonts w:asciiTheme="majorHAnsi" w:hAnsiTheme="majorHAnsi" w:cstheme="majorHAnsi"/>
          <w:sz w:val="20"/>
          <w:szCs w:val="20"/>
        </w:rPr>
        <w:t xml:space="preserve">Amazon is at war with everyone. </w:t>
      </w:r>
      <w:hyperlink r:id="rId6" w:history="1">
        <w:r w:rsidRPr="007317E3">
          <w:rPr>
            <w:rStyle w:val="Hyperlink"/>
            <w:rFonts w:asciiTheme="majorHAnsi" w:hAnsiTheme="majorHAnsi" w:cstheme="majorHAnsi"/>
            <w:color w:val="auto"/>
            <w:sz w:val="20"/>
            <w:szCs w:val="20"/>
          </w:rPr>
          <w:t>https://finshots.in/infographic/amazon-is-at-</w:t>
        </w:r>
        <w:r w:rsidRPr="007317E3">
          <w:rPr>
            <w:rStyle w:val="FootnoteReference"/>
            <w:rFonts w:asciiTheme="majorHAnsi" w:hAnsiTheme="majorHAnsi" w:cstheme="majorHAnsi"/>
            <w:sz w:val="20"/>
            <w:szCs w:val="20"/>
          </w:rPr>
          <w:t>war</w:t>
        </w:r>
        <w:r w:rsidRPr="007317E3">
          <w:rPr>
            <w:rStyle w:val="Hyperlink"/>
            <w:rFonts w:asciiTheme="majorHAnsi" w:hAnsiTheme="majorHAnsi" w:cstheme="majorHAnsi"/>
            <w:color w:val="auto"/>
            <w:sz w:val="20"/>
            <w:szCs w:val="20"/>
          </w:rPr>
          <w:t>-with-everyone/</w:t>
        </w:r>
      </w:hyperlink>
      <w:r w:rsidRPr="007317E3">
        <w:rPr>
          <w:rFonts w:asciiTheme="majorHAnsi" w:hAnsiTheme="majorHAnsi" w:cstheme="majorHAnsi"/>
          <w:sz w:val="20"/>
          <w:szCs w:val="20"/>
        </w:rPr>
        <w:t xml:space="preserve"> </w:t>
      </w:r>
    </w:p>
  </w:footnote>
  <w:footnote w:id="7">
    <w:p w14:paraId="31075321" w14:textId="17B2613F" w:rsidR="005A39E2" w:rsidRPr="007317E3" w:rsidRDefault="005A39E2" w:rsidP="00BF6766">
      <w:pPr>
        <w:pStyle w:val="FootnoteText"/>
        <w:ind w:left="709" w:hanging="720"/>
        <w:rPr>
          <w:rFonts w:asciiTheme="majorHAnsi" w:hAnsiTheme="majorHAnsi" w:cstheme="majorHAnsi"/>
          <w:lang w:val="en-US"/>
        </w:rPr>
      </w:pPr>
      <w:r w:rsidRPr="007317E3">
        <w:rPr>
          <w:rStyle w:val="FootnoteReference"/>
          <w:rFonts w:asciiTheme="majorHAnsi" w:hAnsiTheme="majorHAnsi" w:cstheme="majorHAnsi"/>
        </w:rPr>
        <w:footnoteRef/>
      </w:r>
      <w:r w:rsidRPr="007317E3">
        <w:rPr>
          <w:rFonts w:asciiTheme="majorHAnsi" w:hAnsiTheme="majorHAnsi" w:cstheme="majorHAnsi"/>
        </w:rPr>
        <w:t xml:space="preserve"> </w:t>
      </w:r>
      <w:sdt>
        <w:sdtPr>
          <w:rPr>
            <w:rFonts w:asciiTheme="majorHAnsi" w:hAnsiTheme="majorHAnsi" w:cstheme="majorHAnsi"/>
          </w:rPr>
          <w:id w:val="921069603"/>
          <w:citation/>
        </w:sdtPr>
        <w:sdtContent>
          <w:r w:rsidR="000D5693">
            <w:rPr>
              <w:rFonts w:asciiTheme="majorHAnsi" w:hAnsiTheme="majorHAnsi" w:cstheme="majorHAnsi"/>
            </w:rPr>
            <w:fldChar w:fldCharType="begin"/>
          </w:r>
          <w:r w:rsidR="000D5693">
            <w:rPr>
              <w:rFonts w:asciiTheme="majorHAnsi" w:hAnsiTheme="majorHAnsi" w:cstheme="majorHAnsi"/>
              <w:lang w:val="en-US"/>
            </w:rPr>
            <w:instrText xml:space="preserve"> CITATION App20 \l 1033 </w:instrText>
          </w:r>
          <w:r w:rsidR="000D5693">
            <w:rPr>
              <w:rFonts w:asciiTheme="majorHAnsi" w:hAnsiTheme="majorHAnsi" w:cstheme="majorHAnsi"/>
            </w:rPr>
            <w:fldChar w:fldCharType="separate"/>
          </w:r>
          <w:r w:rsidR="000D5693" w:rsidRPr="000D5693">
            <w:rPr>
              <w:rFonts w:asciiTheme="majorHAnsi" w:hAnsiTheme="majorHAnsi" w:cstheme="majorHAnsi"/>
              <w:noProof/>
              <w:lang w:val="en-US"/>
            </w:rPr>
            <w:t>(Inc., 2020)</w:t>
          </w:r>
          <w:r w:rsidR="000D5693">
            <w:rPr>
              <w:rFonts w:asciiTheme="majorHAnsi" w:hAnsiTheme="majorHAnsi" w:cstheme="majorHAnsi"/>
            </w:rPr>
            <w:fldChar w:fldCharType="end"/>
          </w:r>
        </w:sdtContent>
      </w:sdt>
      <w:r w:rsidR="000D5693">
        <w:rPr>
          <w:rFonts w:asciiTheme="majorHAnsi" w:hAnsiTheme="majorHAnsi" w:cstheme="majorHAnsi"/>
        </w:rPr>
        <w:t xml:space="preserve">. </w:t>
      </w:r>
      <w:r w:rsidRPr="007317E3">
        <w:rPr>
          <w:rFonts w:asciiTheme="majorHAnsi" w:hAnsiTheme="majorHAnsi" w:cstheme="majorHAnsi"/>
          <w:shd w:val="clear" w:color="auto" w:fill="FFFFFF"/>
        </w:rPr>
        <w:t>SEC.gov. </w:t>
      </w:r>
      <w:hyperlink r:id="rId7" w:history="1">
        <w:r w:rsidRPr="007317E3">
          <w:rPr>
            <w:rStyle w:val="Hyperlink"/>
            <w:rFonts w:asciiTheme="majorHAnsi" w:hAnsiTheme="majorHAnsi" w:cstheme="majorHAnsi"/>
            <w:color w:val="auto"/>
            <w:shd w:val="clear" w:color="auto" w:fill="FFFFFF"/>
          </w:rPr>
          <w:t>http</w:t>
        </w:r>
        <w:r w:rsidRPr="007317E3">
          <w:rPr>
            <w:rStyle w:val="Hyperlink"/>
            <w:rFonts w:asciiTheme="majorHAnsi" w:hAnsiTheme="majorHAnsi" w:cstheme="majorHAnsi"/>
            <w:color w:val="auto"/>
            <w:shd w:val="clear" w:color="auto" w:fill="FFFFFF"/>
          </w:rPr>
          <w:t>s</w:t>
        </w:r>
        <w:r w:rsidRPr="007317E3">
          <w:rPr>
            <w:rStyle w:val="Hyperlink"/>
            <w:rFonts w:asciiTheme="majorHAnsi" w:hAnsiTheme="majorHAnsi" w:cstheme="majorHAnsi"/>
            <w:color w:val="auto"/>
            <w:shd w:val="clear" w:color="auto" w:fill="FFFFFF"/>
          </w:rPr>
          <w:t>://www.sec.gov/Archives/edgar/data/320193/000032019320000052/a10-qq220203282020.htm</w:t>
        </w:r>
      </w:hyperlink>
    </w:p>
  </w:footnote>
  <w:footnote w:id="8">
    <w:p w14:paraId="253599C4" w14:textId="7F445155" w:rsidR="000C7B9F" w:rsidRPr="007317E3" w:rsidRDefault="000C7B9F" w:rsidP="00BF6766">
      <w:pPr>
        <w:pStyle w:val="FootnoteText"/>
        <w:ind w:left="709" w:hanging="720"/>
        <w:rPr>
          <w:rFonts w:asciiTheme="majorHAnsi" w:hAnsiTheme="majorHAnsi" w:cstheme="majorHAnsi"/>
          <w:lang w:val="en-US"/>
        </w:rPr>
      </w:pPr>
      <w:r w:rsidRPr="007317E3">
        <w:rPr>
          <w:rStyle w:val="FootnoteReference"/>
          <w:rFonts w:asciiTheme="majorHAnsi" w:hAnsiTheme="majorHAnsi" w:cstheme="majorHAnsi"/>
        </w:rPr>
        <w:footnoteRef/>
      </w:r>
      <w:r w:rsidRPr="007317E3">
        <w:rPr>
          <w:rFonts w:asciiTheme="majorHAnsi" w:hAnsiTheme="majorHAnsi" w:cstheme="majorHAnsi"/>
        </w:rPr>
        <w:t xml:space="preserve"> </w:t>
      </w:r>
      <w:sdt>
        <w:sdtPr>
          <w:rPr>
            <w:rFonts w:asciiTheme="majorHAnsi" w:hAnsiTheme="majorHAnsi" w:cstheme="majorHAnsi"/>
          </w:rPr>
          <w:id w:val="1285225853"/>
          <w:citation/>
        </w:sdtPr>
        <w:sdtContent>
          <w:r w:rsidR="000D5693">
            <w:rPr>
              <w:rFonts w:asciiTheme="majorHAnsi" w:hAnsiTheme="majorHAnsi" w:cstheme="majorHAnsi"/>
            </w:rPr>
            <w:fldChar w:fldCharType="begin"/>
          </w:r>
          <w:r w:rsidR="000D5693">
            <w:rPr>
              <w:rFonts w:asciiTheme="majorHAnsi" w:hAnsiTheme="majorHAnsi" w:cstheme="majorHAnsi"/>
              <w:lang w:val="en-US"/>
            </w:rPr>
            <w:instrText xml:space="preserve"> CITATION Jef19 \l 1033 </w:instrText>
          </w:r>
          <w:r w:rsidR="000D5693">
            <w:rPr>
              <w:rFonts w:asciiTheme="majorHAnsi" w:hAnsiTheme="majorHAnsi" w:cstheme="majorHAnsi"/>
            </w:rPr>
            <w:fldChar w:fldCharType="separate"/>
          </w:r>
          <w:r w:rsidR="000D5693" w:rsidRPr="000D5693">
            <w:rPr>
              <w:rFonts w:asciiTheme="majorHAnsi" w:hAnsiTheme="majorHAnsi" w:cstheme="majorHAnsi"/>
              <w:noProof/>
              <w:lang w:val="en-US"/>
            </w:rPr>
            <w:t>(Desjardins, Visual Capitalist, 2019)</w:t>
          </w:r>
          <w:r w:rsidR="000D5693">
            <w:rPr>
              <w:rFonts w:asciiTheme="majorHAnsi" w:hAnsiTheme="majorHAnsi" w:cstheme="majorHAnsi"/>
            </w:rPr>
            <w:fldChar w:fldCharType="end"/>
          </w:r>
        </w:sdtContent>
      </w:sdt>
      <w:r w:rsidR="000D5693">
        <w:rPr>
          <w:rFonts w:asciiTheme="majorHAnsi" w:hAnsiTheme="majorHAnsi" w:cstheme="majorHAnsi"/>
        </w:rPr>
        <w:t xml:space="preserve">. </w:t>
      </w:r>
      <w:r w:rsidR="00506F53" w:rsidRPr="007317E3">
        <w:rPr>
          <w:rStyle w:val="Emphasis"/>
          <w:rFonts w:asciiTheme="majorHAnsi" w:hAnsiTheme="majorHAnsi" w:cstheme="majorHAnsi"/>
          <w:shd w:val="clear" w:color="auto" w:fill="FFFFFF"/>
        </w:rPr>
        <w:t>How the tech giants make their billions</w:t>
      </w:r>
      <w:r w:rsidR="00506F53" w:rsidRPr="007317E3">
        <w:rPr>
          <w:rFonts w:asciiTheme="majorHAnsi" w:hAnsiTheme="majorHAnsi" w:cstheme="majorHAnsi"/>
          <w:shd w:val="clear" w:color="auto" w:fill="FFFFFF"/>
        </w:rPr>
        <w:t>. Visual Capitalist. </w:t>
      </w:r>
      <w:hyperlink r:id="rId8" w:history="1">
        <w:r w:rsidR="00506F53" w:rsidRPr="007317E3">
          <w:rPr>
            <w:rStyle w:val="Hyperlink"/>
            <w:rFonts w:asciiTheme="majorHAnsi" w:hAnsiTheme="majorHAnsi" w:cstheme="majorHAnsi"/>
            <w:color w:val="auto"/>
            <w:shd w:val="clear" w:color="auto" w:fill="FFFFFF"/>
          </w:rPr>
          <w:t>https://www.visualcapitalist.com/how-tech-giants-make-billions/</w:t>
        </w:r>
      </w:hyperlink>
    </w:p>
  </w:footnote>
  <w:footnote w:id="9">
    <w:p w14:paraId="6EC604F6" w14:textId="7913B882" w:rsidR="00506F53" w:rsidRPr="007317E3" w:rsidRDefault="00506F53" w:rsidP="00BF6766">
      <w:pPr>
        <w:pStyle w:val="FootnoteText"/>
        <w:ind w:left="709" w:hanging="720"/>
        <w:rPr>
          <w:rFonts w:asciiTheme="majorHAnsi" w:hAnsiTheme="majorHAnsi" w:cstheme="majorHAnsi"/>
          <w:lang w:val="en-US"/>
        </w:rPr>
      </w:pPr>
      <w:r w:rsidRPr="007317E3">
        <w:rPr>
          <w:rStyle w:val="FootnoteReference"/>
          <w:rFonts w:asciiTheme="majorHAnsi" w:hAnsiTheme="majorHAnsi" w:cstheme="majorHAnsi"/>
        </w:rPr>
        <w:footnoteRef/>
      </w:r>
      <w:r w:rsidRPr="007317E3">
        <w:rPr>
          <w:rFonts w:asciiTheme="majorHAnsi" w:hAnsiTheme="majorHAnsi" w:cstheme="majorHAnsi"/>
        </w:rPr>
        <w:t xml:space="preserve"> </w:t>
      </w:r>
      <w:sdt>
        <w:sdtPr>
          <w:rPr>
            <w:rFonts w:asciiTheme="majorHAnsi" w:hAnsiTheme="majorHAnsi" w:cstheme="majorHAnsi"/>
          </w:rPr>
          <w:id w:val="1153945045"/>
          <w:citation/>
        </w:sdtPr>
        <w:sdtContent>
          <w:r w:rsidR="000D5693">
            <w:rPr>
              <w:rFonts w:asciiTheme="majorHAnsi" w:hAnsiTheme="majorHAnsi" w:cstheme="majorHAnsi"/>
            </w:rPr>
            <w:fldChar w:fldCharType="begin"/>
          </w:r>
          <w:r w:rsidR="000D5693">
            <w:rPr>
              <w:rFonts w:asciiTheme="majorHAnsi" w:hAnsiTheme="majorHAnsi" w:cstheme="majorHAnsi"/>
              <w:lang w:val="en-US"/>
            </w:rPr>
            <w:instrText xml:space="preserve"> CITATION Jef19 \l 1033 </w:instrText>
          </w:r>
          <w:r w:rsidR="000D5693">
            <w:rPr>
              <w:rFonts w:asciiTheme="majorHAnsi" w:hAnsiTheme="majorHAnsi" w:cstheme="majorHAnsi"/>
            </w:rPr>
            <w:fldChar w:fldCharType="separate"/>
          </w:r>
          <w:r w:rsidR="000D5693" w:rsidRPr="000D5693">
            <w:rPr>
              <w:rFonts w:asciiTheme="majorHAnsi" w:hAnsiTheme="majorHAnsi" w:cstheme="majorHAnsi"/>
              <w:noProof/>
              <w:lang w:val="en-US"/>
            </w:rPr>
            <w:t>(Desjardins, Visual Capitalist, 2019)</w:t>
          </w:r>
          <w:r w:rsidR="000D5693">
            <w:rPr>
              <w:rFonts w:asciiTheme="majorHAnsi" w:hAnsiTheme="majorHAnsi" w:cstheme="majorHAnsi"/>
            </w:rPr>
            <w:fldChar w:fldCharType="end"/>
          </w:r>
        </w:sdtContent>
      </w:sdt>
      <w:r w:rsidR="000D5693">
        <w:rPr>
          <w:rFonts w:asciiTheme="majorHAnsi" w:hAnsiTheme="majorHAnsi" w:cstheme="majorHAnsi"/>
          <w:shd w:val="clear" w:color="auto" w:fill="FFFFFF"/>
        </w:rPr>
        <w:t xml:space="preserve">. </w:t>
      </w:r>
      <w:r w:rsidRPr="007317E3">
        <w:rPr>
          <w:rStyle w:val="Emphasis"/>
          <w:rFonts w:asciiTheme="majorHAnsi" w:hAnsiTheme="majorHAnsi" w:cstheme="majorHAnsi"/>
          <w:shd w:val="clear" w:color="auto" w:fill="FFFFFF"/>
        </w:rPr>
        <w:t>How the tech giants make their billions</w:t>
      </w:r>
      <w:r w:rsidRPr="007317E3">
        <w:rPr>
          <w:rFonts w:asciiTheme="majorHAnsi" w:hAnsiTheme="majorHAnsi" w:cstheme="majorHAnsi"/>
          <w:shd w:val="clear" w:color="auto" w:fill="FFFFFF"/>
        </w:rPr>
        <w:t>. Visual Capitalist. </w:t>
      </w:r>
      <w:hyperlink r:id="rId9" w:history="1">
        <w:r w:rsidRPr="007317E3">
          <w:rPr>
            <w:rStyle w:val="Hyperlink"/>
            <w:rFonts w:asciiTheme="majorHAnsi" w:hAnsiTheme="majorHAnsi" w:cstheme="majorHAnsi"/>
            <w:color w:val="auto"/>
            <w:shd w:val="clear" w:color="auto" w:fill="FFFFFF"/>
          </w:rPr>
          <w:t>https://www.visualcapitalist.com/how-tech-giants-make-billions/</w:t>
        </w:r>
      </w:hyperlink>
      <w:r w:rsidRPr="007317E3">
        <w:rPr>
          <w:rFonts w:asciiTheme="majorHAnsi" w:hAnsiTheme="majorHAnsi" w:cstheme="majorHAnsi"/>
          <w:lang w:val="en-US"/>
        </w:rPr>
        <w:t xml:space="preserve"> </w:t>
      </w:r>
    </w:p>
  </w:footnote>
  <w:footnote w:id="10">
    <w:p w14:paraId="64D1ACCD" w14:textId="04BBDF23" w:rsidR="00FF2FC7" w:rsidRPr="007317E3" w:rsidRDefault="00FF2FC7" w:rsidP="00BF6766">
      <w:pPr>
        <w:pStyle w:val="FootnoteText"/>
        <w:ind w:left="709" w:hanging="720"/>
        <w:rPr>
          <w:rFonts w:asciiTheme="majorHAnsi" w:hAnsiTheme="majorHAnsi" w:cstheme="majorHAnsi"/>
          <w:lang w:val="en-US"/>
        </w:rPr>
      </w:pPr>
      <w:r w:rsidRPr="007317E3">
        <w:rPr>
          <w:rStyle w:val="FootnoteReference"/>
          <w:rFonts w:asciiTheme="majorHAnsi" w:hAnsiTheme="majorHAnsi" w:cstheme="majorHAnsi"/>
        </w:rPr>
        <w:footnoteRef/>
      </w:r>
      <w:r w:rsidRPr="007317E3">
        <w:rPr>
          <w:rFonts w:asciiTheme="majorHAnsi" w:hAnsiTheme="majorHAnsi" w:cstheme="majorHAnsi"/>
        </w:rPr>
        <w:t xml:space="preserve"> </w:t>
      </w:r>
      <w:sdt>
        <w:sdtPr>
          <w:rPr>
            <w:rFonts w:asciiTheme="majorHAnsi" w:hAnsiTheme="majorHAnsi" w:cstheme="majorHAnsi"/>
          </w:rPr>
          <w:id w:val="1029367295"/>
          <w:citation/>
        </w:sdtPr>
        <w:sdtContent>
          <w:r w:rsidR="00590024">
            <w:rPr>
              <w:rFonts w:asciiTheme="majorHAnsi" w:hAnsiTheme="majorHAnsi" w:cstheme="majorHAnsi"/>
            </w:rPr>
            <w:fldChar w:fldCharType="begin"/>
          </w:r>
          <w:r w:rsidR="00590024">
            <w:rPr>
              <w:rFonts w:asciiTheme="majorHAnsi" w:hAnsiTheme="majorHAnsi" w:cstheme="majorHAnsi"/>
              <w:lang w:val="en-US"/>
            </w:rPr>
            <w:instrText xml:space="preserve">CITATION Tej \l 1033 </w:instrText>
          </w:r>
          <w:r w:rsidR="00590024">
            <w:rPr>
              <w:rFonts w:asciiTheme="majorHAnsi" w:hAnsiTheme="majorHAnsi" w:cstheme="majorHAnsi"/>
            </w:rPr>
            <w:fldChar w:fldCharType="separate"/>
          </w:r>
          <w:r w:rsidR="00590024" w:rsidRPr="00590024">
            <w:rPr>
              <w:rFonts w:asciiTheme="majorHAnsi" w:hAnsiTheme="majorHAnsi" w:cstheme="majorHAnsi"/>
              <w:noProof/>
              <w:lang w:val="en-US"/>
            </w:rPr>
            <w:t>(Tejashwini, 2020)</w:t>
          </w:r>
          <w:r w:rsidR="00590024">
            <w:rPr>
              <w:rFonts w:asciiTheme="majorHAnsi" w:hAnsiTheme="majorHAnsi" w:cstheme="majorHAnsi"/>
            </w:rPr>
            <w:fldChar w:fldCharType="end"/>
          </w:r>
        </w:sdtContent>
      </w:sdt>
      <w:r w:rsidRPr="007317E3">
        <w:rPr>
          <w:rFonts w:asciiTheme="majorHAnsi" w:hAnsiTheme="majorHAnsi" w:cstheme="majorHAnsi"/>
          <w:shd w:val="clear" w:color="auto" w:fill="FFFFFF"/>
        </w:rPr>
        <w:t>. </w:t>
      </w:r>
      <w:r w:rsidRPr="007317E3">
        <w:rPr>
          <w:rStyle w:val="Emphasis"/>
          <w:rFonts w:asciiTheme="majorHAnsi" w:hAnsiTheme="majorHAnsi" w:cstheme="majorHAnsi"/>
          <w:shd w:val="clear" w:color="auto" w:fill="FFFFFF"/>
        </w:rPr>
        <w:t>Â</w:t>
      </w:r>
      <w:r w:rsidRPr="007317E3">
        <w:rPr>
          <w:rStyle w:val="Emphasis"/>
          <w:rFonts w:ascii="Tahoma" w:hAnsi="Tahoma" w:cs="Tahoma"/>
          <w:shd w:val="clear" w:color="auto" w:fill="FFFFFF"/>
        </w:rPr>
        <w:t>�</w:t>
      </w:r>
      <w:r w:rsidRPr="007317E3">
        <w:rPr>
          <w:rStyle w:val="Emphasis"/>
          <w:rFonts w:asciiTheme="majorHAnsi" w:hAnsiTheme="majorHAnsi" w:cstheme="majorHAnsi"/>
          <w:shd w:val="clear" w:color="auto" w:fill="FFFFFF"/>
        </w:rPr>
        <w:t>¢ Facebook: Average revenue per user (ARPU) by region</w:t>
      </w:r>
      <w:r w:rsidRPr="007317E3">
        <w:rPr>
          <w:rFonts w:asciiTheme="majorHAnsi" w:hAnsiTheme="majorHAnsi" w:cstheme="majorHAnsi"/>
          <w:shd w:val="clear" w:color="auto" w:fill="FFFFFF"/>
        </w:rPr>
        <w:t>. Business Quant. </w:t>
      </w:r>
      <w:hyperlink r:id="rId10" w:history="1">
        <w:r w:rsidRPr="007317E3">
          <w:rPr>
            <w:rStyle w:val="Hyperlink"/>
            <w:rFonts w:asciiTheme="majorHAnsi" w:hAnsiTheme="majorHAnsi" w:cstheme="majorHAnsi"/>
            <w:color w:val="auto"/>
            <w:shd w:val="clear" w:color="auto" w:fill="FFFFFF"/>
          </w:rPr>
          <w:t>https</w:t>
        </w:r>
        <w:r w:rsidRPr="007317E3">
          <w:rPr>
            <w:rStyle w:val="Hyperlink"/>
            <w:rFonts w:asciiTheme="majorHAnsi" w:hAnsiTheme="majorHAnsi" w:cstheme="majorHAnsi"/>
            <w:color w:val="auto"/>
            <w:shd w:val="clear" w:color="auto" w:fill="FFFFFF"/>
          </w:rPr>
          <w:t>:</w:t>
        </w:r>
        <w:r w:rsidRPr="007317E3">
          <w:rPr>
            <w:rStyle w:val="Hyperlink"/>
            <w:rFonts w:asciiTheme="majorHAnsi" w:hAnsiTheme="majorHAnsi" w:cstheme="majorHAnsi"/>
            <w:color w:val="auto"/>
            <w:shd w:val="clear" w:color="auto" w:fill="FFFFFF"/>
          </w:rPr>
          <w:t>/</w:t>
        </w:r>
        <w:r w:rsidRPr="007317E3">
          <w:rPr>
            <w:rStyle w:val="Hyperlink"/>
            <w:rFonts w:asciiTheme="majorHAnsi" w:hAnsiTheme="majorHAnsi" w:cstheme="majorHAnsi"/>
            <w:color w:val="auto"/>
            <w:shd w:val="clear" w:color="auto" w:fill="FFFFFF"/>
          </w:rPr>
          <w:t>/</w:t>
        </w:r>
        <w:r w:rsidRPr="007317E3">
          <w:rPr>
            <w:rStyle w:val="Hyperlink"/>
            <w:rFonts w:asciiTheme="majorHAnsi" w:hAnsiTheme="majorHAnsi" w:cstheme="majorHAnsi"/>
            <w:color w:val="auto"/>
            <w:shd w:val="clear" w:color="auto" w:fill="FFFFFF"/>
          </w:rPr>
          <w:t>businessquant.com/facebook-average-revenue-per-user-by-region</w:t>
        </w:r>
      </w:hyperlink>
      <w:r w:rsidRPr="007317E3">
        <w:rPr>
          <w:rStyle w:val="Hyperlink"/>
          <w:rFonts w:asciiTheme="majorHAnsi" w:hAnsiTheme="majorHAnsi" w:cstheme="majorHAnsi"/>
          <w:color w:val="auto"/>
          <w:shd w:val="clear" w:color="auto" w:fill="FFFFFF"/>
        </w:rPr>
        <w:t xml:space="preserve"> </w:t>
      </w:r>
    </w:p>
  </w:footnote>
  <w:footnote w:id="11">
    <w:p w14:paraId="651DAB1B" w14:textId="76C482F5" w:rsidR="00EB247E" w:rsidRPr="007317E3" w:rsidRDefault="00EB247E" w:rsidP="00BF6766">
      <w:pPr>
        <w:pStyle w:val="FootnoteText"/>
        <w:ind w:left="709" w:hanging="720"/>
        <w:rPr>
          <w:rFonts w:asciiTheme="majorHAnsi" w:hAnsiTheme="majorHAnsi" w:cstheme="majorHAnsi"/>
          <w:lang w:val="en-US"/>
        </w:rPr>
      </w:pPr>
      <w:r w:rsidRPr="007317E3">
        <w:rPr>
          <w:rStyle w:val="FootnoteReference"/>
          <w:rFonts w:asciiTheme="majorHAnsi" w:hAnsiTheme="majorHAnsi" w:cstheme="majorHAnsi"/>
        </w:rPr>
        <w:footnoteRef/>
      </w:r>
      <w:r w:rsidRPr="007317E3">
        <w:rPr>
          <w:rFonts w:asciiTheme="majorHAnsi" w:hAnsiTheme="majorHAnsi" w:cstheme="majorHAnsi"/>
        </w:rPr>
        <w:t xml:space="preserve"> </w:t>
      </w:r>
      <w:sdt>
        <w:sdtPr>
          <w:rPr>
            <w:rFonts w:asciiTheme="majorHAnsi" w:hAnsiTheme="majorHAnsi" w:cstheme="majorHAnsi"/>
            <w:shd w:val="clear" w:color="auto" w:fill="FFFFFF"/>
          </w:rPr>
          <w:id w:val="136317101"/>
          <w:citation/>
        </w:sdtPr>
        <w:sdtContent>
          <w:r w:rsidR="00590024">
            <w:rPr>
              <w:rFonts w:asciiTheme="majorHAnsi" w:hAnsiTheme="majorHAnsi" w:cstheme="majorHAnsi"/>
              <w:shd w:val="clear" w:color="auto" w:fill="FFFFFF"/>
            </w:rPr>
            <w:fldChar w:fldCharType="begin"/>
          </w:r>
          <w:r w:rsidR="00590024">
            <w:rPr>
              <w:rFonts w:asciiTheme="majorHAnsi" w:hAnsiTheme="majorHAnsi" w:cstheme="majorHAnsi"/>
              <w:shd w:val="clear" w:color="auto" w:fill="FFFFFF"/>
              <w:lang w:val="en-US"/>
            </w:rPr>
            <w:instrText xml:space="preserve"> CITATION Sal19 \l 1033 </w:instrText>
          </w:r>
          <w:r w:rsidR="00590024">
            <w:rPr>
              <w:rFonts w:asciiTheme="majorHAnsi" w:hAnsiTheme="majorHAnsi" w:cstheme="majorHAnsi"/>
              <w:shd w:val="clear" w:color="auto" w:fill="FFFFFF"/>
            </w:rPr>
            <w:fldChar w:fldCharType="separate"/>
          </w:r>
          <w:r w:rsidR="00590024">
            <w:rPr>
              <w:rFonts w:asciiTheme="majorHAnsi" w:hAnsiTheme="majorHAnsi" w:cstheme="majorHAnsi"/>
              <w:noProof/>
              <w:shd w:val="clear" w:color="auto" w:fill="FFFFFF"/>
              <w:lang w:val="en-US"/>
            </w:rPr>
            <w:t xml:space="preserve"> </w:t>
          </w:r>
          <w:r w:rsidR="00590024" w:rsidRPr="00590024">
            <w:rPr>
              <w:rFonts w:asciiTheme="majorHAnsi" w:hAnsiTheme="majorHAnsi" w:cstheme="majorHAnsi"/>
              <w:noProof/>
              <w:shd w:val="clear" w:color="auto" w:fill="FFFFFF"/>
              <w:lang w:val="en-US"/>
            </w:rPr>
            <w:t>(Rodriquez, 2019)</w:t>
          </w:r>
          <w:r w:rsidR="00590024">
            <w:rPr>
              <w:rFonts w:asciiTheme="majorHAnsi" w:hAnsiTheme="majorHAnsi" w:cstheme="majorHAnsi"/>
              <w:shd w:val="clear" w:color="auto" w:fill="FFFFFF"/>
            </w:rPr>
            <w:fldChar w:fldCharType="end"/>
          </w:r>
        </w:sdtContent>
      </w:sdt>
      <w:r w:rsidR="00590024">
        <w:rPr>
          <w:rFonts w:asciiTheme="majorHAnsi" w:hAnsiTheme="majorHAnsi" w:cstheme="majorHAnsi"/>
          <w:shd w:val="clear" w:color="auto" w:fill="FFFFFF"/>
        </w:rPr>
        <w:t>.</w:t>
      </w:r>
      <w:r w:rsidRPr="007317E3">
        <w:rPr>
          <w:rFonts w:asciiTheme="majorHAnsi" w:hAnsiTheme="majorHAnsi" w:cstheme="majorHAnsi"/>
          <w:shd w:val="clear" w:color="auto" w:fill="FFFFFF"/>
        </w:rPr>
        <w:t> </w:t>
      </w:r>
      <w:r w:rsidRPr="007317E3">
        <w:rPr>
          <w:rStyle w:val="Emphasis"/>
          <w:rFonts w:asciiTheme="majorHAnsi" w:hAnsiTheme="majorHAnsi" w:cstheme="majorHAnsi"/>
          <w:shd w:val="clear" w:color="auto" w:fill="FFFFFF"/>
        </w:rPr>
        <w:t>Why Facebook generates much more money per user than its rivals</w:t>
      </w:r>
      <w:r w:rsidRPr="007317E3">
        <w:rPr>
          <w:rFonts w:asciiTheme="majorHAnsi" w:hAnsiTheme="majorHAnsi" w:cstheme="majorHAnsi"/>
          <w:shd w:val="clear" w:color="auto" w:fill="FFFFFF"/>
        </w:rPr>
        <w:t>. CNBC. </w:t>
      </w:r>
      <w:hyperlink r:id="rId11" w:history="1">
        <w:r w:rsidRPr="007317E3">
          <w:rPr>
            <w:rStyle w:val="Hyperlink"/>
            <w:rFonts w:asciiTheme="majorHAnsi" w:hAnsiTheme="majorHAnsi" w:cstheme="majorHAnsi"/>
            <w:color w:val="auto"/>
            <w:shd w:val="clear" w:color="auto" w:fill="FFFFFF"/>
          </w:rPr>
          <w:t>https://www.cnbc.com/2019/11/01/facebook-towers-over-rivals-in-the-critical-metric-of-revenue-per-user.ht</w:t>
        </w:r>
        <w:r w:rsidRPr="007317E3">
          <w:rPr>
            <w:rStyle w:val="Hyperlink"/>
            <w:rFonts w:asciiTheme="majorHAnsi" w:hAnsiTheme="majorHAnsi" w:cstheme="majorHAnsi"/>
            <w:color w:val="auto"/>
            <w:shd w:val="clear" w:color="auto" w:fill="FFFFFF"/>
          </w:rPr>
          <w:t>m</w:t>
        </w:r>
        <w:r w:rsidRPr="007317E3">
          <w:rPr>
            <w:rStyle w:val="Hyperlink"/>
            <w:rFonts w:asciiTheme="majorHAnsi" w:hAnsiTheme="majorHAnsi" w:cstheme="majorHAnsi"/>
            <w:color w:val="auto"/>
            <w:shd w:val="clear" w:color="auto" w:fill="FFFFFF"/>
          </w:rPr>
          <w:t>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513034"/>
      <w:docPartObj>
        <w:docPartGallery w:val="Page Numbers (Top of Page)"/>
        <w:docPartUnique/>
      </w:docPartObj>
    </w:sdtPr>
    <w:sdtEndPr>
      <w:rPr>
        <w:noProof/>
      </w:rPr>
    </w:sdtEndPr>
    <w:sdtContent>
      <w:p w14:paraId="537766E5" w14:textId="452F731D" w:rsidR="00080FEF" w:rsidRDefault="00080FEF">
        <w:pPr>
          <w:pStyle w:val="Header"/>
          <w:jc w:val="right"/>
        </w:pPr>
        <w:r>
          <w:fldChar w:fldCharType="begin"/>
        </w:r>
        <w:r>
          <w:instrText xml:space="preserve"> PAGE   \* MERGEFORMAT </w:instrText>
        </w:r>
        <w:r>
          <w:fldChar w:fldCharType="separate"/>
        </w:r>
        <w:r w:rsidR="007317E3">
          <w:rPr>
            <w:noProof/>
          </w:rPr>
          <w:t>4</w:t>
        </w:r>
        <w:r>
          <w:rPr>
            <w:noProof/>
          </w:rPr>
          <w:fldChar w:fldCharType="end"/>
        </w:r>
      </w:p>
    </w:sdtContent>
  </w:sdt>
  <w:p w14:paraId="2555938B" w14:textId="3333567E" w:rsidR="00080FEF" w:rsidRPr="00080FEF" w:rsidRDefault="00080FEF" w:rsidP="00080FEF">
    <w:pPr>
      <w:spacing w:after="240"/>
      <w:rPr>
        <w:rFonts w:ascii="Times New Roman" w:eastAsia="Times New Roman" w:hAnsi="Times New Roman" w:cs="Times New Roman"/>
        <w:b/>
      </w:rPr>
    </w:pPr>
    <w:r w:rsidRPr="00080FEF">
      <w:rPr>
        <w:rFonts w:ascii="Times New Roman" w:eastAsia="Times New Roman" w:hAnsi="Times New Roman" w:cs="Times New Roman"/>
        <w:b/>
      </w:rPr>
      <w:t xml:space="preserve">TECH GIANTS </w:t>
    </w:r>
  </w:p>
  <w:p w14:paraId="1DF45ABE" w14:textId="51FA0201" w:rsidR="00326332" w:rsidRDefault="00326332" w:rsidP="00080FEF">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B41D6E"/>
    <w:multiLevelType w:val="multilevel"/>
    <w:tmpl w:val="5ED0C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2D58F9"/>
    <w:multiLevelType w:val="multilevel"/>
    <w:tmpl w:val="07FCB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31"/>
    <w:rsid w:val="00012016"/>
    <w:rsid w:val="00012BE0"/>
    <w:rsid w:val="00027918"/>
    <w:rsid w:val="000353F3"/>
    <w:rsid w:val="0005789C"/>
    <w:rsid w:val="00076DB2"/>
    <w:rsid w:val="00080FEF"/>
    <w:rsid w:val="00090024"/>
    <w:rsid w:val="00096AD7"/>
    <w:rsid w:val="000A6765"/>
    <w:rsid w:val="000B6405"/>
    <w:rsid w:val="000C7B9F"/>
    <w:rsid w:val="000D5693"/>
    <w:rsid w:val="00127156"/>
    <w:rsid w:val="001278C1"/>
    <w:rsid w:val="001460E4"/>
    <w:rsid w:val="001474D0"/>
    <w:rsid w:val="001621D8"/>
    <w:rsid w:val="00166CBE"/>
    <w:rsid w:val="00192730"/>
    <w:rsid w:val="001C056B"/>
    <w:rsid w:val="001D3BD5"/>
    <w:rsid w:val="001D45D1"/>
    <w:rsid w:val="001E29A4"/>
    <w:rsid w:val="001E42A1"/>
    <w:rsid w:val="001E5D95"/>
    <w:rsid w:val="00202DCE"/>
    <w:rsid w:val="00215FF4"/>
    <w:rsid w:val="00217B3A"/>
    <w:rsid w:val="002207CD"/>
    <w:rsid w:val="0024086F"/>
    <w:rsid w:val="00240BF3"/>
    <w:rsid w:val="00272D97"/>
    <w:rsid w:val="00293611"/>
    <w:rsid w:val="002961CC"/>
    <w:rsid w:val="002C2557"/>
    <w:rsid w:val="002C6361"/>
    <w:rsid w:val="002C7896"/>
    <w:rsid w:val="002D13B1"/>
    <w:rsid w:val="002D7A66"/>
    <w:rsid w:val="002E208C"/>
    <w:rsid w:val="002E2DCB"/>
    <w:rsid w:val="002F4D45"/>
    <w:rsid w:val="003072AB"/>
    <w:rsid w:val="0031394B"/>
    <w:rsid w:val="00317158"/>
    <w:rsid w:val="00326332"/>
    <w:rsid w:val="0033678D"/>
    <w:rsid w:val="00336D5D"/>
    <w:rsid w:val="0034027A"/>
    <w:rsid w:val="0034294C"/>
    <w:rsid w:val="00347290"/>
    <w:rsid w:val="003741C6"/>
    <w:rsid w:val="00376793"/>
    <w:rsid w:val="0037745A"/>
    <w:rsid w:val="003841A4"/>
    <w:rsid w:val="00397946"/>
    <w:rsid w:val="003A7F1B"/>
    <w:rsid w:val="003D2064"/>
    <w:rsid w:val="003E063B"/>
    <w:rsid w:val="004178E1"/>
    <w:rsid w:val="0042476B"/>
    <w:rsid w:val="00465E31"/>
    <w:rsid w:val="00494AE0"/>
    <w:rsid w:val="004F2BFF"/>
    <w:rsid w:val="004F2F8E"/>
    <w:rsid w:val="00506F53"/>
    <w:rsid w:val="00531AF7"/>
    <w:rsid w:val="00535FFF"/>
    <w:rsid w:val="00562DEA"/>
    <w:rsid w:val="00590024"/>
    <w:rsid w:val="005A39E2"/>
    <w:rsid w:val="005B1717"/>
    <w:rsid w:val="005D0882"/>
    <w:rsid w:val="005F5447"/>
    <w:rsid w:val="00631B5E"/>
    <w:rsid w:val="00641186"/>
    <w:rsid w:val="00645CD0"/>
    <w:rsid w:val="006671A3"/>
    <w:rsid w:val="00667348"/>
    <w:rsid w:val="00667CD9"/>
    <w:rsid w:val="006B036F"/>
    <w:rsid w:val="006C2F2C"/>
    <w:rsid w:val="006F02E6"/>
    <w:rsid w:val="006F73C1"/>
    <w:rsid w:val="007009B7"/>
    <w:rsid w:val="007304AB"/>
    <w:rsid w:val="007317E3"/>
    <w:rsid w:val="00740E3E"/>
    <w:rsid w:val="007446CD"/>
    <w:rsid w:val="0075589D"/>
    <w:rsid w:val="00764140"/>
    <w:rsid w:val="0078035D"/>
    <w:rsid w:val="007925E0"/>
    <w:rsid w:val="00794836"/>
    <w:rsid w:val="007A2A56"/>
    <w:rsid w:val="007D04D4"/>
    <w:rsid w:val="007F5F09"/>
    <w:rsid w:val="00804BAF"/>
    <w:rsid w:val="00817D65"/>
    <w:rsid w:val="00837CE6"/>
    <w:rsid w:val="00857228"/>
    <w:rsid w:val="0086083B"/>
    <w:rsid w:val="00871C30"/>
    <w:rsid w:val="008876F1"/>
    <w:rsid w:val="00945E82"/>
    <w:rsid w:val="00971A3B"/>
    <w:rsid w:val="0098010C"/>
    <w:rsid w:val="00982FC8"/>
    <w:rsid w:val="00993AFA"/>
    <w:rsid w:val="009C5E70"/>
    <w:rsid w:val="009C7D0D"/>
    <w:rsid w:val="00A06A99"/>
    <w:rsid w:val="00A33F96"/>
    <w:rsid w:val="00A4749B"/>
    <w:rsid w:val="00A742B7"/>
    <w:rsid w:val="00A81C80"/>
    <w:rsid w:val="00A83751"/>
    <w:rsid w:val="00AA68E3"/>
    <w:rsid w:val="00AC60CE"/>
    <w:rsid w:val="00AD7F1B"/>
    <w:rsid w:val="00AF37AE"/>
    <w:rsid w:val="00B1741A"/>
    <w:rsid w:val="00B37A24"/>
    <w:rsid w:val="00B403B7"/>
    <w:rsid w:val="00B4247D"/>
    <w:rsid w:val="00B56CD9"/>
    <w:rsid w:val="00B60E96"/>
    <w:rsid w:val="00B72379"/>
    <w:rsid w:val="00B868C4"/>
    <w:rsid w:val="00BD10E2"/>
    <w:rsid w:val="00BE6231"/>
    <w:rsid w:val="00BF6766"/>
    <w:rsid w:val="00C11503"/>
    <w:rsid w:val="00C5434F"/>
    <w:rsid w:val="00C5751A"/>
    <w:rsid w:val="00CC0816"/>
    <w:rsid w:val="00CC294A"/>
    <w:rsid w:val="00CD73FB"/>
    <w:rsid w:val="00CE0667"/>
    <w:rsid w:val="00CE3DBF"/>
    <w:rsid w:val="00CE6B70"/>
    <w:rsid w:val="00CF649C"/>
    <w:rsid w:val="00D31C6C"/>
    <w:rsid w:val="00D43D9A"/>
    <w:rsid w:val="00D4571C"/>
    <w:rsid w:val="00D5006B"/>
    <w:rsid w:val="00D63519"/>
    <w:rsid w:val="00D836BC"/>
    <w:rsid w:val="00D85FAB"/>
    <w:rsid w:val="00D96CC1"/>
    <w:rsid w:val="00DA1F57"/>
    <w:rsid w:val="00DD127D"/>
    <w:rsid w:val="00DE0F5B"/>
    <w:rsid w:val="00DF15A8"/>
    <w:rsid w:val="00DF2F76"/>
    <w:rsid w:val="00E01A1C"/>
    <w:rsid w:val="00E32066"/>
    <w:rsid w:val="00E3404E"/>
    <w:rsid w:val="00E54E15"/>
    <w:rsid w:val="00E56A48"/>
    <w:rsid w:val="00E6674D"/>
    <w:rsid w:val="00E95E5D"/>
    <w:rsid w:val="00EA20CA"/>
    <w:rsid w:val="00EB07F5"/>
    <w:rsid w:val="00EB247E"/>
    <w:rsid w:val="00EC780D"/>
    <w:rsid w:val="00ED3761"/>
    <w:rsid w:val="00EE1A00"/>
    <w:rsid w:val="00F00640"/>
    <w:rsid w:val="00F04885"/>
    <w:rsid w:val="00F1659F"/>
    <w:rsid w:val="00F17699"/>
    <w:rsid w:val="00F32E44"/>
    <w:rsid w:val="00F80231"/>
    <w:rsid w:val="00F80833"/>
    <w:rsid w:val="00FA1D63"/>
    <w:rsid w:val="00FB1B26"/>
    <w:rsid w:val="00FD0E98"/>
    <w:rsid w:val="00FD593A"/>
    <w:rsid w:val="00FE1A21"/>
    <w:rsid w:val="00FF1F9C"/>
    <w:rsid w:val="00FF2F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E9A73"/>
  <w15:docId w15:val="{56EB84CA-9778-4A28-9B83-5BD650F92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semiHidden/>
    <w:unhideWhenUsed/>
    <w:rsid w:val="007D04D4"/>
    <w:pPr>
      <w:spacing w:line="240" w:lineRule="auto"/>
    </w:pPr>
    <w:rPr>
      <w:sz w:val="20"/>
      <w:szCs w:val="20"/>
    </w:rPr>
  </w:style>
  <w:style w:type="character" w:customStyle="1" w:styleId="FootnoteTextChar">
    <w:name w:val="Footnote Text Char"/>
    <w:basedOn w:val="DefaultParagraphFont"/>
    <w:link w:val="FootnoteText"/>
    <w:uiPriority w:val="99"/>
    <w:semiHidden/>
    <w:rsid w:val="007D04D4"/>
    <w:rPr>
      <w:sz w:val="20"/>
      <w:szCs w:val="20"/>
    </w:rPr>
  </w:style>
  <w:style w:type="character" w:styleId="FootnoteReference">
    <w:name w:val="footnote reference"/>
    <w:basedOn w:val="DefaultParagraphFont"/>
    <w:uiPriority w:val="99"/>
    <w:semiHidden/>
    <w:unhideWhenUsed/>
    <w:rsid w:val="007D04D4"/>
    <w:rPr>
      <w:vertAlign w:val="superscript"/>
    </w:rPr>
  </w:style>
  <w:style w:type="character" w:styleId="Emphasis">
    <w:name w:val="Emphasis"/>
    <w:basedOn w:val="DefaultParagraphFont"/>
    <w:uiPriority w:val="20"/>
    <w:qFormat/>
    <w:rsid w:val="007D04D4"/>
    <w:rPr>
      <w:i/>
      <w:iCs/>
    </w:rPr>
  </w:style>
  <w:style w:type="character" w:styleId="Hyperlink">
    <w:name w:val="Hyperlink"/>
    <w:basedOn w:val="DefaultParagraphFont"/>
    <w:uiPriority w:val="99"/>
    <w:unhideWhenUsed/>
    <w:rsid w:val="007D04D4"/>
    <w:rPr>
      <w:color w:val="0000FF"/>
      <w:u w:val="single"/>
    </w:rPr>
  </w:style>
  <w:style w:type="paragraph" w:styleId="NormalWeb">
    <w:name w:val="Normal (Web)"/>
    <w:basedOn w:val="Normal"/>
    <w:uiPriority w:val="99"/>
    <w:unhideWhenUsed/>
    <w:rsid w:val="00A742B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BD10E2"/>
    <w:pPr>
      <w:spacing w:line="240" w:lineRule="auto"/>
    </w:pPr>
  </w:style>
  <w:style w:type="character" w:styleId="CommentReference">
    <w:name w:val="annotation reference"/>
    <w:basedOn w:val="DefaultParagraphFont"/>
    <w:uiPriority w:val="99"/>
    <w:semiHidden/>
    <w:unhideWhenUsed/>
    <w:rsid w:val="00DF15A8"/>
    <w:rPr>
      <w:sz w:val="16"/>
      <w:szCs w:val="16"/>
    </w:rPr>
  </w:style>
  <w:style w:type="paragraph" w:styleId="CommentText">
    <w:name w:val="annotation text"/>
    <w:basedOn w:val="Normal"/>
    <w:link w:val="CommentTextChar"/>
    <w:uiPriority w:val="99"/>
    <w:semiHidden/>
    <w:unhideWhenUsed/>
    <w:rsid w:val="00DF15A8"/>
    <w:pPr>
      <w:spacing w:line="240" w:lineRule="auto"/>
    </w:pPr>
    <w:rPr>
      <w:sz w:val="20"/>
      <w:szCs w:val="20"/>
    </w:rPr>
  </w:style>
  <w:style w:type="character" w:customStyle="1" w:styleId="CommentTextChar">
    <w:name w:val="Comment Text Char"/>
    <w:basedOn w:val="DefaultParagraphFont"/>
    <w:link w:val="CommentText"/>
    <w:uiPriority w:val="99"/>
    <w:semiHidden/>
    <w:rsid w:val="00DF15A8"/>
    <w:rPr>
      <w:sz w:val="20"/>
      <w:szCs w:val="20"/>
    </w:rPr>
  </w:style>
  <w:style w:type="paragraph" w:styleId="CommentSubject">
    <w:name w:val="annotation subject"/>
    <w:basedOn w:val="CommentText"/>
    <w:next w:val="CommentText"/>
    <w:link w:val="CommentSubjectChar"/>
    <w:uiPriority w:val="99"/>
    <w:semiHidden/>
    <w:unhideWhenUsed/>
    <w:rsid w:val="00DF15A8"/>
    <w:rPr>
      <w:b/>
      <w:bCs/>
    </w:rPr>
  </w:style>
  <w:style w:type="character" w:customStyle="1" w:styleId="CommentSubjectChar">
    <w:name w:val="Comment Subject Char"/>
    <w:basedOn w:val="CommentTextChar"/>
    <w:link w:val="CommentSubject"/>
    <w:uiPriority w:val="99"/>
    <w:semiHidden/>
    <w:rsid w:val="00DF15A8"/>
    <w:rPr>
      <w:b/>
      <w:bCs/>
      <w:sz w:val="20"/>
      <w:szCs w:val="20"/>
    </w:rPr>
  </w:style>
  <w:style w:type="paragraph" w:styleId="BalloonText">
    <w:name w:val="Balloon Text"/>
    <w:basedOn w:val="Normal"/>
    <w:link w:val="BalloonTextChar"/>
    <w:uiPriority w:val="99"/>
    <w:semiHidden/>
    <w:unhideWhenUsed/>
    <w:rsid w:val="00DF15A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15A8"/>
    <w:rPr>
      <w:rFonts w:ascii="Segoe UI" w:hAnsi="Segoe UI" w:cs="Segoe UI"/>
      <w:sz w:val="18"/>
      <w:szCs w:val="18"/>
    </w:rPr>
  </w:style>
  <w:style w:type="character" w:styleId="FollowedHyperlink">
    <w:name w:val="FollowedHyperlink"/>
    <w:basedOn w:val="DefaultParagraphFont"/>
    <w:uiPriority w:val="99"/>
    <w:semiHidden/>
    <w:unhideWhenUsed/>
    <w:rsid w:val="00326332"/>
    <w:rPr>
      <w:color w:val="800080" w:themeColor="followedHyperlink"/>
      <w:u w:val="single"/>
    </w:rPr>
  </w:style>
  <w:style w:type="paragraph" w:styleId="Header">
    <w:name w:val="header"/>
    <w:basedOn w:val="Normal"/>
    <w:link w:val="HeaderChar"/>
    <w:uiPriority w:val="99"/>
    <w:unhideWhenUsed/>
    <w:rsid w:val="00326332"/>
    <w:pPr>
      <w:tabs>
        <w:tab w:val="center" w:pos="4513"/>
        <w:tab w:val="right" w:pos="9026"/>
      </w:tabs>
      <w:spacing w:line="240" w:lineRule="auto"/>
    </w:pPr>
  </w:style>
  <w:style w:type="character" w:customStyle="1" w:styleId="HeaderChar">
    <w:name w:val="Header Char"/>
    <w:basedOn w:val="DefaultParagraphFont"/>
    <w:link w:val="Header"/>
    <w:uiPriority w:val="99"/>
    <w:rsid w:val="00326332"/>
  </w:style>
  <w:style w:type="paragraph" w:styleId="Footer">
    <w:name w:val="footer"/>
    <w:basedOn w:val="Normal"/>
    <w:link w:val="FooterChar"/>
    <w:uiPriority w:val="99"/>
    <w:unhideWhenUsed/>
    <w:rsid w:val="00326332"/>
    <w:pPr>
      <w:tabs>
        <w:tab w:val="center" w:pos="4513"/>
        <w:tab w:val="right" w:pos="9026"/>
      </w:tabs>
      <w:spacing w:line="240" w:lineRule="auto"/>
    </w:pPr>
  </w:style>
  <w:style w:type="character" w:customStyle="1" w:styleId="FooterChar">
    <w:name w:val="Footer Char"/>
    <w:basedOn w:val="DefaultParagraphFont"/>
    <w:link w:val="Footer"/>
    <w:uiPriority w:val="99"/>
    <w:rsid w:val="00326332"/>
  </w:style>
  <w:style w:type="paragraph" w:styleId="EndnoteText">
    <w:name w:val="endnote text"/>
    <w:basedOn w:val="Normal"/>
    <w:link w:val="EndnoteTextChar"/>
    <w:uiPriority w:val="99"/>
    <w:semiHidden/>
    <w:unhideWhenUsed/>
    <w:rsid w:val="003741C6"/>
    <w:pPr>
      <w:spacing w:line="240" w:lineRule="auto"/>
    </w:pPr>
    <w:rPr>
      <w:sz w:val="20"/>
      <w:szCs w:val="20"/>
    </w:rPr>
  </w:style>
  <w:style w:type="character" w:customStyle="1" w:styleId="EndnoteTextChar">
    <w:name w:val="Endnote Text Char"/>
    <w:basedOn w:val="DefaultParagraphFont"/>
    <w:link w:val="EndnoteText"/>
    <w:uiPriority w:val="99"/>
    <w:semiHidden/>
    <w:rsid w:val="003741C6"/>
    <w:rPr>
      <w:sz w:val="20"/>
      <w:szCs w:val="20"/>
    </w:rPr>
  </w:style>
  <w:style w:type="character" w:styleId="EndnoteReference">
    <w:name w:val="endnote reference"/>
    <w:basedOn w:val="DefaultParagraphFont"/>
    <w:uiPriority w:val="99"/>
    <w:semiHidden/>
    <w:unhideWhenUsed/>
    <w:rsid w:val="003741C6"/>
    <w:rPr>
      <w:vertAlign w:val="superscript"/>
    </w:rPr>
  </w:style>
  <w:style w:type="character" w:customStyle="1" w:styleId="UnresolvedMention1">
    <w:name w:val="Unresolved Mention1"/>
    <w:basedOn w:val="DefaultParagraphFont"/>
    <w:uiPriority w:val="99"/>
    <w:semiHidden/>
    <w:unhideWhenUsed/>
    <w:rsid w:val="00AA68E3"/>
    <w:rPr>
      <w:color w:val="605E5C"/>
      <w:shd w:val="clear" w:color="auto" w:fill="E1DFDD"/>
    </w:rPr>
  </w:style>
  <w:style w:type="table" w:styleId="TableGrid">
    <w:name w:val="Table Grid"/>
    <w:basedOn w:val="TableNormal"/>
    <w:uiPriority w:val="39"/>
    <w:rsid w:val="008876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876F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8876F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8876F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8876F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8876F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39112">
      <w:bodyDiv w:val="1"/>
      <w:marLeft w:val="0"/>
      <w:marRight w:val="0"/>
      <w:marTop w:val="0"/>
      <w:marBottom w:val="0"/>
      <w:divBdr>
        <w:top w:val="none" w:sz="0" w:space="0" w:color="auto"/>
        <w:left w:val="none" w:sz="0" w:space="0" w:color="auto"/>
        <w:bottom w:val="none" w:sz="0" w:space="0" w:color="auto"/>
        <w:right w:val="none" w:sz="0" w:space="0" w:color="auto"/>
      </w:divBdr>
    </w:div>
    <w:div w:id="69085863">
      <w:bodyDiv w:val="1"/>
      <w:marLeft w:val="0"/>
      <w:marRight w:val="0"/>
      <w:marTop w:val="0"/>
      <w:marBottom w:val="0"/>
      <w:divBdr>
        <w:top w:val="none" w:sz="0" w:space="0" w:color="auto"/>
        <w:left w:val="none" w:sz="0" w:space="0" w:color="auto"/>
        <w:bottom w:val="none" w:sz="0" w:space="0" w:color="auto"/>
        <w:right w:val="none" w:sz="0" w:space="0" w:color="auto"/>
      </w:divBdr>
    </w:div>
    <w:div w:id="135076002">
      <w:bodyDiv w:val="1"/>
      <w:marLeft w:val="0"/>
      <w:marRight w:val="0"/>
      <w:marTop w:val="0"/>
      <w:marBottom w:val="0"/>
      <w:divBdr>
        <w:top w:val="none" w:sz="0" w:space="0" w:color="auto"/>
        <w:left w:val="none" w:sz="0" w:space="0" w:color="auto"/>
        <w:bottom w:val="none" w:sz="0" w:space="0" w:color="auto"/>
        <w:right w:val="none" w:sz="0" w:space="0" w:color="auto"/>
      </w:divBdr>
    </w:div>
    <w:div w:id="289866724">
      <w:bodyDiv w:val="1"/>
      <w:marLeft w:val="0"/>
      <w:marRight w:val="0"/>
      <w:marTop w:val="0"/>
      <w:marBottom w:val="0"/>
      <w:divBdr>
        <w:top w:val="none" w:sz="0" w:space="0" w:color="auto"/>
        <w:left w:val="none" w:sz="0" w:space="0" w:color="auto"/>
        <w:bottom w:val="none" w:sz="0" w:space="0" w:color="auto"/>
        <w:right w:val="none" w:sz="0" w:space="0" w:color="auto"/>
      </w:divBdr>
    </w:div>
    <w:div w:id="324817282">
      <w:bodyDiv w:val="1"/>
      <w:marLeft w:val="0"/>
      <w:marRight w:val="0"/>
      <w:marTop w:val="0"/>
      <w:marBottom w:val="0"/>
      <w:divBdr>
        <w:top w:val="none" w:sz="0" w:space="0" w:color="auto"/>
        <w:left w:val="none" w:sz="0" w:space="0" w:color="auto"/>
        <w:bottom w:val="none" w:sz="0" w:space="0" w:color="auto"/>
        <w:right w:val="none" w:sz="0" w:space="0" w:color="auto"/>
      </w:divBdr>
    </w:div>
    <w:div w:id="559874911">
      <w:bodyDiv w:val="1"/>
      <w:marLeft w:val="0"/>
      <w:marRight w:val="0"/>
      <w:marTop w:val="0"/>
      <w:marBottom w:val="0"/>
      <w:divBdr>
        <w:top w:val="none" w:sz="0" w:space="0" w:color="auto"/>
        <w:left w:val="none" w:sz="0" w:space="0" w:color="auto"/>
        <w:bottom w:val="none" w:sz="0" w:space="0" w:color="auto"/>
        <w:right w:val="none" w:sz="0" w:space="0" w:color="auto"/>
      </w:divBdr>
    </w:div>
    <w:div w:id="647365435">
      <w:bodyDiv w:val="1"/>
      <w:marLeft w:val="0"/>
      <w:marRight w:val="0"/>
      <w:marTop w:val="0"/>
      <w:marBottom w:val="0"/>
      <w:divBdr>
        <w:top w:val="none" w:sz="0" w:space="0" w:color="auto"/>
        <w:left w:val="none" w:sz="0" w:space="0" w:color="auto"/>
        <w:bottom w:val="none" w:sz="0" w:space="0" w:color="auto"/>
        <w:right w:val="none" w:sz="0" w:space="0" w:color="auto"/>
      </w:divBdr>
    </w:div>
    <w:div w:id="933393854">
      <w:bodyDiv w:val="1"/>
      <w:marLeft w:val="0"/>
      <w:marRight w:val="0"/>
      <w:marTop w:val="0"/>
      <w:marBottom w:val="0"/>
      <w:divBdr>
        <w:top w:val="none" w:sz="0" w:space="0" w:color="auto"/>
        <w:left w:val="none" w:sz="0" w:space="0" w:color="auto"/>
        <w:bottom w:val="none" w:sz="0" w:space="0" w:color="auto"/>
        <w:right w:val="none" w:sz="0" w:space="0" w:color="auto"/>
      </w:divBdr>
    </w:div>
    <w:div w:id="1061636649">
      <w:bodyDiv w:val="1"/>
      <w:marLeft w:val="0"/>
      <w:marRight w:val="0"/>
      <w:marTop w:val="0"/>
      <w:marBottom w:val="0"/>
      <w:divBdr>
        <w:top w:val="none" w:sz="0" w:space="0" w:color="auto"/>
        <w:left w:val="none" w:sz="0" w:space="0" w:color="auto"/>
        <w:bottom w:val="none" w:sz="0" w:space="0" w:color="auto"/>
        <w:right w:val="none" w:sz="0" w:space="0" w:color="auto"/>
      </w:divBdr>
    </w:div>
    <w:div w:id="1156847839">
      <w:bodyDiv w:val="1"/>
      <w:marLeft w:val="0"/>
      <w:marRight w:val="0"/>
      <w:marTop w:val="0"/>
      <w:marBottom w:val="0"/>
      <w:divBdr>
        <w:top w:val="none" w:sz="0" w:space="0" w:color="auto"/>
        <w:left w:val="none" w:sz="0" w:space="0" w:color="auto"/>
        <w:bottom w:val="none" w:sz="0" w:space="0" w:color="auto"/>
        <w:right w:val="none" w:sz="0" w:space="0" w:color="auto"/>
      </w:divBdr>
    </w:div>
    <w:div w:id="1325933917">
      <w:bodyDiv w:val="1"/>
      <w:marLeft w:val="0"/>
      <w:marRight w:val="0"/>
      <w:marTop w:val="0"/>
      <w:marBottom w:val="0"/>
      <w:divBdr>
        <w:top w:val="none" w:sz="0" w:space="0" w:color="auto"/>
        <w:left w:val="none" w:sz="0" w:space="0" w:color="auto"/>
        <w:bottom w:val="none" w:sz="0" w:space="0" w:color="auto"/>
        <w:right w:val="none" w:sz="0" w:space="0" w:color="auto"/>
      </w:divBdr>
    </w:div>
    <w:div w:id="1440103576">
      <w:bodyDiv w:val="1"/>
      <w:marLeft w:val="0"/>
      <w:marRight w:val="0"/>
      <w:marTop w:val="0"/>
      <w:marBottom w:val="0"/>
      <w:divBdr>
        <w:top w:val="none" w:sz="0" w:space="0" w:color="auto"/>
        <w:left w:val="none" w:sz="0" w:space="0" w:color="auto"/>
        <w:bottom w:val="none" w:sz="0" w:space="0" w:color="auto"/>
        <w:right w:val="none" w:sz="0" w:space="0" w:color="auto"/>
      </w:divBdr>
    </w:div>
    <w:div w:id="1536191164">
      <w:bodyDiv w:val="1"/>
      <w:marLeft w:val="0"/>
      <w:marRight w:val="0"/>
      <w:marTop w:val="0"/>
      <w:marBottom w:val="0"/>
      <w:divBdr>
        <w:top w:val="none" w:sz="0" w:space="0" w:color="auto"/>
        <w:left w:val="none" w:sz="0" w:space="0" w:color="auto"/>
        <w:bottom w:val="none" w:sz="0" w:space="0" w:color="auto"/>
        <w:right w:val="none" w:sz="0" w:space="0" w:color="auto"/>
      </w:divBdr>
    </w:div>
    <w:div w:id="1830099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visualcapitalist.com/how-tech-giants-make-billions/" TargetMode="External"/><Relationship Id="rId3" Type="http://schemas.openxmlformats.org/officeDocument/2006/relationships/hyperlink" Target="https://www.visualcapitalist.com/how-tech-giants-make-billions/" TargetMode="External"/><Relationship Id="rId7" Type="http://schemas.openxmlformats.org/officeDocument/2006/relationships/hyperlink" Target="https://www.sec.gov/Archives/edgar/data/320193/000032019320000052/a10-qq220203282020.htm" TargetMode="External"/><Relationship Id="rId2" Type="http://schemas.openxmlformats.org/officeDocument/2006/relationships/hyperlink" Target="https://public.tableau.com/profile/alexandre.rosseto.lemos" TargetMode="External"/><Relationship Id="rId1" Type="http://schemas.openxmlformats.org/officeDocument/2006/relationships/hyperlink" Target="https://www.visualcapitalist.com/how-tech-giants-make-billions/" TargetMode="External"/><Relationship Id="rId6" Type="http://schemas.openxmlformats.org/officeDocument/2006/relationships/hyperlink" Target="https://finshots.in/infographic/amazon-is-at-war-with-everyone/" TargetMode="External"/><Relationship Id="rId11" Type="http://schemas.openxmlformats.org/officeDocument/2006/relationships/hyperlink" Target="https://www.cnbc.com/2019/11/01/facebook-towers-over-rivals-in-the-critical-metric-of-revenue-per-user.html" TargetMode="External"/><Relationship Id="rId5" Type="http://schemas.openxmlformats.org/officeDocument/2006/relationships/hyperlink" Target="https://www.visualcapitalist.com/breaking-amazon-makes-money/" TargetMode="External"/><Relationship Id="rId10" Type="http://schemas.openxmlformats.org/officeDocument/2006/relationships/hyperlink" Target="https://businessquant.com/facebook-average-revenue-per-user-by-region" TargetMode="External"/><Relationship Id="rId4" Type="http://schemas.openxmlformats.org/officeDocument/2006/relationships/hyperlink" Target="https://www.oberlo.in/blog/amazon-statistics" TargetMode="External"/><Relationship Id="rId9" Type="http://schemas.openxmlformats.org/officeDocument/2006/relationships/hyperlink" Target="https://www.visualcapitalist.com/how-tech-giants-make-bill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Fin19</b:Tag>
    <b:SourceType>DocumentFromInternetSite</b:SourceType>
    <b:Guid>{373E7F66-A7F2-48D9-849C-AEF3AAFD7075}</b:Guid>
    <b:Author>
      <b:Author>
        <b:NameList>
          <b:Person>
            <b:Last>Finshots</b:Last>
          </b:Person>
        </b:NameList>
      </b:Author>
    </b:Author>
    <b:Title>Finshots</b:Title>
    <b:Year>2019</b:Year>
    <b:Month>December</b:Month>
    <b:URL>https://finshots.in/infographic/amazon-is-at-war-with-everyone/</b:URL>
    <b:RefOrder>1</b:RefOrder>
  </b:Source>
  <b:Source>
    <b:Tag>Jef19</b:Tag>
    <b:SourceType>DocumentFromInternetSite</b:SourceType>
    <b:Guid>{4760F6AD-96A6-4AD4-8A26-89921265D4EE}</b:Guid>
    <b:Author>
      <b:Author>
        <b:NameList>
          <b:Person>
            <b:Last>Desjardins</b:Last>
            <b:First>Jeff</b:First>
          </b:Person>
        </b:NameList>
      </b:Author>
    </b:Author>
    <b:Title>Visual Capitalist</b:Title>
    <b:Year>2019</b:Year>
    <b:Month>March</b:Month>
    <b:Day>29</b:Day>
    <b:URL>https://www.visualcapitalist.com/how-tech-giants-make-billions/</b:URL>
    <b:RefOrder>2</b:RefOrder>
  </b:Source>
  <b:Source>
    <b:Tag>Lem20</b:Tag>
    <b:SourceType>InternetSite</b:SourceType>
    <b:Guid>{E15A156F-6A6F-4054-9077-214D8B42DA3C}</b:Guid>
    <b:Title>Tableau Public</b:Title>
    <b:Year>2020</b:Year>
    <b:Month>April</b:Month>
    <b:Day>18</b:Day>
    <b:URL>https://public.tableau.com/profile/alexandre.rosseto.lemos#!/vizhome/TechCompanies_15871522262850/Sheet2</b:URL>
    <b:Author>
      <b:Author>
        <b:NameList>
          <b:Person>
            <b:Last>Lemos</b:Last>
            <b:First>Alexandre</b:First>
            <b:Middle>Rosseto</b:Middle>
          </b:Person>
        </b:NameList>
      </b:Author>
    </b:Author>
    <b:PublicationTitle>Tableau Public</b:PublicationTitle>
    <b:RefOrder>3</b:RefOrder>
  </b:Source>
  <b:Source>
    <b:Tag>Jef17</b:Tag>
    <b:SourceType>DocumentFromInternetSite</b:SourceType>
    <b:Guid>{114D473D-96E2-46F0-B10E-8F31E8B7CD0B}</b:Guid>
    <b:Title>Visual Capitalist</b:Title>
    <b:Year>2017</b:Year>
    <b:Month>December</b:Month>
    <b:Day>19</b:Day>
    <b:URL>https://www.visualcapitalist.com/breaking-amazon-makes-money/</b:URL>
    <b:Author>
      <b:Author>
        <b:NameList>
          <b:Person>
            <b:Last>Desjardins</b:Last>
            <b:First>Jeff</b:First>
          </b:Person>
        </b:NameList>
      </b:Author>
    </b:Author>
    <b:RefOrder>4</b:RefOrder>
  </b:Source>
  <b:Source>
    <b:Tag>App20</b:Tag>
    <b:SourceType>Report</b:SourceType>
    <b:Guid>{EF2F12FE-8954-4434-A24F-14421B9466CF}</b:Guid>
    <b:Title>QUARTERLY REPORT PURSUANT TO SECTION 13 OR 15(d) OF THE SECURITIES EXCHANGE ACT OF 1934</b:Title>
    <b:Year>2020</b:Year>
    <b:Publisher>United States Security and Exchange Comission</b:Publisher>
    <b:City>Washington D.C. </b:City>
    <b:Author>
      <b:Author>
        <b:NameList>
          <b:Person>
            <b:Last>Inc.</b:Last>
            <b:First>Apple</b:First>
          </b:Person>
        </b:NameList>
      </b:Author>
    </b:Author>
    <b:RefOrder>5</b:RefOrder>
  </b:Source>
  <b:Source>
    <b:Tag>Tej</b:Tag>
    <b:SourceType>DocumentFromInternetSite</b:SourceType>
    <b:Guid>{F52A933D-88CB-4BCE-874B-6C4F2A90DAED}</b:Guid>
    <b:Author>
      <b:Author>
        <b:NameList>
          <b:Person>
            <b:Last>Tejashwini</b:Last>
          </b:Person>
        </b:NameList>
      </b:Author>
    </b:Author>
    <b:Title>Business Quant</b:Title>
    <b:URL>https://businessquant.com/facebook-average-revenue-per-user-by-region</b:URL>
    <b:Year>2020</b:Year>
    <b:Month>March</b:Month>
    <b:Day>4</b:Day>
    <b:RefOrder>6</b:RefOrder>
  </b:Source>
  <b:Source>
    <b:Tag>Sal19</b:Tag>
    <b:SourceType>DocumentFromInternetSite</b:SourceType>
    <b:Guid>{32D6F156-FCAC-4B91-8C7C-C5711C74DA71}</b:Guid>
    <b:Author>
      <b:Author>
        <b:NameList>
          <b:Person>
            <b:Last>Rodriquez</b:Last>
            <b:First>Salvador</b:First>
          </b:Person>
        </b:NameList>
      </b:Author>
    </b:Author>
    <b:Title>CNBC</b:Title>
    <b:Year>2019</b:Year>
    <b:Month>November</b:Month>
    <b:Day>1</b:Day>
    <b:URL>https://www.cnbc.com/2019/11/01/facebook-towers-over-rivals-in-the-critical-metric-of-revenue-per-user.html</b:URL>
    <b:RefOrder>7</b:RefOrder>
  </b:Source>
</b:Sources>
</file>

<file path=customXml/itemProps1.xml><?xml version="1.0" encoding="utf-8"?>
<ds:datastoreItem xmlns:ds="http://schemas.openxmlformats.org/officeDocument/2006/customXml" ds:itemID="{77145D1A-FCB4-420B-A7FD-21D0A9B35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1099</Words>
  <Characters>6268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Dhriti Malik</dc:creator>
  <cp:lastModifiedBy>Dhriti Malik</cp:lastModifiedBy>
  <cp:revision>2</cp:revision>
  <dcterms:created xsi:type="dcterms:W3CDTF">2021-03-10T11:22:00Z</dcterms:created>
  <dcterms:modified xsi:type="dcterms:W3CDTF">2021-03-10T11:22:00Z</dcterms:modified>
</cp:coreProperties>
</file>