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PRODUCT DESIGN + DEVELOPMENT CASE STUDY</w:t>
      </w:r>
    </w:p>
    <w:p>
      <w:pPr>
        <w:pStyle w:val="Title"/>
        <w:jc w:val="center"/>
      </w:pPr>
      <w:r>
        <w:t>Mindle</w:t>
      </w:r>
    </w:p>
    <w:p>
      <w:pPr>
        <w:jc w:val="center"/>
      </w:pPr>
      <w:r>
        <w:rPr>
          <w:sz w:val="30"/>
        </w:rPr>
        <w:t>A weekly UX word puzzle designed to turn learning into reflection, and reflection into community conversation.</w:t>
      </w:r>
    </w:p>
    <w:p>
      <w:pPr>
        <w:jc w:val="center"/>
      </w:pPr>
      <w:r>
        <w:rPr>
          <w:color w:val="5F5F5F"/>
          <w:sz w:val="20"/>
        </w:rPr>
        <w:t>Master case-study source document | Detailed, evidence-aware version</w:t>
      </w:r>
    </w:p>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160"/>
            <w:vAlign w:val="center"/>
            <w:shd w:fill="EDEDED"/>
          </w:tcPr>
          <w:p>
            <w:r/>
            <w:r>
              <w:rPr>
                <w:rFonts w:ascii="Aptos" w:hAnsi="Aptos"/>
                <w:b/>
                <w:sz w:val="17"/>
              </w:rPr>
              <w:t>Role</w:t>
            </w:r>
          </w:p>
        </w:tc>
        <w:tc>
          <w:tcPr>
            <w:tcW w:type="dxa" w:w="2304"/>
            <w:vAlign w:val="center"/>
            <w:shd w:fill="EDEDED"/>
          </w:tcPr>
          <w:p>
            <w:r/>
            <w:r>
              <w:rPr>
                <w:rFonts w:ascii="Aptos" w:hAnsi="Aptos"/>
                <w:b/>
                <w:sz w:val="17"/>
              </w:rPr>
              <w:t>Context</w:t>
            </w:r>
          </w:p>
        </w:tc>
        <w:tc>
          <w:tcPr>
            <w:tcW w:type="dxa" w:w="2160"/>
            <w:vAlign w:val="center"/>
            <w:shd w:fill="EDEDED"/>
          </w:tcPr>
          <w:p>
            <w:r/>
            <w:r>
              <w:rPr>
                <w:rFonts w:ascii="Aptos" w:hAnsi="Aptos"/>
                <w:b/>
                <w:sz w:val="17"/>
              </w:rPr>
              <w:t>Status</w:t>
            </w:r>
          </w:p>
        </w:tc>
        <w:tc>
          <w:tcPr>
            <w:tcW w:type="dxa" w:w="3744"/>
            <w:vAlign w:val="center"/>
            <w:shd w:fill="EDEDED"/>
          </w:tcPr>
          <w:p>
            <w:r/>
            <w:r>
              <w:rPr>
                <w:rFonts w:ascii="Aptos" w:hAnsi="Aptos"/>
                <w:b/>
                <w:sz w:val="17"/>
              </w:rPr>
              <w:t>Core stack</w:t>
            </w:r>
          </w:p>
        </w:tc>
      </w:tr>
      <w:tr>
        <w:trPr>
          <w:cantSplit/>
        </w:trPr>
        <w:tc>
          <w:tcPr>
            <w:tcW w:type="dxa" w:w="2160"/>
            <w:vAlign w:val="center"/>
          </w:tcPr>
          <w:p>
            <w:r/>
            <w:r>
              <w:rPr>
                <w:rFonts w:ascii="Aptos" w:hAnsi="Aptos"/>
                <w:b w:val="0"/>
                <w:sz w:val="17"/>
              </w:rPr>
              <w:t>Product Designer + Developer</w:t>
            </w:r>
          </w:p>
        </w:tc>
        <w:tc>
          <w:tcPr>
            <w:tcW w:type="dxa" w:w="2304"/>
            <w:vAlign w:val="center"/>
          </w:tcPr>
          <w:p>
            <w:r/>
            <w:r>
              <w:rPr>
                <w:rFonts w:ascii="Aptos" w:hAnsi="Aptos"/>
                <w:b w:val="0"/>
                <w:sz w:val="17"/>
              </w:rPr>
              <w:t>Designed Minds community</w:t>
            </w:r>
          </w:p>
        </w:tc>
        <w:tc>
          <w:tcPr>
            <w:tcW w:type="dxa" w:w="2160"/>
            <w:vAlign w:val="center"/>
          </w:tcPr>
          <w:p>
            <w:r/>
            <w:r>
              <w:rPr>
                <w:rFonts w:ascii="Aptos" w:hAnsi="Aptos"/>
                <w:b w:val="0"/>
                <w:sz w:val="17"/>
              </w:rPr>
              <w:t>Live production web app</w:t>
            </w:r>
          </w:p>
        </w:tc>
        <w:tc>
          <w:tcPr>
            <w:tcW w:type="dxa" w:w="3744"/>
            <w:vAlign w:val="center"/>
          </w:tcPr>
          <w:p>
            <w:r/>
            <w:r>
              <w:rPr>
                <w:rFonts w:ascii="Aptos" w:hAnsi="Aptos"/>
                <w:b w:val="0"/>
                <w:sz w:val="17"/>
              </w:rPr>
              <w:t>Next.js 15, TypeScript, Tailwind CSS 4, Supabase/Postgres, Vercel</w:t>
            </w:r>
          </w:p>
        </w:tc>
      </w:tr>
    </w:tbl>
    <w:p>
      <w:pPr>
        <w:pStyle w:val="Small"/>
      </w:pPr>
    </w:p>
    <w:p>
      <w:pPr>
        <w:pStyle w:val="Callout"/>
        <w:jc w:val="center"/>
      </w:pPr>
      <w:r>
        <w:t>“I built a UX game — but the game wasn’t the real product.”</w:t>
      </w:r>
    </w:p>
    <w:p>
      <w:pPr>
        <w:pStyle w:val="Small"/>
      </w:pPr>
      <w:r>
        <w:t>Live product: https://mindle-xi.vercel.app/</w:t>
      </w:r>
    </w:p>
    <w:p>
      <w:pPr>
        <w:pStyle w:val="Small"/>
      </w:pPr>
      <w:r>
        <w:t>Repository: https://github.com/Dhrumil-Shah-UX/mindle</w:t>
      </w:r>
    </w:p>
    <w:p>
      <w:pPr>
        <w:pStyle w:val="Small"/>
      </w:pPr>
      <w:r>
        <w:t>Source integrity: This document distinguishes verified production facts from later design decisions or concepts whose live implementation was not independently verified in the source material.</w:t>
      </w:r>
    </w:p>
    <w:p>
      <w:r>
        <w:br w:type="page"/>
      </w:r>
    </w:p>
    <w:p>
      <w:pPr>
        <w:pStyle w:val="Heading1"/>
      </w:pPr>
      <w:r>
        <w:t>How to use this document</w:t>
      </w:r>
    </w:p>
    <w:p>
      <w:r>
        <w:t>This is the comprehensive source-of-truth narrative for a portfolio case study. It intentionally contains more detail than should appear on a public portfolio page. The strongest public story can later be edited down to a concise sequence: context → problem → product hypothesis → game loop → reflection redesign → technical build → early evidence → learning.</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shd w:fill="EDEDED"/>
          </w:tcPr>
          <w:p>
            <w:r/>
            <w:r>
              <w:rPr>
                <w:rFonts w:ascii="Aptos" w:hAnsi="Aptos"/>
                <w:b/>
                <w:sz w:val="17"/>
              </w:rPr>
              <w:t>Evidence label</w:t>
            </w:r>
          </w:p>
        </w:tc>
        <w:tc>
          <w:tcPr>
            <w:tcW w:type="dxa" w:w="7488"/>
            <w:vAlign w:val="center"/>
            <w:shd w:fill="EDEDED"/>
          </w:tcPr>
          <w:p>
            <w:r/>
            <w:r>
              <w:rPr>
                <w:rFonts w:ascii="Aptos" w:hAnsi="Aptos"/>
                <w:b/>
                <w:sz w:val="17"/>
              </w:rPr>
              <w:t>Meaning</w:t>
            </w:r>
          </w:p>
        </w:tc>
      </w:tr>
      <w:tr>
        <w:trPr>
          <w:cantSplit/>
        </w:trPr>
        <w:tc>
          <w:tcPr>
            <w:tcW w:type="dxa" w:w="2448"/>
            <w:vAlign w:val="center"/>
          </w:tcPr>
          <w:p>
            <w:r/>
            <w:r>
              <w:rPr>
                <w:rFonts w:ascii="Aptos" w:hAnsi="Aptos"/>
                <w:b w:val="0"/>
                <w:sz w:val="17"/>
              </w:rPr>
              <w:t>Verified / shipped</w:t>
            </w:r>
          </w:p>
        </w:tc>
        <w:tc>
          <w:tcPr>
            <w:tcW w:type="dxa" w:w="7488"/>
            <w:vAlign w:val="center"/>
          </w:tcPr>
          <w:p>
            <w:r/>
            <w:r>
              <w:rPr>
                <w:rFonts w:ascii="Aptos" w:hAnsi="Aptos"/>
                <w:b w:val="0"/>
                <w:sz w:val="17"/>
              </w:rPr>
              <w:t>Supported by the original PRD, implementation handoff, production snapshot, or repeated current project evidence.</w:t>
            </w:r>
          </w:p>
        </w:tc>
      </w:tr>
      <w:tr>
        <w:trPr>
          <w:cantSplit/>
        </w:trPr>
        <w:tc>
          <w:tcPr>
            <w:tcW w:type="dxa" w:w="2448"/>
            <w:vAlign w:val="center"/>
          </w:tcPr>
          <w:p>
            <w:r/>
            <w:r>
              <w:rPr>
                <w:rFonts w:ascii="Aptos" w:hAnsi="Aptos"/>
                <w:b w:val="0"/>
                <w:sz w:val="17"/>
              </w:rPr>
              <w:t>Observed result</w:t>
            </w:r>
          </w:p>
        </w:tc>
        <w:tc>
          <w:tcPr>
            <w:tcW w:type="dxa" w:w="7488"/>
            <w:vAlign w:val="center"/>
          </w:tcPr>
          <w:p>
            <w:r/>
            <w:r>
              <w:rPr>
                <w:rFonts w:ascii="Aptos" w:hAnsi="Aptos"/>
                <w:b w:val="0"/>
                <w:sz w:val="17"/>
              </w:rPr>
              <w:t>Based on recorded community participation or database snapshots; sample sizes are small and should not be overgeneralized.</w:t>
            </w:r>
          </w:p>
        </w:tc>
      </w:tr>
      <w:tr>
        <w:trPr>
          <w:cantSplit/>
        </w:trPr>
        <w:tc>
          <w:tcPr>
            <w:tcW w:type="dxa" w:w="2448"/>
            <w:vAlign w:val="center"/>
          </w:tcPr>
          <w:p>
            <w:r/>
            <w:r>
              <w:rPr>
                <w:rFonts w:ascii="Aptos" w:hAnsi="Aptos"/>
                <w:b w:val="0"/>
                <w:sz w:val="17"/>
              </w:rPr>
              <w:t>Later design decision</w:t>
            </w:r>
          </w:p>
        </w:tc>
        <w:tc>
          <w:tcPr>
            <w:tcW w:type="dxa" w:w="7488"/>
            <w:vAlign w:val="center"/>
          </w:tcPr>
          <w:p>
            <w:r/>
            <w:r>
              <w:rPr>
                <w:rFonts w:ascii="Aptos" w:hAnsi="Aptos"/>
                <w:b w:val="0"/>
                <w:sz w:val="17"/>
              </w:rPr>
              <w:t>A direction explicitly selected during iteration; implementation status should be checked before describing it as live.</w:t>
            </w:r>
          </w:p>
        </w:tc>
      </w:tr>
      <w:tr>
        <w:trPr>
          <w:cantSplit/>
        </w:trPr>
        <w:tc>
          <w:tcPr>
            <w:tcW w:type="dxa" w:w="2448"/>
            <w:vAlign w:val="center"/>
          </w:tcPr>
          <w:p>
            <w:r/>
            <w:r>
              <w:rPr>
                <w:rFonts w:ascii="Aptos" w:hAnsi="Aptos"/>
                <w:b w:val="0"/>
                <w:sz w:val="17"/>
              </w:rPr>
              <w:t>Explored / future</w:t>
            </w:r>
          </w:p>
        </w:tc>
        <w:tc>
          <w:tcPr>
            <w:tcW w:type="dxa" w:w="7488"/>
            <w:vAlign w:val="center"/>
          </w:tcPr>
          <w:p>
            <w:r/>
            <w:r>
              <w:rPr>
                <w:rFonts w:ascii="Aptos" w:hAnsi="Aptos"/>
                <w:b w:val="0"/>
                <w:sz w:val="17"/>
              </w:rPr>
              <w:t>Discussed as a potential improvement, not established as shipped.</w:t>
            </w:r>
          </w:p>
        </w:tc>
      </w:tr>
    </w:tbl>
    <w:p>
      <w:pPr>
        <w:pStyle w:val="Small"/>
      </w:pPr>
    </w:p>
    <w:p>
      <w:pPr>
        <w:pStyle w:val="Heading2"/>
      </w:pPr>
      <w:r>
        <w:t>Case-study map</w:t>
      </w:r>
    </w:p>
    <w:p>
      <w:pPr>
        <w:pStyle w:val="ListBullet"/>
      </w:pPr>
      <w:r>
        <w:t>01 — Executive story</w:t>
      </w:r>
    </w:p>
    <w:p>
      <w:pPr>
        <w:pStyle w:val="ListBullet"/>
      </w:pPr>
      <w:r>
        <w:t>02 — Context and problem</w:t>
      </w:r>
    </w:p>
    <w:p>
      <w:pPr>
        <w:pStyle w:val="ListBullet"/>
      </w:pPr>
      <w:r>
        <w:t>03 — Product hypothesis and principles</w:t>
      </w:r>
    </w:p>
    <w:p>
      <w:pPr>
        <w:pStyle w:val="ListBullet"/>
      </w:pPr>
      <w:r>
        <w:t>04 — Original MVP and game mechanics</w:t>
      </w:r>
    </w:p>
    <w:p>
      <w:pPr>
        <w:pStyle w:val="ListBullet"/>
      </w:pPr>
      <w:r>
        <w:t>05 — Core user journey</w:t>
      </w:r>
    </w:p>
    <w:p>
      <w:pPr>
        <w:pStyle w:val="ListBullet"/>
      </w:pPr>
      <w:r>
        <w:t>06 — Reflection as the real product challenge</w:t>
      </w:r>
    </w:p>
    <w:p>
      <w:pPr>
        <w:pStyle w:val="ListBullet"/>
      </w:pPr>
      <w:r>
        <w:t>07 — Identity, privacy, and participation decisions</w:t>
      </w:r>
    </w:p>
    <w:p>
      <w:pPr>
        <w:pStyle w:val="ListBullet"/>
      </w:pPr>
      <w:r>
        <w:t>08 — Visual and interaction design decisions</w:t>
      </w:r>
    </w:p>
    <w:p>
      <w:pPr>
        <w:pStyle w:val="ListBullet"/>
      </w:pPr>
      <w:r>
        <w:t>09 — Weekly content and community distribution</w:t>
      </w:r>
    </w:p>
    <w:p>
      <w:pPr>
        <w:pStyle w:val="ListBullet"/>
      </w:pPr>
      <w:r>
        <w:t>10 — Technical architecture and implementation</w:t>
      </w:r>
    </w:p>
    <w:p>
      <w:pPr>
        <w:pStyle w:val="ListBullet"/>
      </w:pPr>
      <w:r>
        <w:t>11 — Data model and analytics strategy</w:t>
      </w:r>
    </w:p>
    <w:p>
      <w:pPr>
        <w:pStyle w:val="ListBullet"/>
      </w:pPr>
      <w:r>
        <w:t>12 — Early results and evidence</w:t>
      </w:r>
    </w:p>
    <w:p>
      <w:pPr>
        <w:pStyle w:val="ListBullet"/>
      </w:pPr>
      <w:r>
        <w:t>13 — Iteration timeline</w:t>
      </w:r>
    </w:p>
    <w:p>
      <w:pPr>
        <w:pStyle w:val="ListBullet"/>
      </w:pPr>
      <w:r>
        <w:t>14 — Trade-offs and product judgment</w:t>
      </w:r>
    </w:p>
    <w:p>
      <w:pPr>
        <w:pStyle w:val="ListBullet"/>
      </w:pPr>
      <w:r>
        <w:t>15 — Accessibility considerations</w:t>
      </w:r>
    </w:p>
    <w:p>
      <w:pPr>
        <w:pStyle w:val="ListBullet"/>
      </w:pPr>
      <w:r>
        <w:t>16 — AI-assisted workflow</w:t>
      </w:r>
    </w:p>
    <w:p>
      <w:pPr>
        <w:pStyle w:val="ListBullet"/>
      </w:pPr>
      <w:r>
        <w:t>17 — Skills demonstrated</w:t>
      </w:r>
    </w:p>
    <w:p>
      <w:pPr>
        <w:pStyle w:val="ListBullet"/>
      </w:pPr>
      <w:r>
        <w:t>18 — Portfolio-safe claims and caveats</w:t>
      </w:r>
    </w:p>
    <w:p>
      <w:pPr>
        <w:pStyle w:val="ListBullet"/>
      </w:pPr>
      <w:r>
        <w:t>19 — Recommended public case-study structure</w:t>
      </w:r>
    </w:p>
    <w:p>
      <w:pPr>
        <w:pStyle w:val="ListBullet"/>
      </w:pPr>
      <w:r>
        <w:t>20 — Appendix: known content and examples</w:t>
      </w:r>
    </w:p>
    <w:p>
      <w:r>
        <w:br w:type="page"/>
      </w:r>
    </w:p>
    <w:p>
      <w:pPr>
        <w:pStyle w:val="Heading1"/>
      </w:pPr>
      <w:r>
        <w:t>01 — Executive story</w:t>
      </w:r>
    </w:p>
    <w:p>
      <w:r>
        <w:t>Mindle is a weekly UX vocabulary game created for Designed Minds. A player opens a lightweight web experience, guesses a UX/design term using individual letters or a full-word guess, reveals up to three hints if needed, sees a short UX lesson after the game, and is invited to reflect on what is happening in their own work.</w:t>
      </w:r>
    </w:p>
    <w:p>
      <w:r>
        <w:t>The visible product is a word puzzle. The deeper product intent is community participation: create a low-pressure reason to return each week, learn something small, and make it easier for designers to share progress, challenges, learning, or requests for help.</w:t>
      </w:r>
    </w:p>
    <w:p>
      <w:r>
        <w:t>The project became an end-to-end product exercise spanning product framing, UX and interaction design, game mechanics, content operations, data architecture, privacy decisions, analytics planning, frontend/backend implementation, deployment, and recurring community distribution.</w:t>
      </w:r>
    </w:p>
    <w:p>
      <w:r>
        <w:rPr>
          <w:b/>
          <w:color w:val="505050"/>
          <w:sz w:val="16"/>
        </w:rPr>
        <w:t xml:space="preserve">VERIFIED / SHIPPED  </w:t>
      </w:r>
      <w:r>
        <w:rPr>
          <w:sz w:val="18"/>
        </w:rPr>
        <w:t>The production case-study snapshot confirms a live player UI, secure game logic, admin scheduling flow, Supabase/Postgres persistence, and Vercel deployment.</w:t>
      </w:r>
    </w:p>
    <w:p>
      <w:r>
        <w:rPr>
          <w:b/>
          <w:color w:val="505050"/>
          <w:sz w:val="16"/>
        </w:rPr>
        <w:t xml:space="preserve">OBSERVED RESULT  </w:t>
      </w:r>
      <w:r>
        <w:rPr>
          <w:sz w:val="18"/>
        </w:rPr>
        <w:t>Early community tracking recorded 2 reflections over roughly one month before Mindle and 3 reflections in two weeks after launch. This is an early behavioral signal, not proof of causal impact.</w:t>
      </w:r>
    </w:p>
    <w:p>
      <w:pPr>
        <w:pStyle w:val="Heading1"/>
      </w:pPr>
      <w:r>
        <w:t>02 — Context and problem</w:t>
      </w:r>
    </w:p>
    <w:p>
      <w:pPr>
        <w:pStyle w:val="Heading2"/>
      </w:pPr>
      <w:r>
        <w:t>Designed Minds context</w:t>
      </w:r>
    </w:p>
    <w:p>
      <w:r>
        <w:t>Mindle was built specifically for the Designed Minds design community and its build-in-public culture. The community includes designers and builders at different stages: people learning UX terminology, students and early-career designers building portfolios or side projects, and experienced practitioners refreshing fundamentals or sharing active work.</w:t>
      </w:r>
    </w:p>
    <w:p>
      <w:r>
        <w:t>The project should not be framed as fixing an “inactive” or “quiet” community. The more accurate framing is that the community already had meaningful work happening, but reflection and sharing required members to stop what they were doing, remember a prompt, decide what to say, and choose to make it visible. Mindle explored whether a lightweight interactive ritual could make that behavior easier.</w:t>
      </w:r>
    </w:p>
    <w:p>
      <w:pPr>
        <w:pStyle w:val="Heading2"/>
      </w:pPr>
      <w:r>
        <w:t>Original problem statement</w:t>
      </w:r>
    </w:p>
    <w:p>
      <w:pPr>
        <w:pStyle w:val="ListBullet"/>
      </w:pPr>
      <w:r>
        <w:t>Learning resources can feel time-consuming for a weekly community touchpoint.</w:t>
      </w:r>
    </w:p>
    <w:p>
      <w:pPr>
        <w:pStyle w:val="ListBullet"/>
      </w:pPr>
      <w:r>
        <w:t>Beginners may hesitate to share unfinished work or uncertainty.</w:t>
      </w:r>
    </w:p>
    <w:p>
      <w:pPr>
        <w:pStyle w:val="ListBullet"/>
      </w:pPr>
      <w:r>
        <w:t>Experienced members may not have a lightweight reason to participate every week.</w:t>
      </w:r>
    </w:p>
    <w:p>
      <w:pPr>
        <w:pStyle w:val="ListBullet"/>
      </w:pPr>
      <w:r>
        <w:t>Open-ended reflection prompts ask users to do significant recall and composition before they receive any immediate value.</w:t>
      </w:r>
    </w:p>
    <w:p>
      <w:pPr>
        <w:pStyle w:val="ListBullet"/>
      </w:pPr>
      <w:r>
        <w:t>A community prompt can be missed in Slack or forgotten after it is seen.</w:t>
      </w:r>
    </w:p>
    <w:p>
      <w:pPr>
        <w:pStyle w:val="Heading2"/>
      </w:pPr>
      <w:r>
        <w:t>Product reframing</w:t>
      </w:r>
    </w:p>
    <w:p>
      <w:r>
        <w:t xml:space="preserve">Instead of asking only, “How do we get more people to answer reflection prompts?”, the product opportunity became: </w:t>
      </w:r>
      <w:r>
        <w:rPr>
          <w:b/>
        </w:rPr>
        <w:t>How might we make reflection a natural continuation of a small, enjoyable weekly experience?</w:t>
      </w:r>
    </w:p>
    <w:p>
      <w:pPr>
        <w:pStyle w:val="Heading2"/>
      </w:pPr>
      <w:r>
        <w:t>Jobs to be done</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EDEDED"/>
          </w:tcPr>
          <w:p>
            <w:r/>
            <w:r>
              <w:rPr>
                <w:rFonts w:ascii="Aptos" w:hAnsi="Aptos"/>
                <w:b/>
                <w:sz w:val="17"/>
              </w:rPr>
              <w:t>User / stakeholder</w:t>
            </w:r>
          </w:p>
        </w:tc>
        <w:tc>
          <w:tcPr>
            <w:tcW w:type="dxa" w:w="7776"/>
            <w:vAlign w:val="center"/>
            <w:shd w:fill="EDEDED"/>
          </w:tcPr>
          <w:p>
            <w:r/>
            <w:r>
              <w:rPr>
                <w:rFonts w:ascii="Aptos" w:hAnsi="Aptos"/>
                <w:b/>
                <w:sz w:val="17"/>
              </w:rPr>
              <w:t>Job</w:t>
            </w:r>
          </w:p>
        </w:tc>
      </w:tr>
      <w:tr>
        <w:trPr>
          <w:cantSplit/>
        </w:trPr>
        <w:tc>
          <w:tcPr>
            <w:tcW w:type="dxa" w:w="2160"/>
            <w:vAlign w:val="center"/>
          </w:tcPr>
          <w:p>
            <w:r/>
            <w:r>
              <w:rPr>
                <w:rFonts w:ascii="Aptos" w:hAnsi="Aptos"/>
                <w:b w:val="0"/>
                <w:sz w:val="17"/>
              </w:rPr>
              <w:t>Community member</w:t>
            </w:r>
          </w:p>
        </w:tc>
        <w:tc>
          <w:tcPr>
            <w:tcW w:type="dxa" w:w="7776"/>
            <w:vAlign w:val="center"/>
          </w:tcPr>
          <w:p>
            <w:r/>
            <w:r>
              <w:rPr>
                <w:rFonts w:ascii="Aptos" w:hAnsi="Aptos"/>
                <w:b w:val="0"/>
                <w:sz w:val="17"/>
              </w:rPr>
              <w:t>Give me a quick, low-pressure way to learn something useful and participate without turning it into a long task.</w:t>
            </w:r>
          </w:p>
        </w:tc>
      </w:tr>
      <w:tr>
        <w:trPr>
          <w:cantSplit/>
        </w:trPr>
        <w:tc>
          <w:tcPr>
            <w:tcW w:type="dxa" w:w="2160"/>
            <w:vAlign w:val="center"/>
          </w:tcPr>
          <w:p>
            <w:r/>
            <w:r>
              <w:rPr>
                <w:rFonts w:ascii="Aptos" w:hAnsi="Aptos"/>
                <w:b w:val="0"/>
                <w:sz w:val="17"/>
              </w:rPr>
              <w:t>Builder</w:t>
            </w:r>
          </w:p>
        </w:tc>
        <w:tc>
          <w:tcPr>
            <w:tcW w:type="dxa" w:w="7776"/>
            <w:vAlign w:val="center"/>
          </w:tcPr>
          <w:p>
            <w:r/>
            <w:r>
              <w:rPr>
                <w:rFonts w:ascii="Aptos" w:hAnsi="Aptos"/>
                <w:b w:val="0"/>
                <w:sz w:val="17"/>
              </w:rPr>
              <w:t>Give me a reason to pause and articulate what moved forward, what I learned, or where I need help.</w:t>
            </w:r>
          </w:p>
        </w:tc>
      </w:tr>
      <w:tr>
        <w:trPr>
          <w:cantSplit/>
        </w:trPr>
        <w:tc>
          <w:tcPr>
            <w:tcW w:type="dxa" w:w="2160"/>
            <w:vAlign w:val="center"/>
          </w:tcPr>
          <w:p>
            <w:r/>
            <w:r>
              <w:rPr>
                <w:rFonts w:ascii="Aptos" w:hAnsi="Aptos"/>
                <w:b w:val="0"/>
                <w:sz w:val="17"/>
              </w:rPr>
              <w:t>Community organizer</w:t>
            </w:r>
          </w:p>
        </w:tc>
        <w:tc>
          <w:tcPr>
            <w:tcW w:type="dxa" w:w="7776"/>
            <w:vAlign w:val="center"/>
          </w:tcPr>
          <w:p>
            <w:r/>
            <w:r>
              <w:rPr>
                <w:rFonts w:ascii="Aptos" w:hAnsi="Aptos"/>
                <w:b w:val="0"/>
                <w:sz w:val="17"/>
              </w:rPr>
              <w:t>Create a repeatable weekly touchpoint that can surface useful member stories without constant manual prompting.</w:t>
            </w:r>
          </w:p>
        </w:tc>
      </w:tr>
      <w:tr>
        <w:trPr>
          <w:cantSplit/>
        </w:trPr>
        <w:tc>
          <w:tcPr>
            <w:tcW w:type="dxa" w:w="2160"/>
            <w:vAlign w:val="center"/>
          </w:tcPr>
          <w:p>
            <w:r/>
            <w:r>
              <w:rPr>
                <w:rFonts w:ascii="Aptos" w:hAnsi="Aptos"/>
                <w:b w:val="0"/>
                <w:sz w:val="17"/>
              </w:rPr>
              <w:t>Content operator</w:t>
            </w:r>
          </w:p>
        </w:tc>
        <w:tc>
          <w:tcPr>
            <w:tcW w:type="dxa" w:w="7776"/>
            <w:vAlign w:val="center"/>
          </w:tcPr>
          <w:p>
            <w:r/>
            <w:r>
              <w:rPr>
                <w:rFonts w:ascii="Aptos" w:hAnsi="Aptos"/>
                <w:b w:val="0"/>
                <w:sz w:val="17"/>
              </w:rPr>
              <w:t>Let me schedule new weekly words, hints, lessons, and difficulty support without redeploying code.</w:t>
            </w:r>
          </w:p>
        </w:tc>
      </w:tr>
    </w:tbl>
    <w:p>
      <w:pPr>
        <w:pStyle w:val="Small"/>
      </w:pPr>
    </w:p>
    <w:p>
      <w:pPr>
        <w:pStyle w:val="Heading1"/>
      </w:pPr>
      <w:r>
        <w:t>03 — Product hypothesis and design principles</w:t>
      </w:r>
    </w:p>
    <w:p>
      <w:pPr>
        <w:pStyle w:val="Heading2"/>
      </w:pPr>
      <w:r>
        <w:t>Core product hypothesis</w:t>
      </w:r>
    </w:p>
    <w:p>
      <w:r>
        <w:t>A short, familiar word-guessing game can lower the threshold for participation. Curiosity brings a member into the experience; a concise lesson provides immediate value; reflection then becomes a smaller next step rather than the first and only ask.</w:t>
      </w:r>
    </w:p>
    <w:p>
      <w:r>
        <w:t xml:space="preserve">The intended loop: </w:t>
      </w:r>
      <w:r>
        <w:rPr>
          <w:b/>
        </w:rPr>
        <w:t>Guess → Learn → Reflect → Share</w:t>
      </w:r>
    </w:p>
    <w:p>
      <w:pPr>
        <w:pStyle w:val="Heading2"/>
      </w:pPr>
      <w:r>
        <w:t>Original design principles</w:t>
      </w:r>
    </w:p>
    <w:p>
      <w:pPr>
        <w:pStyle w:val="ListBullet"/>
      </w:pPr>
      <w:r>
        <w:t>Fun, not like a test.</w:t>
      </w:r>
    </w:p>
    <w:p>
      <w:pPr>
        <w:pStyle w:val="ListBullet"/>
      </w:pPr>
      <w:r>
        <w:t>Quick, not time-consuming.</w:t>
      </w:r>
    </w:p>
    <w:p>
      <w:pPr>
        <w:pStyle w:val="ListBullet"/>
      </w:pPr>
      <w:r>
        <w:t>Educational, not lecture-based.</w:t>
      </w:r>
    </w:p>
    <w:p>
      <w:pPr>
        <w:pStyle w:val="ListBullet"/>
      </w:pPr>
      <w:r>
        <w:t>Community-driven, not competitive.</w:t>
      </w:r>
    </w:p>
    <w:p>
      <w:pPr>
        <w:pStyle w:val="ListBullet"/>
      </w:pPr>
      <w:r>
        <w:t>Simple interaction and low cognitive load.</w:t>
      </w:r>
    </w:p>
    <w:p>
      <w:pPr>
        <w:pStyle w:val="ListBullet"/>
      </w:pPr>
      <w:r>
        <w:t>Clear visual hierarchy.</w:t>
      </w:r>
    </w:p>
    <w:p>
      <w:pPr>
        <w:pStyle w:val="ListBullet"/>
      </w:pPr>
      <w:r>
        <w:t>A modern design-community aesthetic: playful but professional.</w:t>
      </w:r>
    </w:p>
    <w:p>
      <w:pPr>
        <w:pStyle w:val="Callout"/>
      </w:pPr>
      <w:r>
        <w:t>Original core feeling: “Spend 2 minutes, learn something, share what you’re building.”</w:t>
      </w:r>
    </w:p>
    <w:p>
      <w:pPr>
        <w:pStyle w:val="Heading2"/>
      </w:pPr>
      <w:r>
        <w:t>Deliberate non-goals in the initial MVP</w:t>
      </w:r>
    </w:p>
    <w:p>
      <w:pPr>
        <w:pStyle w:val="ListBullet"/>
      </w:pPr>
      <w:r>
        <w:t>No full user authentication system.</w:t>
      </w:r>
    </w:p>
    <w:p>
      <w:pPr>
        <w:pStyle w:val="ListBullet"/>
      </w:pPr>
      <w:r>
        <w:t>No leaderboard.</w:t>
      </w:r>
    </w:p>
    <w:p>
      <w:pPr>
        <w:pStyle w:val="ListBullet"/>
      </w:pPr>
      <w:r>
        <w:t>No heavy gamification.</w:t>
      </w:r>
    </w:p>
    <w:p>
      <w:pPr>
        <w:pStyle w:val="ListBullet"/>
      </w:pPr>
      <w:r>
        <w:t>No notifications system.</w:t>
      </w:r>
    </w:p>
    <w:p>
      <w:pPr>
        <w:pStyle w:val="ListBullet"/>
      </w:pPr>
      <w:r>
        <w:t>No analytics dashboard initially.</w:t>
      </w:r>
    </w:p>
    <w:p>
      <w:pPr>
        <w:pStyle w:val="ListBullet"/>
      </w:pPr>
      <w:r>
        <w:t>No unnecessary libraries or architecture.</w:t>
      </w:r>
    </w:p>
    <w:p>
      <w:r>
        <w:t>These exclusions kept the MVP focused on the core experience and reduced implementation overhead. Recognition, streaks, analytics, and richer identity behavior were discussed later as the product matured.</w:t>
      </w:r>
    </w:p>
    <w:p>
      <w:pPr>
        <w:pStyle w:val="Heading1"/>
      </w:pPr>
      <w:r>
        <w:t>04 — Original MVP and game mechanics</w:t>
      </w:r>
    </w:p>
    <w:p>
      <w:pPr>
        <w:pStyle w:val="Heading2"/>
      </w:pPr>
      <w:r>
        <w:t>Original screens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EDEDED"/>
          </w:tcPr>
          <w:p>
            <w:r/>
            <w:r>
              <w:rPr>
                <w:rFonts w:ascii="Aptos" w:hAnsi="Aptos"/>
                <w:b/>
                <w:sz w:val="17"/>
              </w:rPr>
              <w:t>Screen</w:t>
            </w:r>
          </w:p>
        </w:tc>
        <w:tc>
          <w:tcPr>
            <w:tcW w:type="dxa" w:w="7776"/>
            <w:vAlign w:val="center"/>
            <w:shd w:fill="EDEDED"/>
          </w:tcPr>
          <w:p>
            <w:r/>
            <w:r>
              <w:rPr>
                <w:rFonts w:ascii="Aptos" w:hAnsi="Aptos"/>
                <w:b/>
                <w:sz w:val="17"/>
              </w:rPr>
              <w:t>Purpose / elements</w:t>
            </w:r>
          </w:p>
        </w:tc>
      </w:tr>
      <w:tr>
        <w:trPr>
          <w:cantSplit/>
        </w:trPr>
        <w:tc>
          <w:tcPr>
            <w:tcW w:type="dxa" w:w="2160"/>
            <w:vAlign w:val="center"/>
          </w:tcPr>
          <w:p>
            <w:r/>
            <w:r>
              <w:rPr>
                <w:rFonts w:ascii="Aptos" w:hAnsi="Aptos"/>
                <w:b w:val="0"/>
                <w:sz w:val="17"/>
              </w:rPr>
              <w:t>Landing / start</w:t>
            </w:r>
          </w:p>
        </w:tc>
        <w:tc>
          <w:tcPr>
            <w:tcW w:type="dxa" w:w="7776"/>
            <w:vAlign w:val="center"/>
          </w:tcPr>
          <w:p>
            <w:r/>
            <w:r>
              <w:rPr>
                <w:rFonts w:ascii="Aptos" w:hAnsi="Aptos"/>
                <w:b w:val="0"/>
                <w:sz w:val="17"/>
              </w:rPr>
              <w:t>Mindle identity, “A weekly UX puzzle to learn, build, and share,” Play, Tutorial / How to Play.</w:t>
            </w:r>
          </w:p>
        </w:tc>
      </w:tr>
      <w:tr>
        <w:trPr>
          <w:cantSplit/>
        </w:trPr>
        <w:tc>
          <w:tcPr>
            <w:tcW w:type="dxa" w:w="2160"/>
            <w:vAlign w:val="center"/>
          </w:tcPr>
          <w:p>
            <w:r/>
            <w:r>
              <w:rPr>
                <w:rFonts w:ascii="Aptos" w:hAnsi="Aptos"/>
                <w:b w:val="0"/>
                <w:sz w:val="17"/>
              </w:rPr>
              <w:t>Tutorial</w:t>
            </w:r>
          </w:p>
        </w:tc>
        <w:tc>
          <w:tcPr>
            <w:tcW w:type="dxa" w:w="7776"/>
            <w:vAlign w:val="center"/>
          </w:tcPr>
          <w:p>
            <w:r/>
            <w:r>
              <w:rPr>
                <w:rFonts w:ascii="Aptos" w:hAnsi="Aptos"/>
                <w:b w:val="0"/>
                <w:sz w:val="17"/>
              </w:rPr>
              <w:t>Explain UX-word guessing, hints, 13 chances, learning after solving, and reflection.</w:t>
            </w:r>
          </w:p>
        </w:tc>
      </w:tr>
      <w:tr>
        <w:trPr>
          <w:cantSplit/>
        </w:trPr>
        <w:tc>
          <w:tcPr>
            <w:tcW w:type="dxa" w:w="2160"/>
            <w:vAlign w:val="center"/>
          </w:tcPr>
          <w:p>
            <w:r/>
            <w:r>
              <w:rPr>
                <w:rFonts w:ascii="Aptos" w:hAnsi="Aptos"/>
                <w:b w:val="0"/>
                <w:sz w:val="17"/>
              </w:rPr>
              <w:t>Game</w:t>
            </w:r>
          </w:p>
        </w:tc>
        <w:tc>
          <w:tcPr>
            <w:tcW w:type="dxa" w:w="7776"/>
            <w:vAlign w:val="center"/>
          </w:tcPr>
          <w:p>
            <w:r/>
            <w:r>
              <w:rPr>
                <w:rFonts w:ascii="Aptos" w:hAnsi="Aptos"/>
                <w:b w:val="0"/>
                <w:sz w:val="17"/>
              </w:rPr>
              <w:t>Word blanks, attempts counter, three hint controls, alphabet/full-word input, submit.</w:t>
            </w:r>
          </w:p>
        </w:tc>
      </w:tr>
      <w:tr>
        <w:trPr>
          <w:cantSplit/>
        </w:trPr>
        <w:tc>
          <w:tcPr>
            <w:tcW w:type="dxa" w:w="2160"/>
            <w:vAlign w:val="center"/>
          </w:tcPr>
          <w:p>
            <w:r/>
            <w:r>
              <w:rPr>
                <w:rFonts w:ascii="Aptos" w:hAnsi="Aptos"/>
                <w:b w:val="0"/>
                <w:sz w:val="17"/>
              </w:rPr>
              <w:t>Result</w:t>
            </w:r>
          </w:p>
        </w:tc>
        <w:tc>
          <w:tcPr>
            <w:tcW w:type="dxa" w:w="7776"/>
            <w:vAlign w:val="center"/>
          </w:tcPr>
          <w:p>
            <w:r/>
            <w:r>
              <w:rPr>
                <w:rFonts w:ascii="Aptos" w:hAnsi="Aptos"/>
                <w:b w:val="0"/>
                <w:sz w:val="17"/>
              </w:rPr>
              <w:t>Success or failure state, correct answer, UX lesson.</w:t>
            </w:r>
          </w:p>
        </w:tc>
      </w:tr>
      <w:tr>
        <w:trPr>
          <w:cantSplit/>
        </w:trPr>
        <w:tc>
          <w:tcPr>
            <w:tcW w:type="dxa" w:w="2160"/>
            <w:vAlign w:val="center"/>
          </w:tcPr>
          <w:p>
            <w:r/>
            <w:r>
              <w:rPr>
                <w:rFonts w:ascii="Aptos" w:hAnsi="Aptos"/>
                <w:b w:val="0"/>
                <w:sz w:val="17"/>
              </w:rPr>
              <w:t>Reflection</w:t>
            </w:r>
          </w:p>
        </w:tc>
        <w:tc>
          <w:tcPr>
            <w:tcW w:type="dxa" w:w="7776"/>
            <w:vAlign w:val="center"/>
          </w:tcPr>
          <w:p>
            <w:r/>
            <w:r>
              <w:rPr>
                <w:rFonts w:ascii="Aptos" w:hAnsi="Aptos"/>
                <w:b w:val="0"/>
                <w:sz w:val="17"/>
              </w:rPr>
              <w:t>Originally name, email, “What did you build this week?”, “What challenges did you face?”, submit.</w:t>
            </w:r>
          </w:p>
        </w:tc>
      </w:tr>
    </w:tbl>
    <w:p>
      <w:pPr>
        <w:pStyle w:val="Small"/>
      </w:pPr>
    </w:p>
    <w:p>
      <w:pPr>
        <w:pStyle w:val="Heading2"/>
      </w:pPr>
      <w:r>
        <w:t>Gameplay rules</w:t>
      </w:r>
    </w:p>
    <w:p>
      <w:pPr>
        <w:pStyle w:val="ListBullet"/>
      </w:pPr>
      <w:r>
        <w:t>One active UX/design word at a time.</w:t>
      </w:r>
    </w:p>
    <w:p>
      <w:pPr>
        <w:pStyle w:val="ListBullet"/>
      </w:pPr>
      <w:r>
        <w:t>The word is represented as blanks with configured prefilled letters visible.</w:t>
      </w:r>
    </w:p>
    <w:p>
      <w:pPr>
        <w:pStyle w:val="ListBullet"/>
      </w:pPr>
      <w:r>
        <w:t>Players can guess an individual alphabet letter or the complete word.</w:t>
      </w:r>
    </w:p>
    <w:p>
      <w:pPr>
        <w:pStyle w:val="ListBullet"/>
      </w:pPr>
      <w:r>
        <w:t>The game starts with 13 attempts.</w:t>
      </w:r>
    </w:p>
    <w:p>
      <w:pPr>
        <w:pStyle w:val="ListBullet"/>
      </w:pPr>
      <w:r>
        <w:t>Each incorrect letter guess reduces attempts by one.</w:t>
      </w:r>
    </w:p>
    <w:p>
      <w:pPr>
        <w:pStyle w:val="ListBullet"/>
      </w:pPr>
      <w:r>
        <w:t>Each incorrect full-word guess reduces attempts by one.</w:t>
      </w:r>
    </w:p>
    <w:p>
      <w:pPr>
        <w:pStyle w:val="ListBullet"/>
      </w:pPr>
      <w:r>
        <w:t>A correct answer triggers the success state.</w:t>
      </w:r>
    </w:p>
    <w:p>
      <w:pPr>
        <w:pStyle w:val="ListBullet"/>
      </w:pPr>
      <w:r>
        <w:t>Reaching zero attempts triggers the failure state.</w:t>
      </w:r>
    </w:p>
    <w:p>
      <w:pPr>
        <w:pStyle w:val="ListBullet"/>
      </w:pPr>
      <w:r>
        <w:t>Three hints are hidden initially and can be revealed progressively.</w:t>
      </w:r>
    </w:p>
    <w:p>
      <w:pPr>
        <w:pStyle w:val="ListBullet"/>
      </w:pPr>
      <w:r>
        <w:t>The final state shows the correct word and UX lesson.</w:t>
      </w:r>
    </w:p>
    <w:p>
      <w:pPr>
        <w:pStyle w:val="Heading2"/>
      </w:pPr>
      <w:r>
        <w:t>Why 13 attempts?</w:t>
      </w:r>
    </w:p>
    <w:p>
      <w:r>
        <w:t>The original PRD documents two reasons: the number was inspired by the Designed Minds identity and aligned with the expected maximum word-length system. The key UX purpose was to give players enough room to explore without turning the experience into an unlimited guessing task.</w:t>
      </w:r>
    </w:p>
    <w:p>
      <w:pPr>
        <w:pStyle w:val="Heading2"/>
      </w:pPr>
      <w:r>
        <w:t>Hints as progressive support</w:t>
      </w:r>
    </w:p>
    <w:tbl>
      <w:tblPr>
        <w:tblStyle w:val="TableGrid"/>
        <w:tblW w:type="auto" w:w="0"/>
        <w:jc w:val="center"/>
        <w:tblLook w:firstColumn="1" w:firstRow="1" w:lastColumn="0" w:lastRow="0" w:noHBand="0" w:noVBand="1" w:val="04A0"/>
      </w:tblPr>
      <w:tblGrid>
        <w:gridCol w:w="5083"/>
        <w:gridCol w:w="5083"/>
      </w:tblGrid>
      <w:tr>
        <w:trPr>
          <w:cantSplit/>
        </w:trPr>
        <w:tc>
          <w:tcPr>
            <w:tcW w:type="dxa" w:w="2016"/>
            <w:vAlign w:val="center"/>
            <w:shd w:fill="EDEDED"/>
          </w:tcPr>
          <w:p>
            <w:r/>
            <w:r>
              <w:rPr>
                <w:rFonts w:ascii="Aptos" w:hAnsi="Aptos"/>
                <w:b/>
                <w:sz w:val="17"/>
              </w:rPr>
              <w:t>Hint level</w:t>
            </w:r>
          </w:p>
        </w:tc>
        <w:tc>
          <w:tcPr>
            <w:tcW w:type="dxa" w:w="7920"/>
            <w:vAlign w:val="center"/>
            <w:shd w:fill="EDEDED"/>
          </w:tcPr>
          <w:p>
            <w:r/>
            <w:r>
              <w:rPr>
                <w:rFonts w:ascii="Aptos" w:hAnsi="Aptos"/>
                <w:b/>
                <w:sz w:val="17"/>
              </w:rPr>
              <w:t>Original intent</w:t>
            </w:r>
          </w:p>
        </w:tc>
      </w:tr>
      <w:tr>
        <w:trPr>
          <w:cantSplit/>
        </w:trPr>
        <w:tc>
          <w:tcPr>
            <w:tcW w:type="dxa" w:w="2016"/>
            <w:vAlign w:val="center"/>
          </w:tcPr>
          <w:p>
            <w:r/>
            <w:r>
              <w:rPr>
                <w:rFonts w:ascii="Aptos" w:hAnsi="Aptos"/>
                <w:b w:val="0"/>
                <w:sz w:val="17"/>
              </w:rPr>
              <w:t>Hint 1</w:t>
            </w:r>
          </w:p>
        </w:tc>
        <w:tc>
          <w:tcPr>
            <w:tcW w:type="dxa" w:w="7920"/>
            <w:vAlign w:val="center"/>
          </w:tcPr>
          <w:p>
            <w:r/>
            <w:r>
              <w:rPr>
                <w:rFonts w:ascii="Aptos" w:hAnsi="Aptos"/>
                <w:b w:val="0"/>
                <w:sz w:val="17"/>
              </w:rPr>
              <w:t>Easy / broad clue.</w:t>
            </w:r>
          </w:p>
        </w:tc>
      </w:tr>
      <w:tr>
        <w:trPr>
          <w:cantSplit/>
        </w:trPr>
        <w:tc>
          <w:tcPr>
            <w:tcW w:type="dxa" w:w="2016"/>
            <w:vAlign w:val="center"/>
          </w:tcPr>
          <w:p>
            <w:r/>
            <w:r>
              <w:rPr>
                <w:rFonts w:ascii="Aptos" w:hAnsi="Aptos"/>
                <w:b w:val="0"/>
                <w:sz w:val="17"/>
              </w:rPr>
              <w:t>Hint 2</w:t>
            </w:r>
          </w:p>
        </w:tc>
        <w:tc>
          <w:tcPr>
            <w:tcW w:type="dxa" w:w="7920"/>
            <w:vAlign w:val="center"/>
          </w:tcPr>
          <w:p>
            <w:r/>
            <w:r>
              <w:rPr>
                <w:rFonts w:ascii="Aptos" w:hAnsi="Aptos"/>
                <w:b w:val="0"/>
                <w:sz w:val="17"/>
              </w:rPr>
              <w:t>More specific clue.</w:t>
            </w:r>
          </w:p>
        </w:tc>
      </w:tr>
      <w:tr>
        <w:trPr>
          <w:cantSplit/>
        </w:trPr>
        <w:tc>
          <w:tcPr>
            <w:tcW w:type="dxa" w:w="2016"/>
            <w:vAlign w:val="center"/>
          </w:tcPr>
          <w:p>
            <w:r/>
            <w:r>
              <w:rPr>
                <w:rFonts w:ascii="Aptos" w:hAnsi="Aptos"/>
                <w:b w:val="0"/>
                <w:sz w:val="17"/>
              </w:rPr>
              <w:t>Hint 3</w:t>
            </w:r>
          </w:p>
        </w:tc>
        <w:tc>
          <w:tcPr>
            <w:tcW w:type="dxa" w:w="7920"/>
            <w:vAlign w:val="center"/>
          </w:tcPr>
          <w:p>
            <w:r/>
            <w:r>
              <w:rPr>
                <w:rFonts w:ascii="Aptos" w:hAnsi="Aptos"/>
                <w:b w:val="0"/>
                <w:sz w:val="17"/>
              </w:rPr>
              <w:t>Almost gives the direction away.</w:t>
            </w:r>
          </w:p>
        </w:tc>
      </w:tr>
    </w:tbl>
    <w:p>
      <w:pPr>
        <w:pStyle w:val="Small"/>
      </w:pPr>
    </w:p>
    <w:p>
      <w:r>
        <w:t>Hints were intentionally user-triggered rather than shown upfront. This preserves challenge for confident players while creating a recovery path for players who do not immediately know the UX term.</w:t>
      </w:r>
    </w:p>
    <w:p>
      <w:pPr>
        <w:pStyle w:val="Heading2"/>
      </w:pPr>
      <w:r>
        <w:t>Prefilled letters</w:t>
      </w:r>
    </w:p>
    <w:p>
      <w:r>
        <w:t>The admin can configure letters that appear already revealed for a scheduled word. Prefilled letters do not consume attempts and count as revealed for win logic. This made puzzle difficulty adjustable at the content level instead of requiring a new game mechanic for harder words.</w:t>
      </w:r>
    </w:p>
    <w:p>
      <w:r>
        <w:rPr>
          <w:b/>
          <w:color w:val="505050"/>
          <w:sz w:val="16"/>
        </w:rPr>
        <w:t xml:space="preserve">VERIFIED / SHIPPED  </w:t>
      </w:r>
      <w:r>
        <w:rPr>
          <w:sz w:val="18"/>
        </w:rPr>
        <w:t>Production snapshot examples: SKELETON → K/L/T; SIGNIFIER → G/F/R; ONBOARDING → B/D; HEURISTIC → E/S; HIERARCHY → I/R; WAYFINDING → W/F/D.</w:t>
      </w:r>
    </w:p>
    <w:p>
      <w:pPr>
        <w:pStyle w:val="Heading1"/>
      </w:pPr>
      <w:r>
        <w:t>05 — Core user journey</w:t>
      </w:r>
    </w:p>
    <w:p>
      <w:pPr>
        <w:pStyle w:val="Heading2"/>
      </w:pPr>
      <w:r>
        <w:t>Original production journey</w:t>
      </w:r>
    </w:p>
    <w:p>
      <w:pPr>
        <w:jc w:val="center"/>
      </w:pPr>
      <w:r>
        <w:rPr>
          <w:b/>
          <w:sz w:val="24"/>
        </w:rPr>
        <w:t>Open Mindle → Player details → Start → Guess → Use hints if needed → Win/Lose → Learn → Reflect → Save</w:t>
      </w:r>
    </w:p>
    <w:p>
      <w:r>
        <w:t>The original implementation collected name and email before gameplay, saved a player record, linked the player to a result, and persisted result and reflection data after completion.</w:t>
      </w:r>
    </w:p>
    <w:p>
      <w:pPr>
        <w:pStyle w:val="Heading2"/>
      </w:pPr>
      <w:r>
        <w:t>Later low-friction journey decision</w:t>
      </w:r>
    </w:p>
    <w:p>
      <w:pPr>
        <w:jc w:val="center"/>
      </w:pPr>
      <w:r>
        <w:rPr>
          <w:b/>
          <w:sz w:val="24"/>
        </w:rPr>
        <w:t>Open Mindle → Play immediately → Learn → Reflect → Ask for identity only when relevant</w:t>
      </w:r>
    </w:p>
    <w:p>
      <w:r>
        <w:rPr>
          <w:b/>
          <w:color w:val="505050"/>
          <w:sz w:val="16"/>
        </w:rPr>
        <w:t xml:space="preserve">LATER DESIGN DECISION  </w:t>
      </w:r>
      <w:r>
        <w:rPr>
          <w:sz w:val="18"/>
        </w:rPr>
        <w:t>This later flow was explicitly selected during product iteration, including anonymous browser/player identity. Verify current live implementation before presenting it as shipped.</w:t>
      </w:r>
    </w:p>
    <w:p>
      <w:pPr>
        <w:pStyle w:val="Heading2"/>
      </w:pPr>
      <w:r>
        <w:t>Why the journey changed</w:t>
      </w:r>
    </w:p>
    <w:p>
      <w:pPr>
        <w:pStyle w:val="ListBullet"/>
      </w:pPr>
      <w:r>
        <w:t>A two-minute game should not ask for personal details before demonstrating value.</w:t>
      </w:r>
    </w:p>
    <w:p>
      <w:pPr>
        <w:pStyle w:val="ListBullet"/>
      </w:pPr>
      <w:r>
        <w:t>Creating the player when Play is clicked distinguishes intentional participants from landing-page visitors.</w:t>
      </w:r>
    </w:p>
    <w:p>
      <w:pPr>
        <w:pStyle w:val="ListBullet"/>
      </w:pPr>
      <w:r>
        <w:t>Identity becomes relevant mainly when a user wants named community sharing or a remembered returning experience.</w:t>
      </w:r>
    </w:p>
    <w:p>
      <w:pPr>
        <w:pStyle w:val="ListBullet"/>
      </w:pPr>
      <w:r>
        <w:t>Removing upfront email collection reduces the psychological cost of trying the game.</w:t>
      </w:r>
    </w:p>
    <w:p>
      <w:pPr>
        <w:pStyle w:val="Heading1"/>
      </w:pPr>
      <w:r>
        <w:t>06 — Reflection became the real product challenge</w:t>
      </w:r>
    </w:p>
    <w:p>
      <w:r>
        <w:t>The original game successfully created a short learning loop, but the deeper community objective depended on what happened after the puzzle. This made the reflection experience the most important product-design problem in later iterations.</w:t>
      </w:r>
    </w:p>
    <w:p>
      <w:pPr>
        <w:pStyle w:val="Heading2"/>
      </w:pPr>
      <w:r>
        <w:t>Original reflection</w:t>
      </w:r>
    </w:p>
    <w:p>
      <w:pPr>
        <w:pStyle w:val="ListBullet"/>
      </w:pPr>
      <w:r>
        <w:t>“What did you build this week?”</w:t>
      </w:r>
    </w:p>
    <w:p>
      <w:pPr>
        <w:pStyle w:val="ListBullet"/>
      </w:pPr>
      <w:r>
        <w:t>“What challenges did you face?”</w:t>
      </w:r>
    </w:p>
    <w:p>
      <w:r>
        <w:t>These prompts were simple, but they still required users to recall their week, decide which question fit, write two answers even if only one was relevant, and consider whether the answers would become public.</w:t>
      </w:r>
    </w:p>
    <w:p>
      <w:pPr>
        <w:pStyle w:val="Heading2"/>
      </w:pPr>
      <w:r>
        <w:t>Observed design tension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EDEDED"/>
          </w:tcPr>
          <w:p>
            <w:r/>
            <w:r>
              <w:rPr>
                <w:rFonts w:ascii="Aptos" w:hAnsi="Aptos"/>
                <w:b/>
                <w:sz w:val="17"/>
              </w:rPr>
              <w:t>Friction</w:t>
            </w:r>
          </w:p>
        </w:tc>
        <w:tc>
          <w:tcPr>
            <w:tcW w:type="dxa" w:w="7776"/>
            <w:vAlign w:val="center"/>
            <w:shd w:fill="EDEDED"/>
          </w:tcPr>
          <w:p>
            <w:r/>
            <w:r>
              <w:rPr>
                <w:rFonts w:ascii="Aptos" w:hAnsi="Aptos"/>
                <w:b/>
                <w:sz w:val="17"/>
              </w:rPr>
              <w:t>Why it matters</w:t>
            </w:r>
          </w:p>
        </w:tc>
      </w:tr>
      <w:tr>
        <w:trPr>
          <w:cantSplit/>
        </w:trPr>
        <w:tc>
          <w:tcPr>
            <w:tcW w:type="dxa" w:w="2160"/>
            <w:vAlign w:val="center"/>
          </w:tcPr>
          <w:p>
            <w:r/>
            <w:r>
              <w:rPr>
                <w:rFonts w:ascii="Aptos" w:hAnsi="Aptos"/>
                <w:b w:val="0"/>
                <w:sz w:val="17"/>
              </w:rPr>
              <w:t>Recall burden</w:t>
            </w:r>
          </w:p>
        </w:tc>
        <w:tc>
          <w:tcPr>
            <w:tcW w:type="dxa" w:w="7776"/>
            <w:vAlign w:val="center"/>
          </w:tcPr>
          <w:p>
            <w:r/>
            <w:r>
              <w:rPr>
                <w:rFonts w:ascii="Aptos" w:hAnsi="Aptos"/>
                <w:b w:val="0"/>
                <w:sz w:val="17"/>
              </w:rPr>
              <w:t>Open-ended prompts require users to generate an answer from memory before the interface gives them structure.</w:t>
            </w:r>
          </w:p>
        </w:tc>
      </w:tr>
      <w:tr>
        <w:trPr>
          <w:cantSplit/>
        </w:trPr>
        <w:tc>
          <w:tcPr>
            <w:tcW w:type="dxa" w:w="2160"/>
            <w:vAlign w:val="center"/>
          </w:tcPr>
          <w:p>
            <w:r/>
            <w:r>
              <w:rPr>
                <w:rFonts w:ascii="Aptos" w:hAnsi="Aptos"/>
                <w:b w:val="0"/>
                <w:sz w:val="17"/>
              </w:rPr>
              <w:t>Mismatch</w:t>
            </w:r>
          </w:p>
        </w:tc>
        <w:tc>
          <w:tcPr>
            <w:tcW w:type="dxa" w:w="7776"/>
            <w:vAlign w:val="center"/>
          </w:tcPr>
          <w:p>
            <w:r/>
            <w:r>
              <w:rPr>
                <w:rFonts w:ascii="Aptos" w:hAnsi="Aptos"/>
                <w:b w:val="0"/>
                <w:sz w:val="17"/>
              </w:rPr>
              <w:t>A user may have learned something, made progress, or need help without having a “challenge.”</w:t>
            </w:r>
          </w:p>
        </w:tc>
      </w:tr>
      <w:tr>
        <w:trPr>
          <w:cantSplit/>
        </w:trPr>
        <w:tc>
          <w:tcPr>
            <w:tcW w:type="dxa" w:w="2160"/>
            <w:vAlign w:val="center"/>
          </w:tcPr>
          <w:p>
            <w:r/>
            <w:r>
              <w:rPr>
                <w:rFonts w:ascii="Aptos" w:hAnsi="Aptos"/>
                <w:b w:val="0"/>
                <w:sz w:val="17"/>
              </w:rPr>
              <w:t>Form feeling</w:t>
            </w:r>
          </w:p>
        </w:tc>
        <w:tc>
          <w:tcPr>
            <w:tcW w:type="dxa" w:w="7776"/>
            <w:vAlign w:val="center"/>
          </w:tcPr>
          <w:p>
            <w:r/>
            <w:r>
              <w:rPr>
                <w:rFonts w:ascii="Aptos" w:hAnsi="Aptos"/>
                <w:b w:val="0"/>
                <w:sz w:val="17"/>
              </w:rPr>
              <w:t>Multiple open text fields after a playful game can make the end state feel like a survey.</w:t>
            </w:r>
          </w:p>
        </w:tc>
      </w:tr>
      <w:tr>
        <w:trPr>
          <w:cantSplit/>
        </w:trPr>
        <w:tc>
          <w:tcPr>
            <w:tcW w:type="dxa" w:w="2160"/>
            <w:vAlign w:val="center"/>
          </w:tcPr>
          <w:p>
            <w:r/>
            <w:r>
              <w:rPr>
                <w:rFonts w:ascii="Aptos" w:hAnsi="Aptos"/>
                <w:b w:val="0"/>
                <w:sz w:val="17"/>
              </w:rPr>
              <w:t>Social uncertainty</w:t>
            </w:r>
          </w:p>
        </w:tc>
        <w:tc>
          <w:tcPr>
            <w:tcW w:type="dxa" w:w="7776"/>
            <w:vAlign w:val="center"/>
          </w:tcPr>
          <w:p>
            <w:r/>
            <w:r>
              <w:rPr>
                <w:rFonts w:ascii="Aptos" w:hAnsi="Aptos"/>
                <w:b w:val="0"/>
                <w:sz w:val="17"/>
              </w:rPr>
              <w:t>Users may hesitate if they are unsure whether a reflection will be shared publicly.</w:t>
            </w:r>
          </w:p>
        </w:tc>
      </w:tr>
    </w:tbl>
    <w:p>
      <w:pPr>
        <w:pStyle w:val="Small"/>
      </w:pPr>
    </w:p>
    <w:p>
      <w:pPr>
        <w:pStyle w:val="Heading2"/>
      </w:pPr>
      <w:r>
        <w:t>Adaptive check-in redesign</w:t>
      </w:r>
    </w:p>
    <w:p>
      <w:r>
        <w:t>The selected later design direction replaced two universal questions with one recognition-first check-in:</w:t>
      </w:r>
    </w:p>
    <w:p>
      <w:r>
        <w:rPr>
          <w:b/>
        </w:rPr>
        <w:t>What happened in your work this week?</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EDEDED"/>
          </w:tcPr>
          <w:p>
            <w:r/>
            <w:r>
              <w:rPr>
                <w:rFonts w:ascii="Aptos" w:hAnsi="Aptos"/>
                <w:b/>
                <w:sz w:val="17"/>
              </w:rPr>
              <w:t>Choice</w:t>
            </w:r>
          </w:p>
        </w:tc>
        <w:tc>
          <w:tcPr>
            <w:tcW w:type="dxa" w:w="6768"/>
            <w:vAlign w:val="center"/>
            <w:shd w:fill="EDEDED"/>
          </w:tcPr>
          <w:p>
            <w:r/>
            <w:r>
              <w:rPr>
                <w:rFonts w:ascii="Aptos" w:hAnsi="Aptos"/>
                <w:b/>
                <w:sz w:val="17"/>
              </w:rPr>
              <w:t>Adaptive follow-up</w:t>
            </w:r>
          </w:p>
        </w:tc>
      </w:tr>
      <w:tr>
        <w:trPr>
          <w:cantSplit/>
        </w:trPr>
        <w:tc>
          <w:tcPr>
            <w:tcW w:type="dxa" w:w="3168"/>
            <w:vAlign w:val="center"/>
          </w:tcPr>
          <w:p>
            <w:r/>
            <w:r>
              <w:rPr>
                <w:rFonts w:ascii="Aptos" w:hAnsi="Aptos"/>
                <w:b w:val="0"/>
                <w:sz w:val="17"/>
              </w:rPr>
              <w:t>🎉 Made progress</w:t>
            </w:r>
          </w:p>
        </w:tc>
        <w:tc>
          <w:tcPr>
            <w:tcW w:type="dxa" w:w="6768"/>
            <w:vAlign w:val="center"/>
          </w:tcPr>
          <w:p>
            <w:r/>
            <w:r>
              <w:rPr>
                <w:rFonts w:ascii="Aptos" w:hAnsi="Aptos"/>
                <w:b w:val="0"/>
                <w:sz w:val="17"/>
              </w:rPr>
              <w:t>What moved forward?</w:t>
            </w:r>
          </w:p>
        </w:tc>
      </w:tr>
      <w:tr>
        <w:trPr>
          <w:cantSplit/>
        </w:trPr>
        <w:tc>
          <w:tcPr>
            <w:tcW w:type="dxa" w:w="3168"/>
            <w:vAlign w:val="center"/>
          </w:tcPr>
          <w:p>
            <w:r/>
            <w:r>
              <w:rPr>
                <w:rFonts w:ascii="Aptos" w:hAnsi="Aptos"/>
                <w:b w:val="0"/>
                <w:sz w:val="17"/>
              </w:rPr>
              <w:t>🧩 Hit a challenge</w:t>
            </w:r>
          </w:p>
        </w:tc>
        <w:tc>
          <w:tcPr>
            <w:tcW w:type="dxa" w:w="6768"/>
            <w:vAlign w:val="center"/>
          </w:tcPr>
          <w:p>
            <w:r/>
            <w:r>
              <w:rPr>
                <w:rFonts w:ascii="Aptos" w:hAnsi="Aptos"/>
                <w:b w:val="0"/>
                <w:sz w:val="17"/>
              </w:rPr>
              <w:t>What are you trying to figure out?</w:t>
            </w:r>
          </w:p>
        </w:tc>
      </w:tr>
      <w:tr>
        <w:trPr>
          <w:cantSplit/>
        </w:trPr>
        <w:tc>
          <w:tcPr>
            <w:tcW w:type="dxa" w:w="3168"/>
            <w:vAlign w:val="center"/>
          </w:tcPr>
          <w:p>
            <w:r/>
            <w:r>
              <w:rPr>
                <w:rFonts w:ascii="Aptos" w:hAnsi="Aptos"/>
                <w:b w:val="0"/>
                <w:sz w:val="17"/>
              </w:rPr>
              <w:t>💡 Learned something</w:t>
            </w:r>
          </w:p>
        </w:tc>
        <w:tc>
          <w:tcPr>
            <w:tcW w:type="dxa" w:w="6768"/>
            <w:vAlign w:val="center"/>
          </w:tcPr>
          <w:p>
            <w:r/>
            <w:r>
              <w:rPr>
                <w:rFonts w:ascii="Aptos" w:hAnsi="Aptos"/>
                <w:b w:val="0"/>
                <w:sz w:val="17"/>
              </w:rPr>
              <w:t>What did you learn that might help someone else?</w:t>
            </w:r>
          </w:p>
        </w:tc>
      </w:tr>
      <w:tr>
        <w:trPr>
          <w:cantSplit/>
        </w:trPr>
        <w:tc>
          <w:tcPr>
            <w:tcW w:type="dxa" w:w="3168"/>
            <w:vAlign w:val="center"/>
          </w:tcPr>
          <w:p>
            <w:r/>
            <w:r>
              <w:rPr>
                <w:rFonts w:ascii="Aptos" w:hAnsi="Aptos"/>
                <w:b w:val="0"/>
                <w:sz w:val="17"/>
              </w:rPr>
              <w:t>🙋 Need help</w:t>
            </w:r>
          </w:p>
        </w:tc>
        <w:tc>
          <w:tcPr>
            <w:tcW w:type="dxa" w:w="6768"/>
            <w:vAlign w:val="center"/>
          </w:tcPr>
          <w:p>
            <w:r/>
            <w:r>
              <w:rPr>
                <w:rFonts w:ascii="Aptos" w:hAnsi="Aptos"/>
                <w:b w:val="0"/>
                <w:sz w:val="17"/>
              </w:rPr>
              <w:t>What would you like input on?</w:t>
            </w:r>
          </w:p>
        </w:tc>
      </w:tr>
    </w:tbl>
    <w:p>
      <w:pPr>
        <w:pStyle w:val="Small"/>
      </w:pPr>
    </w:p>
    <w:p>
      <w:pPr>
        <w:pStyle w:val="Heading2"/>
      </w:pPr>
      <w:r>
        <w:t>Product reasoning</w:t>
      </w:r>
    </w:p>
    <w:p>
      <w:pPr>
        <w:pStyle w:val="ListBullet"/>
      </w:pPr>
      <w:r>
        <w:t>Recognition before recall: users first identify the type of week they had.</w:t>
      </w:r>
    </w:p>
    <w:p>
      <w:pPr>
        <w:pStyle w:val="ListBullet"/>
      </w:pPr>
      <w:r>
        <w:t>Progressive disclosure: only one relevant follow-up appears.</w:t>
      </w:r>
    </w:p>
    <w:p>
      <w:pPr>
        <w:pStyle w:val="ListBullet"/>
      </w:pPr>
      <w:r>
        <w:t>One thought is enough: no need to satisfy a large minimum response length.</w:t>
      </w:r>
    </w:p>
    <w:p>
      <w:pPr>
        <w:pStyle w:val="ListBullet"/>
      </w:pPr>
      <w:r>
        <w:t>A wider definition of participation: progress, challenge, learning, and help are all valid.</w:t>
      </w:r>
    </w:p>
    <w:p>
      <w:pPr>
        <w:pStyle w:val="ListBullet"/>
      </w:pPr>
      <w:r>
        <w:t>More useful community output: responses can naturally become celebration, advice, learning, or support conversations.</w:t>
      </w:r>
    </w:p>
    <w:p>
      <w:r>
        <w:rPr>
          <w:b/>
          <w:color w:val="505050"/>
          <w:sz w:val="16"/>
        </w:rPr>
        <w:t xml:space="preserve">LATER DESIGN DECISION  </w:t>
      </w:r>
      <w:r>
        <w:rPr>
          <w:sz w:val="18"/>
        </w:rPr>
        <w:t>The adaptive four-category reflection model is a documented later product decision. Confirm the live deployment state before calling it fully shipped.</w:t>
      </w:r>
    </w:p>
    <w:p>
      <w:pPr>
        <w:pStyle w:val="Heading1"/>
      </w:pPr>
      <w:r>
        <w:t>07 — Identity, privacy, and participation decisions</w:t>
      </w:r>
    </w:p>
    <w:p>
      <w:pPr>
        <w:pStyle w:val="Heading2"/>
      </w:pPr>
      <w:r>
        <w:t>Original identity model</w:t>
      </w:r>
    </w:p>
    <w:p>
      <w:pPr>
        <w:pStyle w:val="ListBullet"/>
      </w:pPr>
      <w:r>
        <w:t>Name and email collected before the game.</w:t>
      </w:r>
    </w:p>
    <w:p>
      <w:pPr>
        <w:pStyle w:val="ListBullet"/>
      </w:pPr>
      <w:r>
        <w:t>Player saved to the players table.</w:t>
      </w:r>
    </w:p>
    <w:p>
      <w:pPr>
        <w:pStyle w:val="ListBullet"/>
      </w:pPr>
      <w:r>
        <w:t>Participant history intended to use email.</w:t>
      </w:r>
    </w:p>
    <w:p>
      <w:pPr>
        <w:pStyle w:val="ListBullet"/>
      </w:pPr>
      <w:r>
        <w:t>No full account/profile/authentication system.</w:t>
      </w:r>
    </w:p>
    <w:p>
      <w:pPr>
        <w:pStyle w:val="Heading2"/>
      </w:pPr>
      <w:r>
        <w:t>Later browser-based identity direction</w:t>
      </w:r>
    </w:p>
    <w:p>
      <w:pPr>
        <w:pStyle w:val="ListBullet"/>
      </w:pPr>
      <w:r>
        <w:t>Do not create a player record merely because the landing page loaded.</w:t>
      </w:r>
    </w:p>
    <w:p>
      <w:pPr>
        <w:pStyle w:val="ListBullet"/>
      </w:pPr>
      <w:r>
        <w:t>On Play, check local storage for an anonymous_id.</w:t>
      </w:r>
    </w:p>
    <w:p>
      <w:pPr>
        <w:pStyle w:val="ListBullet"/>
      </w:pPr>
      <w:r>
        <w:t>Reuse an existing matching player if present.</w:t>
      </w:r>
    </w:p>
    <w:p>
      <w:pPr>
        <w:pStyle w:val="ListBullet"/>
      </w:pPr>
      <w:r>
        <w:t>If missing, generate/store a unique anonymous_id and create a player record.</w:t>
      </w:r>
    </w:p>
    <w:p>
      <w:pPr>
        <w:pStyle w:val="ListBullet"/>
      </w:pPr>
      <w:r>
        <w:t>Allow name to remain NULL until named sharing becomes relevant.</w:t>
      </w:r>
    </w:p>
    <w:p>
      <w:pPr>
        <w:pStyle w:val="ListBullet"/>
      </w:pPr>
      <w:r>
        <w:t>Stop requiring email collection for normal play.</w:t>
      </w:r>
    </w:p>
    <w:p>
      <w:pPr>
        <w:pStyle w:val="ListBullet"/>
      </w:pPr>
      <w:r>
        <w:t>Remember a full name on the same browser for easier future reflections; display a lightweight first-name confirmation such as “Sharing as Dhrumil.”</w:t>
      </w:r>
    </w:p>
    <w:p>
      <w:pPr>
        <w:pStyle w:val="ListBullet"/>
      </w:pPr>
      <w:r>
        <w:t>No login/authentication system.</w:t>
      </w:r>
    </w:p>
    <w:p>
      <w:pPr>
        <w:pStyle w:val="Heading2"/>
      </w:pPr>
      <w:r>
        <w:t>Sharing preference model</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EDEDED"/>
          </w:tcPr>
          <w:p>
            <w:r/>
            <w:r>
              <w:rPr>
                <w:rFonts w:ascii="Aptos" w:hAnsi="Aptos"/>
                <w:b/>
                <w:sz w:val="17"/>
              </w:rPr>
              <w:t>Preference</w:t>
            </w:r>
          </w:p>
        </w:tc>
        <w:tc>
          <w:tcPr>
            <w:tcW w:type="dxa" w:w="7056"/>
            <w:vAlign w:val="center"/>
            <w:shd w:fill="EDEDED"/>
          </w:tcPr>
          <w:p>
            <w:r/>
            <w:r>
              <w:rPr>
                <w:rFonts w:ascii="Aptos" w:hAnsi="Aptos"/>
                <w:b/>
                <w:sz w:val="17"/>
              </w:rPr>
              <w:t>Behavior</w:t>
            </w:r>
          </w:p>
        </w:tc>
      </w:tr>
      <w:tr>
        <w:trPr>
          <w:cantSplit/>
        </w:trPr>
        <w:tc>
          <w:tcPr>
            <w:tcW w:type="dxa" w:w="2880"/>
            <w:vAlign w:val="center"/>
          </w:tcPr>
          <w:p>
            <w:r/>
            <w:r>
              <w:rPr>
                <w:rFonts w:ascii="Aptos" w:hAnsi="Aptos"/>
                <w:b w:val="0"/>
                <w:sz w:val="17"/>
              </w:rPr>
              <w:t>Share with the community</w:t>
            </w:r>
          </w:p>
        </w:tc>
        <w:tc>
          <w:tcPr>
            <w:tcW w:type="dxa" w:w="7056"/>
            <w:vAlign w:val="center"/>
          </w:tcPr>
          <w:p>
            <w:r/>
            <w:r>
              <w:rPr>
                <w:rFonts w:ascii="Aptos" w:hAnsi="Aptos"/>
                <w:b w:val="0"/>
                <w:sz w:val="17"/>
              </w:rPr>
              <w:t>Reflection may be shared in Designed Minds Slack and the member name may be included.</w:t>
            </w:r>
          </w:p>
        </w:tc>
      </w:tr>
      <w:tr>
        <w:trPr>
          <w:cantSplit/>
        </w:trPr>
        <w:tc>
          <w:tcPr>
            <w:tcW w:type="dxa" w:w="2880"/>
            <w:vAlign w:val="center"/>
          </w:tcPr>
          <w:p>
            <w:r/>
            <w:r>
              <w:rPr>
                <w:rFonts w:ascii="Aptos" w:hAnsi="Aptos"/>
                <w:b w:val="0"/>
                <w:sz w:val="17"/>
              </w:rPr>
              <w:t>Share anonymously</w:t>
            </w:r>
          </w:p>
        </w:tc>
        <w:tc>
          <w:tcPr>
            <w:tcW w:type="dxa" w:w="7056"/>
            <w:vAlign w:val="center"/>
          </w:tcPr>
          <w:p>
            <w:r/>
            <w:r>
              <w:rPr>
                <w:rFonts w:ascii="Aptos" w:hAnsi="Aptos"/>
                <w:b w:val="0"/>
                <w:sz w:val="17"/>
              </w:rPr>
              <w:t>Reflection may be shared without the member name.</w:t>
            </w:r>
          </w:p>
        </w:tc>
      </w:tr>
      <w:tr>
        <w:trPr>
          <w:cantSplit/>
        </w:trPr>
        <w:tc>
          <w:tcPr>
            <w:tcW w:type="dxa" w:w="2880"/>
            <w:vAlign w:val="center"/>
          </w:tcPr>
          <w:p>
            <w:r/>
            <w:r>
              <w:rPr>
                <w:rFonts w:ascii="Aptos" w:hAnsi="Aptos"/>
                <w:b w:val="0"/>
                <w:sz w:val="17"/>
              </w:rPr>
              <w:t>Keep private</w:t>
            </w:r>
          </w:p>
        </w:tc>
        <w:tc>
          <w:tcPr>
            <w:tcW w:type="dxa" w:w="7056"/>
            <w:vAlign w:val="center"/>
          </w:tcPr>
          <w:p>
            <w:r/>
            <w:r>
              <w:rPr>
                <w:rFonts w:ascii="Aptos" w:hAnsi="Aptos"/>
                <w:b w:val="0"/>
                <w:sz w:val="17"/>
              </w:rPr>
              <w:t>Reflection is not shared in Slack.</w:t>
            </w:r>
          </w:p>
        </w:tc>
      </w:tr>
    </w:tbl>
    <w:p>
      <w:pPr>
        <w:pStyle w:val="Small"/>
      </w:pPr>
    </w:p>
    <w:p>
      <w:r>
        <w:t>The named community option was intended as the default because visible sharing creates community value, but the design direction explicitly rejected hiding the alternatives or using manipulative disclosure. Sharing behavior should be explained before submission, with “Change preference” and Privacy access available.</w:t>
      </w:r>
    </w:p>
    <w:p>
      <w:pPr>
        <w:pStyle w:val="Heading2"/>
      </w:pPr>
      <w:r>
        <w:t>Streak decision</w:t>
      </w:r>
    </w:p>
    <w:p>
      <w:r>
        <w:t>If a weekly streak is used, it should be earned by completing the reflection/check-in — not by merely opening the game and not by agreeing to public sharing. Named, anonymous, and private reflections should all count. The preferred framing is “X weeks of showing up,” with a maximum of one increment per weekly Mindle.</w:t>
      </w:r>
    </w:p>
    <w:p>
      <w:r>
        <w:rPr>
          <w:b/>
          <w:color w:val="505050"/>
          <w:sz w:val="16"/>
        </w:rPr>
        <w:t xml:space="preserve">LATER DESIGN DECISION  </w:t>
      </w:r>
      <w:r>
        <w:rPr>
          <w:sz w:val="18"/>
        </w:rPr>
        <w:t>Streak behavior was a selected design direction; it was intentionally noncompetitive. Production implementation is not established in the source set used for this document.</w:t>
      </w:r>
    </w:p>
    <w:p>
      <w:pPr>
        <w:pStyle w:val="Heading1"/>
      </w:pPr>
      <w:r>
        <w:t>08 — Visual and interaction design decisions</w:t>
      </w:r>
    </w:p>
    <w:p>
      <w:pPr>
        <w:pStyle w:val="Heading2"/>
      </w:pPr>
      <w:r>
        <w:t>Landing experience</w:t>
      </w:r>
    </w:p>
    <w:p>
      <w:r>
        <w:t>The landing page began as a clean, minimal introduction with Play and How to Play. Later critique was that it could feel too neutral for a weekly ritual. The preferred direction was to retain the minimalist aesthetic while adding curiosity and clearer game affordance.</w:t>
      </w:r>
    </w:p>
    <w:p>
      <w:pPr>
        <w:pStyle w:val="ListBullet"/>
      </w:pPr>
      <w:r>
        <w:t>Use a curiosity hook such as “Can you guess this week’s UX word?”</w:t>
      </w:r>
    </w:p>
    <w:p>
      <w:pPr>
        <w:pStyle w:val="ListBullet"/>
      </w:pPr>
      <w:r>
        <w:t>Show a masked-word treatment or other lightweight puzzle cue.</w:t>
      </w:r>
    </w:p>
    <w:p>
      <w:pPr>
        <w:pStyle w:val="ListBullet"/>
      </w:pPr>
      <w:r>
        <w:t>Mention the availability of three hints.</w:t>
      </w:r>
    </w:p>
    <w:p>
      <w:pPr>
        <w:pStyle w:val="ListBullet"/>
      </w:pPr>
      <w:r>
        <w:t>Use a stronger primary CTA such as “Play this week’s Mindle →”.</w:t>
      </w:r>
    </w:p>
    <w:p>
      <w:pPr>
        <w:pStyle w:val="ListBullet"/>
      </w:pPr>
      <w:r>
        <w:t>Do not lead with the reflection obligation; the first promise is the enjoyable UX puzzle.</w:t>
      </w:r>
    </w:p>
    <w:p>
      <w:pPr>
        <w:pStyle w:val="ListBullet"/>
      </w:pPr>
      <w:r>
        <w:t>For returning players, a subtle weekly streak or “showing up” signal can reinforce continuity if implemented.</w:t>
      </w:r>
    </w:p>
    <w:p>
      <w:pPr>
        <w:pStyle w:val="Heading2"/>
      </w:pPr>
      <w:r>
        <w:t>Post-game layout</w:t>
      </w:r>
    </w:p>
    <w:p>
      <w:pPr>
        <w:pStyle w:val="ListBullet"/>
      </w:pPr>
      <w:r>
        <w:t>Keep the success state, revealed word, UX lesson, and reflection visually connected.</w:t>
      </w:r>
    </w:p>
    <w:p>
      <w:pPr>
        <w:pStyle w:val="ListBullet"/>
      </w:pPr>
      <w:r>
        <w:t>Use horizontal desktop space to avoid unnecessary scrolling.</w:t>
      </w:r>
    </w:p>
    <w:p>
      <w:pPr>
        <w:pStyle w:val="ListBullet"/>
      </w:pPr>
      <w:r>
        <w:t>Reduce nested card chrome so the experience feels editorial and calm rather than like a SaaS form.</w:t>
      </w:r>
    </w:p>
    <w:p>
      <w:pPr>
        <w:pStyle w:val="ListBullet"/>
      </w:pPr>
      <w:r>
        <w:t>Use a 2×2 grid for the four reflection categories.</w:t>
      </w:r>
    </w:p>
    <w:p>
      <w:pPr>
        <w:pStyle w:val="ListBullet"/>
      </w:pPr>
      <w:r>
        <w:t>If selected-card state is obvious, avoid redundant radio circles.</w:t>
      </w:r>
    </w:p>
    <w:p>
      <w:pPr>
        <w:pStyle w:val="ListBullet"/>
      </w:pPr>
      <w:r>
        <w:t>Replace generic “Tell us a little more” copy with the actual adaptive question.</w:t>
      </w:r>
    </w:p>
    <w:p>
      <w:pPr>
        <w:pStyle w:val="ListBullet"/>
      </w:pPr>
      <w:r>
        <w:t>Use “Complete check-in” or “Submit reflection” rather than “Save reflection,” because “save” can imply private storage.</w:t>
      </w:r>
    </w:p>
    <w:p>
      <w:pPr>
        <w:pStyle w:val="ListBullet"/>
      </w:pPr>
      <w:r>
        <w:t>Place sharing/privacy disclosure before the submit CTA.</w:t>
      </w:r>
    </w:p>
    <w:p>
      <w:pPr>
        <w:pStyle w:val="Heading2"/>
      </w:pPr>
      <w:r>
        <w:t>Sensory direction</w:t>
      </w:r>
    </w:p>
    <w:p>
      <w:r>
        <w:t>Explored experience qualities included a calm focus atmosphere, subtle animated gradients or blurred shapes, restrained motion, optional ambient sound, light interaction feedback, and a small success chime. Sound should be muted by default and motion should respect reduced-motion preferences.</w:t>
      </w:r>
    </w:p>
    <w:p>
      <w:r>
        <w:rPr>
          <w:b/>
          <w:color w:val="505050"/>
          <w:sz w:val="16"/>
        </w:rPr>
        <w:t xml:space="preserve">EXPLORED / FUTURE  </w:t>
      </w:r>
      <w:r>
        <w:rPr>
          <w:sz w:val="18"/>
        </w:rPr>
        <w:t>These sensory treatments were exploration directions, not verified production requirements.</w:t>
      </w:r>
    </w:p>
    <w:p>
      <w:pPr>
        <w:pStyle w:val="Heading1"/>
      </w:pPr>
      <w:r>
        <w:t>09 — Weekly content and community distribution</w:t>
      </w:r>
    </w:p>
    <w:p>
      <w:pPr>
        <w:pStyle w:val="Heading2"/>
      </w:pPr>
      <w:r>
        <w:t>Weekly reset model</w:t>
      </w:r>
    </w:p>
    <w:p>
      <w:r>
        <w:t>Mindle was designed around a new UX word every Friday. The admin can schedule multiple future games. Rather than relying on a cron job, the application determines the active game by comparing the current date/time with stored reset date/time and loading the latest eligible game. Reset timezone was later made explicit.</w:t>
      </w:r>
    </w:p>
    <w:p>
      <w:pPr>
        <w:pStyle w:val="Heading2"/>
      </w:pPr>
      <w:r>
        <w:t>Admin workflow</w:t>
      </w:r>
    </w:p>
    <w:p>
      <w:pPr>
        <w:pStyle w:val="ListBullet"/>
      </w:pPr>
      <w:r>
        <w:t>Route: /admin.</w:t>
      </w:r>
    </w:p>
    <w:p>
      <w:pPr>
        <w:pStyle w:val="ListBullet"/>
      </w:pPr>
      <w:r>
        <w:t>Purpose: user-only administrative area.</w:t>
      </w:r>
    </w:p>
    <w:p>
      <w:pPr>
        <w:pStyle w:val="ListBullet"/>
      </w:pPr>
      <w:r>
        <w:t>Create, edit, delete, and schedule games.</w:t>
      </w:r>
    </w:p>
    <w:p>
      <w:pPr>
        <w:pStyle w:val="ListBullet"/>
      </w:pPr>
      <w:r>
        <w:t>Fields: UX Word, Reset Date, Reset Time, Reset Time Zone, Hint 1, Hint 2, Hint 3, Lesson, Prefilled Letters.</w:t>
      </w:r>
    </w:p>
    <w:p>
      <w:pPr>
        <w:pStyle w:val="ListBullet"/>
      </w:pPr>
      <w:r>
        <w:t>Password-gated / secret-protected approach rather than a full auth platform.</w:t>
      </w:r>
    </w:p>
    <w:p>
      <w:pPr>
        <w:pStyle w:val="ListBullet"/>
      </w:pPr>
      <w:r>
        <w:t>ADMIN_SECRET must remain server-side and never be exposed client-side.</w:t>
      </w:r>
    </w:p>
    <w:p>
      <w:pPr>
        <w:pStyle w:val="Heading2"/>
      </w:pPr>
      <w:r>
        <w:t>Slack distribution strategy</w:t>
      </w:r>
    </w:p>
    <w:p>
      <w:r>
        <w:t>The distribution strategy evolved from considering multiple weekly posts to one predictable Friday Mindle roundup. The reasoning was to avoid Slack fatigue and prevent spoilers for members who play late in the week.</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EDEDED"/>
          </w:tcPr>
          <w:p>
            <w:r/>
            <w:r>
              <w:rPr>
                <w:rFonts w:ascii="Aptos" w:hAnsi="Aptos"/>
                <w:b/>
                <w:sz w:val="17"/>
              </w:rPr>
              <w:t>Friday message section</w:t>
            </w:r>
          </w:p>
        </w:tc>
        <w:tc>
          <w:tcPr>
            <w:tcW w:type="dxa" w:w="7056"/>
            <w:vAlign w:val="center"/>
            <w:shd w:fill="EDEDED"/>
          </w:tcPr>
          <w:p>
            <w:r/>
            <w:r>
              <w:rPr>
                <w:rFonts w:ascii="Aptos" w:hAnsi="Aptos"/>
                <w:b/>
                <w:sz w:val="17"/>
              </w:rPr>
              <w:t>Purpose</w:t>
            </w:r>
          </w:p>
        </w:tc>
      </w:tr>
      <w:tr>
        <w:trPr>
          <w:cantSplit/>
        </w:trPr>
        <w:tc>
          <w:tcPr>
            <w:tcW w:type="dxa" w:w="2880"/>
            <w:vAlign w:val="center"/>
          </w:tcPr>
          <w:p>
            <w:r/>
            <w:r>
              <w:rPr>
                <w:rFonts w:ascii="Aptos" w:hAnsi="Aptos"/>
                <w:b w:val="0"/>
                <w:sz w:val="17"/>
              </w:rPr>
              <w:t>Last week’s UX lesson</w:t>
            </w:r>
          </w:p>
        </w:tc>
        <w:tc>
          <w:tcPr>
            <w:tcW w:type="dxa" w:w="7056"/>
            <w:vAlign w:val="center"/>
          </w:tcPr>
          <w:p>
            <w:r/>
            <w:r>
              <w:rPr>
                <w:rFonts w:ascii="Aptos" w:hAnsi="Aptos"/>
                <w:b w:val="0"/>
                <w:sz w:val="17"/>
              </w:rPr>
              <w:t>Reveal the expired word and reinforce the concept after everyone has had a chance to play.</w:t>
            </w:r>
          </w:p>
        </w:tc>
      </w:tr>
      <w:tr>
        <w:trPr>
          <w:cantSplit/>
        </w:trPr>
        <w:tc>
          <w:tcPr>
            <w:tcW w:type="dxa" w:w="2880"/>
            <w:vAlign w:val="center"/>
          </w:tcPr>
          <w:p>
            <w:r/>
            <w:r>
              <w:rPr>
                <w:rFonts w:ascii="Aptos" w:hAnsi="Aptos"/>
                <w:b w:val="0"/>
                <w:sz w:val="17"/>
              </w:rPr>
              <w:t>What we’ve been up to</w:t>
            </w:r>
          </w:p>
        </w:tc>
        <w:tc>
          <w:tcPr>
            <w:tcW w:type="dxa" w:w="7056"/>
            <w:vAlign w:val="center"/>
          </w:tcPr>
          <w:p>
            <w:r/>
            <w:r>
              <w:rPr>
                <w:rFonts w:ascii="Aptos" w:hAnsi="Aptos"/>
                <w:b w:val="0"/>
                <w:sz w:val="17"/>
              </w:rPr>
              <w:t>Highlight member reflections, progress, challenges, launches, interviews, learning, or requests for advice.</w:t>
            </w:r>
          </w:p>
        </w:tc>
      </w:tr>
      <w:tr>
        <w:trPr>
          <w:cantSplit/>
        </w:trPr>
        <w:tc>
          <w:tcPr>
            <w:tcW w:type="dxa" w:w="2880"/>
            <w:vAlign w:val="center"/>
          </w:tcPr>
          <w:p>
            <w:r/>
            <w:r>
              <w:rPr>
                <w:rFonts w:ascii="Aptos" w:hAnsi="Aptos"/>
                <w:b w:val="0"/>
                <w:sz w:val="17"/>
              </w:rPr>
              <w:t>New Mindle is live</w:t>
            </w:r>
          </w:p>
        </w:tc>
        <w:tc>
          <w:tcPr>
            <w:tcW w:type="dxa" w:w="7056"/>
            <w:vAlign w:val="center"/>
          </w:tcPr>
          <w:p>
            <w:r/>
            <w:r>
              <w:rPr>
                <w:rFonts w:ascii="Aptos" w:hAnsi="Aptos"/>
                <w:b w:val="0"/>
                <w:sz w:val="17"/>
              </w:rPr>
              <w:t>Invite members into the new puzzle without revealing the answer.</w:t>
            </w:r>
          </w:p>
        </w:tc>
      </w:tr>
    </w:tbl>
    <w:p>
      <w:pPr>
        <w:pStyle w:val="Small"/>
      </w:pPr>
    </w:p>
    <w:p>
      <w:r>
        <w:t>The roundup became a lightweight editorial system: the previous puzzle creates a learning artifact, reflections create social proof and recognition, and the new puzzle creates the next entry point.</w:t>
      </w:r>
    </w:p>
    <w:p>
      <w:pPr>
        <w:pStyle w:val="Heading2"/>
      </w:pPr>
      <w:r>
        <w:t>Real reflection themes surfaced in weekly posts</w:t>
      </w:r>
    </w:p>
    <w:p>
      <w:pPr>
        <w:pStyle w:val="ListBullet"/>
      </w:pPr>
      <w:r>
        <w:t>Shipping a project that had been in progress for months.</w:t>
      </w:r>
    </w:p>
    <w:p>
      <w:pPr>
        <w:pStyle w:val="ListBullet"/>
      </w:pPr>
      <w:r>
        <w:t>Submitting partnership applications and starting client research/strategy work.</w:t>
      </w:r>
    </w:p>
    <w:p>
      <w:pPr>
        <w:pStyle w:val="ListBullet"/>
      </w:pPr>
      <w:r>
        <w:t>Working through scheduling and priorities.</w:t>
      </w:r>
    </w:p>
    <w:p>
      <w:pPr>
        <w:pStyle w:val="ListBullet"/>
      </w:pPr>
      <w:r>
        <w:t>Solving game bugs and releasing new versions.</w:t>
      </w:r>
    </w:p>
    <w:p>
      <w:pPr>
        <w:pStyle w:val="ListBullet"/>
      </w:pPr>
      <w:r>
        <w:t>Comparing UI component libraries for a side project.</w:t>
      </w:r>
    </w:p>
    <w:p>
      <w:pPr>
        <w:pStyle w:val="ListBullet"/>
      </w:pPr>
      <w:r>
        <w:t>Preparing for product design interviews and asking peers for case-study advice.</w:t>
      </w:r>
    </w:p>
    <w:p>
      <w:pPr>
        <w:pStyle w:val="ListBullet"/>
      </w:pPr>
      <w:r>
        <w:t>Building an agent-friendly design system.</w:t>
      </w:r>
    </w:p>
    <w:p>
      <w:pPr>
        <w:pStyle w:val="ListBullet"/>
      </w:pPr>
      <w:r>
        <w:t>Launching a Designed Minds chapter in East Asia / Korea.</w:t>
      </w:r>
    </w:p>
    <w:p>
      <w:pPr>
        <w:pStyle w:val="ListBullet"/>
      </w:pPr>
      <w:r>
        <w:t>Building and delivering Designed Minds workshop materials.</w:t>
      </w:r>
    </w:p>
    <w:p>
      <w:pPr>
        <w:pStyle w:val="ListBullet"/>
      </w:pPr>
      <w:r>
        <w:t>Developing and shipping a 3D virtual showroom.</w:t>
      </w:r>
    </w:p>
    <w:p>
      <w:pPr>
        <w:pStyle w:val="ListBullet"/>
      </w:pPr>
      <w:r>
        <w:t>Refining a portfolio and job-search automation workflow.</w:t>
      </w:r>
    </w:p>
    <w:p>
      <w:r>
        <w:t>These examples show why reflection quality matters: the value is not the response count alone, but the ability to surface work that can trigger encouragement, advice, collaboration, or learning. Names should only be published in a portfolio if appropriate permission/context is clear.</w:t>
      </w:r>
    </w:p>
    <w:p>
      <w:pPr>
        <w:pStyle w:val="Heading1"/>
      </w:pPr>
      <w:r>
        <w:t>10 — Technical architecture and implementation</w:t>
      </w:r>
    </w:p>
    <w:p>
      <w:pPr>
        <w:pStyle w:val="Heading2"/>
      </w:pPr>
      <w:r>
        <w:t>Verified stack</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EDEDED"/>
          </w:tcPr>
          <w:p>
            <w:r/>
            <w:r>
              <w:rPr>
                <w:rFonts w:ascii="Aptos" w:hAnsi="Aptos"/>
                <w:b/>
                <w:sz w:val="17"/>
              </w:rPr>
              <w:t>Layer</w:t>
            </w:r>
          </w:p>
        </w:tc>
        <w:tc>
          <w:tcPr>
            <w:tcW w:type="dxa" w:w="7056"/>
            <w:vAlign w:val="center"/>
            <w:shd w:fill="EDEDED"/>
          </w:tcPr>
          <w:p>
            <w:r/>
            <w:r>
              <w:rPr>
                <w:rFonts w:ascii="Aptos" w:hAnsi="Aptos"/>
                <w:b/>
                <w:sz w:val="17"/>
              </w:rPr>
              <w:t>Technology / role</w:t>
            </w:r>
          </w:p>
        </w:tc>
      </w:tr>
      <w:tr>
        <w:trPr>
          <w:cantSplit/>
        </w:trPr>
        <w:tc>
          <w:tcPr>
            <w:tcW w:type="dxa" w:w="2880"/>
            <w:vAlign w:val="center"/>
          </w:tcPr>
          <w:p>
            <w:r/>
            <w:r>
              <w:rPr>
                <w:rFonts w:ascii="Aptos" w:hAnsi="Aptos"/>
                <w:b w:val="0"/>
                <w:sz w:val="17"/>
              </w:rPr>
              <w:t>Application</w:t>
            </w:r>
          </w:p>
        </w:tc>
        <w:tc>
          <w:tcPr>
            <w:tcW w:type="dxa" w:w="7056"/>
            <w:vAlign w:val="center"/>
          </w:tcPr>
          <w:p>
            <w:r/>
            <w:r>
              <w:rPr>
                <w:rFonts w:ascii="Aptos" w:hAnsi="Aptos"/>
                <w:b w:val="0"/>
                <w:sz w:val="17"/>
              </w:rPr>
              <w:t>Next.js 15, App Router</w:t>
            </w:r>
          </w:p>
        </w:tc>
      </w:tr>
      <w:tr>
        <w:trPr>
          <w:cantSplit/>
        </w:trPr>
        <w:tc>
          <w:tcPr>
            <w:tcW w:type="dxa" w:w="2880"/>
            <w:vAlign w:val="center"/>
          </w:tcPr>
          <w:p>
            <w:r/>
            <w:r>
              <w:rPr>
                <w:rFonts w:ascii="Aptos" w:hAnsi="Aptos"/>
                <w:b w:val="0"/>
                <w:sz w:val="17"/>
              </w:rPr>
              <w:t>Language</w:t>
            </w:r>
          </w:p>
        </w:tc>
        <w:tc>
          <w:tcPr>
            <w:tcW w:type="dxa" w:w="7056"/>
            <w:vAlign w:val="center"/>
          </w:tcPr>
          <w:p>
            <w:r/>
            <w:r>
              <w:rPr>
                <w:rFonts w:ascii="Aptos" w:hAnsi="Aptos"/>
                <w:b w:val="0"/>
                <w:sz w:val="17"/>
              </w:rPr>
              <w:t>TypeScript</w:t>
            </w:r>
          </w:p>
        </w:tc>
      </w:tr>
      <w:tr>
        <w:trPr>
          <w:cantSplit/>
        </w:trPr>
        <w:tc>
          <w:tcPr>
            <w:tcW w:type="dxa" w:w="2880"/>
            <w:vAlign w:val="center"/>
          </w:tcPr>
          <w:p>
            <w:r/>
            <w:r>
              <w:rPr>
                <w:rFonts w:ascii="Aptos" w:hAnsi="Aptos"/>
                <w:b w:val="0"/>
                <w:sz w:val="17"/>
              </w:rPr>
              <w:t>UI styling</w:t>
            </w:r>
          </w:p>
        </w:tc>
        <w:tc>
          <w:tcPr>
            <w:tcW w:type="dxa" w:w="7056"/>
            <w:vAlign w:val="center"/>
          </w:tcPr>
          <w:p>
            <w:r/>
            <w:r>
              <w:rPr>
                <w:rFonts w:ascii="Aptos" w:hAnsi="Aptos"/>
                <w:b w:val="0"/>
                <w:sz w:val="17"/>
              </w:rPr>
              <w:t>Tailwind CSS 4</w:t>
            </w:r>
          </w:p>
        </w:tc>
      </w:tr>
      <w:tr>
        <w:trPr>
          <w:cantSplit/>
        </w:trPr>
        <w:tc>
          <w:tcPr>
            <w:tcW w:type="dxa" w:w="2880"/>
            <w:vAlign w:val="center"/>
          </w:tcPr>
          <w:p>
            <w:r/>
            <w:r>
              <w:rPr>
                <w:rFonts w:ascii="Aptos" w:hAnsi="Aptos"/>
                <w:b w:val="0"/>
                <w:sz w:val="17"/>
              </w:rPr>
              <w:t>Backend / data</w:t>
            </w:r>
          </w:p>
        </w:tc>
        <w:tc>
          <w:tcPr>
            <w:tcW w:type="dxa" w:w="7056"/>
            <w:vAlign w:val="center"/>
          </w:tcPr>
          <w:p>
            <w:r/>
            <w:r>
              <w:rPr>
                <w:rFonts w:ascii="Aptos" w:hAnsi="Aptos"/>
                <w:b w:val="0"/>
                <w:sz w:val="17"/>
              </w:rPr>
              <w:t>Supabase PostgreSQL</w:t>
            </w:r>
          </w:p>
        </w:tc>
      </w:tr>
      <w:tr>
        <w:trPr>
          <w:cantSplit/>
        </w:trPr>
        <w:tc>
          <w:tcPr>
            <w:tcW w:type="dxa" w:w="2880"/>
            <w:vAlign w:val="center"/>
          </w:tcPr>
          <w:p>
            <w:r/>
            <w:r>
              <w:rPr>
                <w:rFonts w:ascii="Aptos" w:hAnsi="Aptos"/>
                <w:b w:val="0"/>
                <w:sz w:val="17"/>
              </w:rPr>
              <w:t>Server operations</w:t>
            </w:r>
          </w:p>
        </w:tc>
        <w:tc>
          <w:tcPr>
            <w:tcW w:type="dxa" w:w="7056"/>
            <w:vAlign w:val="center"/>
          </w:tcPr>
          <w:p>
            <w:r/>
            <w:r>
              <w:rPr>
                <w:rFonts w:ascii="Aptos" w:hAnsi="Aptos"/>
                <w:b w:val="0"/>
                <w:sz w:val="17"/>
              </w:rPr>
              <w:t>Next.js Server Actions</w:t>
            </w:r>
          </w:p>
        </w:tc>
      </w:tr>
      <w:tr>
        <w:trPr>
          <w:cantSplit/>
        </w:trPr>
        <w:tc>
          <w:tcPr>
            <w:tcW w:type="dxa" w:w="2880"/>
            <w:vAlign w:val="center"/>
          </w:tcPr>
          <w:p>
            <w:r/>
            <w:r>
              <w:rPr>
                <w:rFonts w:ascii="Aptos" w:hAnsi="Aptos"/>
                <w:b w:val="0"/>
                <w:sz w:val="17"/>
              </w:rPr>
              <w:t>Hosting</w:t>
            </w:r>
          </w:p>
        </w:tc>
        <w:tc>
          <w:tcPr>
            <w:tcW w:type="dxa" w:w="7056"/>
            <w:vAlign w:val="center"/>
          </w:tcPr>
          <w:p>
            <w:r/>
            <w:r>
              <w:rPr>
                <w:rFonts w:ascii="Aptos" w:hAnsi="Aptos"/>
                <w:b w:val="0"/>
                <w:sz w:val="17"/>
              </w:rPr>
              <w:t>Vercel</w:t>
            </w:r>
          </w:p>
        </w:tc>
      </w:tr>
      <w:tr>
        <w:trPr>
          <w:cantSplit/>
        </w:trPr>
        <w:tc>
          <w:tcPr>
            <w:tcW w:type="dxa" w:w="2880"/>
            <w:vAlign w:val="center"/>
          </w:tcPr>
          <w:p>
            <w:r/>
            <w:r>
              <w:rPr>
                <w:rFonts w:ascii="Aptos" w:hAnsi="Aptos"/>
                <w:b w:val="0"/>
                <w:sz w:val="17"/>
              </w:rPr>
              <w:t>Source control / deployment workflow</w:t>
            </w:r>
          </w:p>
        </w:tc>
        <w:tc>
          <w:tcPr>
            <w:tcW w:type="dxa" w:w="7056"/>
            <w:vAlign w:val="center"/>
          </w:tcPr>
          <w:p>
            <w:r/>
            <w:r>
              <w:rPr>
                <w:rFonts w:ascii="Aptos" w:hAnsi="Aptos"/>
                <w:b w:val="0"/>
                <w:sz w:val="17"/>
              </w:rPr>
              <w:t>GitHub → Vercel</w:t>
            </w:r>
          </w:p>
        </w:tc>
      </w:tr>
      <w:tr>
        <w:trPr>
          <w:cantSplit/>
        </w:trPr>
        <w:tc>
          <w:tcPr>
            <w:tcW w:type="dxa" w:w="2880"/>
            <w:vAlign w:val="center"/>
          </w:tcPr>
          <w:p>
            <w:r/>
            <w:r>
              <w:rPr>
                <w:rFonts w:ascii="Aptos" w:hAnsi="Aptos"/>
                <w:b w:val="0"/>
                <w:sz w:val="17"/>
              </w:rPr>
              <w:t>Design / iteration</w:t>
            </w:r>
          </w:p>
        </w:tc>
        <w:tc>
          <w:tcPr>
            <w:tcW w:type="dxa" w:w="7056"/>
            <w:vAlign w:val="center"/>
          </w:tcPr>
          <w:p>
            <w:r/>
            <w:r>
              <w:rPr>
                <w:rFonts w:ascii="Aptos" w:hAnsi="Aptos"/>
                <w:b w:val="0"/>
                <w:sz w:val="17"/>
              </w:rPr>
              <w:t>Figma + AI-assisted coding workflow (Cursor used in the project process)</w:t>
            </w:r>
          </w:p>
        </w:tc>
      </w:tr>
    </w:tbl>
    <w:p>
      <w:pPr>
        <w:pStyle w:val="Small"/>
      </w:pPr>
    </w:p>
    <w:p>
      <w:pPr>
        <w:pStyle w:val="Heading2"/>
      </w:pPr>
      <w:r>
        <w:t>Game integrity</w:t>
      </w:r>
    </w:p>
    <w:p>
      <w:r>
        <w:t>The production case-study snapshot records HMAC-signed gameplay sessions and a design where the correct answer is not exposed to the client during play. This protects the basic integrity of the puzzle without introducing a full identity or anti-cheat system.</w:t>
      </w:r>
    </w:p>
    <w:p>
      <w:pPr>
        <w:pStyle w:val="Heading2"/>
      </w:pPr>
      <w:r>
        <w:t>Deployment objective</w:t>
      </w:r>
    </w:p>
    <w:p>
      <w:r>
        <w:t>The deployment goal was simple: a member should click a link and the game should work. Normal users should never need to run the project locally. The deployment flow was GitHub repository → Vercel project → environment variables → production URL.</w:t>
      </w:r>
    </w:p>
    <w:p>
      <w:pPr>
        <w:pStyle w:val="Heading2"/>
      </w:pPr>
      <w:r>
        <w:t>Environment / security constraints</w:t>
      </w:r>
    </w:p>
    <w:p>
      <w:pPr>
        <w:pStyle w:val="ListBullet"/>
      </w:pPr>
      <w:r>
        <w:t>NEXT_PUBLIC_SUPABASE_URL and the client anon key are expected client configuration.</w:t>
      </w:r>
    </w:p>
    <w:p>
      <w:pPr>
        <w:pStyle w:val="ListBullet"/>
      </w:pPr>
      <w:r>
        <w:t>ADMIN_SECRET should not be exposed client-side.</w:t>
      </w:r>
    </w:p>
    <w:p>
      <w:pPr>
        <w:pStyle w:val="ListBullet"/>
      </w:pPr>
      <w:r>
        <w:t>Do not publish service-role keys, database passwords, JWT secrets, or other privileged credentials.</w:t>
      </w:r>
    </w:p>
    <w:p>
      <w:pPr>
        <w:pStyle w:val="ListBullet"/>
      </w:pPr>
      <w:r>
        <w:t>The repository can be public only if secrets are excluded and environment files are ignored appropriately.</w:t>
      </w:r>
    </w:p>
    <w:p>
      <w:pPr>
        <w:pStyle w:val="ListBullet"/>
      </w:pPr>
      <w:r>
        <w:t>Supabase row-level-security / access policy correctness remains important when a public client key is used.</w:t>
      </w:r>
    </w:p>
    <w:p>
      <w:pPr>
        <w:pStyle w:val="Heading2"/>
      </w:pPr>
      <w:r>
        <w:t>Implementation discipline used with AI coding</w:t>
      </w:r>
    </w:p>
    <w:p>
      <w:pPr>
        <w:pStyle w:val="ListBullet"/>
      </w:pPr>
      <w:r>
        <w:t>Inspect the existing implementation before changing it.</w:t>
      </w:r>
    </w:p>
    <w:p>
      <w:pPr>
        <w:pStyle w:val="ListBullet"/>
      </w:pPr>
      <w:r>
        <w:t>Do not refactor unrelated architecture.</w:t>
      </w:r>
    </w:p>
    <w:p>
      <w:pPr>
        <w:pStyle w:val="ListBullet"/>
      </w:pPr>
      <w:r>
        <w:t>Do not add libraries unless necessary.</w:t>
      </w:r>
    </w:p>
    <w:p>
      <w:pPr>
        <w:pStyle w:val="ListBullet"/>
      </w:pPr>
      <w:r>
        <w:t>Do not redesign UI unless the task calls for it.</w:t>
      </w:r>
    </w:p>
    <w:p>
      <w:pPr>
        <w:pStyle w:val="ListBullet"/>
      </w:pPr>
      <w:r>
        <w:t>Reuse existing components rather than creating duplicates.</w:t>
      </w:r>
    </w:p>
    <w:p>
      <w:pPr>
        <w:pStyle w:val="ListBullet"/>
      </w:pPr>
      <w:r>
        <w:t>Make the smallest change that satisfies the requirement.</w:t>
      </w:r>
    </w:p>
    <w:p>
      <w:pPr>
        <w:pStyle w:val="ListBullet"/>
      </w:pPr>
      <w:r>
        <w:t>After changes, report files changed, exact changes, reason, and any migration requirement.</w:t>
      </w:r>
    </w:p>
    <w:p>
      <w:pPr>
        <w:pStyle w:val="Heading1"/>
      </w:pPr>
      <w:r>
        <w:t>11 — Data model and analytics strategy</w:t>
      </w:r>
    </w:p>
    <w:p>
      <w:pPr>
        <w:pStyle w:val="Heading2"/>
      </w:pPr>
      <w:r>
        <w:t>Original / verified schema</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vAlign w:val="center"/>
            <w:shd w:fill="EDEDED"/>
          </w:tcPr>
          <w:p>
            <w:r/>
            <w:r>
              <w:rPr>
                <w:rFonts w:ascii="Aptos" w:hAnsi="Aptos"/>
                <w:b/>
                <w:sz w:val="17"/>
              </w:rPr>
              <w:t>Table</w:t>
            </w:r>
          </w:p>
        </w:tc>
        <w:tc>
          <w:tcPr>
            <w:tcW w:type="dxa" w:w="7344"/>
            <w:vAlign w:val="center"/>
            <w:shd w:fill="EDEDED"/>
          </w:tcPr>
          <w:p>
            <w:r/>
            <w:r>
              <w:rPr>
                <w:rFonts w:ascii="Aptos" w:hAnsi="Aptos"/>
                <w:b/>
                <w:sz w:val="17"/>
              </w:rPr>
              <w:t>Known fields</w:t>
            </w:r>
          </w:p>
        </w:tc>
      </w:tr>
      <w:tr>
        <w:trPr>
          <w:cantSplit/>
        </w:trPr>
        <w:tc>
          <w:tcPr>
            <w:tcW w:type="dxa" w:w="2592"/>
            <w:vAlign w:val="center"/>
          </w:tcPr>
          <w:p>
            <w:r/>
            <w:r>
              <w:rPr>
                <w:rFonts w:ascii="Aptos" w:hAnsi="Aptos"/>
                <w:b w:val="0"/>
                <w:sz w:val="17"/>
              </w:rPr>
              <w:t>games</w:t>
            </w:r>
          </w:p>
        </w:tc>
        <w:tc>
          <w:tcPr>
            <w:tcW w:type="dxa" w:w="7344"/>
            <w:vAlign w:val="center"/>
          </w:tcPr>
          <w:p>
            <w:r/>
            <w:r>
              <w:rPr>
                <w:rFonts w:ascii="Aptos" w:hAnsi="Aptos"/>
                <w:b w:val="0"/>
                <w:sz w:val="17"/>
              </w:rPr>
              <w:t>id, word, hints, lesson, reset_date, created_at; later reset_timezone and prefilled_letters.</w:t>
            </w:r>
          </w:p>
        </w:tc>
      </w:tr>
      <w:tr>
        <w:trPr>
          <w:cantSplit/>
        </w:trPr>
        <w:tc>
          <w:tcPr>
            <w:tcW w:type="dxa" w:w="2592"/>
            <w:vAlign w:val="center"/>
          </w:tcPr>
          <w:p>
            <w:r/>
            <w:r>
              <w:rPr>
                <w:rFonts w:ascii="Aptos" w:hAnsi="Aptos"/>
                <w:b w:val="0"/>
                <w:sz w:val="17"/>
              </w:rPr>
              <w:t>players</w:t>
            </w:r>
          </w:p>
        </w:tc>
        <w:tc>
          <w:tcPr>
            <w:tcW w:type="dxa" w:w="7344"/>
            <w:vAlign w:val="center"/>
          </w:tcPr>
          <w:p>
            <w:r/>
            <w:r>
              <w:rPr>
                <w:rFonts w:ascii="Aptos" w:hAnsi="Aptos"/>
                <w:b w:val="0"/>
                <w:sz w:val="17"/>
              </w:rPr>
              <w:t>id, name, email, created_at; later anonymous_id added in the working schema discussion.</w:t>
            </w:r>
          </w:p>
        </w:tc>
      </w:tr>
      <w:tr>
        <w:trPr>
          <w:cantSplit/>
        </w:trPr>
        <w:tc>
          <w:tcPr>
            <w:tcW w:type="dxa" w:w="2592"/>
            <w:vAlign w:val="center"/>
          </w:tcPr>
          <w:p>
            <w:r/>
            <w:r>
              <w:rPr>
                <w:rFonts w:ascii="Aptos" w:hAnsi="Aptos"/>
                <w:b w:val="0"/>
                <w:sz w:val="17"/>
              </w:rPr>
              <w:t>game_results</w:t>
            </w:r>
          </w:p>
        </w:tc>
        <w:tc>
          <w:tcPr>
            <w:tcW w:type="dxa" w:w="7344"/>
            <w:vAlign w:val="center"/>
          </w:tcPr>
          <w:p>
            <w:r/>
            <w:r>
              <w:rPr>
                <w:rFonts w:ascii="Aptos" w:hAnsi="Aptos"/>
                <w:b w:val="0"/>
                <w:sz w:val="17"/>
              </w:rPr>
              <w:t>id, game_id, player_id, result, attempts_used, reflection_building, reflection_challenges, created_at; later player_name and game_word.</w:t>
            </w:r>
          </w:p>
        </w:tc>
      </w:tr>
    </w:tbl>
    <w:p>
      <w:pPr>
        <w:pStyle w:val="Small"/>
      </w:pPr>
    </w:p>
    <w:p>
      <w:r>
        <w:t>Later screenshots/discussion also established reflection_type, reflection_response, and sharing_preference as fields for the adaptive reflection direction. Older reflection columns were intended to remain for historical compatibility rather than being immediately removed.</w:t>
      </w:r>
    </w:p>
    <w:p>
      <w:pPr>
        <w:pStyle w:val="Heading2"/>
      </w:pPr>
      <w:r>
        <w:t>Why denormalize selected reporting fields?</w:t>
      </w:r>
    </w:p>
    <w:p>
      <w:r>
        <w:t>The verified production case-study notes player_name and game_word on game_results. The practical benefit is simpler reporting/export for community retrospectives without requiring joins for every review. The trade-off is duplicated data that must be kept consistent enough for its reporting purpose.</w:t>
      </w:r>
    </w:p>
    <w:p>
      <w:pPr>
        <w:pStyle w:val="Heading2"/>
      </w:pPr>
      <w:r>
        <w:t>Analytics problem</w:t>
      </w:r>
    </w:p>
    <w:p>
      <w:r>
        <w:t>A signup count alone could not answer the most important behavioral question: where do people leave the experience? The product needed visibility into the path between starting the game and submitting a reflection.</w:t>
      </w:r>
    </w:p>
    <w:p>
      <w:pPr>
        <w:pStyle w:val="Heading2"/>
      </w:pPr>
      <w:r>
        <w:t>Final minimal event model selected in later iteration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EDEDED"/>
          </w:tcPr>
          <w:p>
            <w:r/>
            <w:r>
              <w:rPr>
                <w:rFonts w:ascii="Aptos" w:hAnsi="Aptos"/>
                <w:b/>
                <w:sz w:val="17"/>
              </w:rPr>
              <w:t>Event</w:t>
            </w:r>
          </w:p>
        </w:tc>
        <w:tc>
          <w:tcPr>
            <w:tcW w:type="dxa" w:w="6768"/>
            <w:vAlign w:val="center"/>
            <w:shd w:fill="EDEDED"/>
          </w:tcPr>
          <w:p>
            <w:r/>
            <w:r>
              <w:rPr>
                <w:rFonts w:ascii="Aptos" w:hAnsi="Aptos"/>
                <w:b/>
                <w:sz w:val="17"/>
              </w:rPr>
              <w:t>What it tells us</w:t>
            </w:r>
          </w:p>
        </w:tc>
      </w:tr>
      <w:tr>
        <w:trPr>
          <w:cantSplit/>
        </w:trPr>
        <w:tc>
          <w:tcPr>
            <w:tcW w:type="dxa" w:w="3168"/>
            <w:vAlign w:val="center"/>
          </w:tcPr>
          <w:p>
            <w:r/>
            <w:r>
              <w:rPr>
                <w:rFonts w:ascii="Aptos" w:hAnsi="Aptos"/>
                <w:b w:val="0"/>
                <w:sz w:val="17"/>
              </w:rPr>
              <w:t>game_started</w:t>
            </w:r>
          </w:p>
        </w:tc>
        <w:tc>
          <w:tcPr>
            <w:tcW w:type="dxa" w:w="6768"/>
            <w:vAlign w:val="center"/>
          </w:tcPr>
          <w:p>
            <w:r/>
            <w:r>
              <w:rPr>
                <w:rFonts w:ascii="Aptos" w:hAnsi="Aptos"/>
                <w:b w:val="0"/>
                <w:sz w:val="17"/>
              </w:rPr>
              <w:t>A player intentionally began the weekly puzzle.</w:t>
            </w:r>
          </w:p>
        </w:tc>
      </w:tr>
      <w:tr>
        <w:trPr>
          <w:cantSplit/>
        </w:trPr>
        <w:tc>
          <w:tcPr>
            <w:tcW w:type="dxa" w:w="3168"/>
            <w:vAlign w:val="center"/>
          </w:tcPr>
          <w:p>
            <w:r/>
            <w:r>
              <w:rPr>
                <w:rFonts w:ascii="Aptos" w:hAnsi="Aptos"/>
                <w:b w:val="0"/>
                <w:sz w:val="17"/>
              </w:rPr>
              <w:t>game_completed</w:t>
            </w:r>
          </w:p>
        </w:tc>
        <w:tc>
          <w:tcPr>
            <w:tcW w:type="dxa" w:w="6768"/>
            <w:vAlign w:val="center"/>
          </w:tcPr>
          <w:p>
            <w:r/>
            <w:r>
              <w:rPr>
                <w:rFonts w:ascii="Aptos" w:hAnsi="Aptos"/>
                <w:b w:val="0"/>
                <w:sz w:val="17"/>
              </w:rPr>
              <w:t>The player reached a terminal win/loss state.</w:t>
            </w:r>
          </w:p>
        </w:tc>
      </w:tr>
      <w:tr>
        <w:trPr>
          <w:cantSplit/>
        </w:trPr>
        <w:tc>
          <w:tcPr>
            <w:tcW w:type="dxa" w:w="3168"/>
            <w:vAlign w:val="center"/>
          </w:tcPr>
          <w:p>
            <w:r/>
            <w:r>
              <w:rPr>
                <w:rFonts w:ascii="Aptos" w:hAnsi="Aptos"/>
                <w:b w:val="0"/>
                <w:sz w:val="17"/>
              </w:rPr>
              <w:t>reflection_viewed</w:t>
            </w:r>
          </w:p>
        </w:tc>
        <w:tc>
          <w:tcPr>
            <w:tcW w:type="dxa" w:w="6768"/>
            <w:vAlign w:val="center"/>
          </w:tcPr>
          <w:p>
            <w:r/>
            <w:r>
              <w:rPr>
                <w:rFonts w:ascii="Aptos" w:hAnsi="Aptos"/>
                <w:b w:val="0"/>
                <w:sz w:val="17"/>
              </w:rPr>
              <w:t>The player reached the reflection experience.</w:t>
            </w:r>
          </w:p>
        </w:tc>
      </w:tr>
      <w:tr>
        <w:trPr>
          <w:cantSplit/>
        </w:trPr>
        <w:tc>
          <w:tcPr>
            <w:tcW w:type="dxa" w:w="3168"/>
            <w:vAlign w:val="center"/>
          </w:tcPr>
          <w:p>
            <w:r/>
            <w:r>
              <w:rPr>
                <w:rFonts w:ascii="Aptos" w:hAnsi="Aptos"/>
                <w:b w:val="0"/>
                <w:sz w:val="17"/>
              </w:rPr>
              <w:t>reflection_type_selected</w:t>
            </w:r>
          </w:p>
        </w:tc>
        <w:tc>
          <w:tcPr>
            <w:tcW w:type="dxa" w:w="6768"/>
            <w:vAlign w:val="center"/>
          </w:tcPr>
          <w:p>
            <w:r/>
            <w:r>
              <w:rPr>
                <w:rFonts w:ascii="Aptos" w:hAnsi="Aptos"/>
                <w:b w:val="0"/>
                <w:sz w:val="17"/>
              </w:rPr>
              <w:t>The player chose progress/challenge/learning/help.</w:t>
            </w:r>
          </w:p>
        </w:tc>
      </w:tr>
      <w:tr>
        <w:trPr>
          <w:cantSplit/>
        </w:trPr>
        <w:tc>
          <w:tcPr>
            <w:tcW w:type="dxa" w:w="3168"/>
            <w:vAlign w:val="center"/>
          </w:tcPr>
          <w:p>
            <w:r/>
            <w:r>
              <w:rPr>
                <w:rFonts w:ascii="Aptos" w:hAnsi="Aptos"/>
                <w:b w:val="0"/>
                <w:sz w:val="17"/>
              </w:rPr>
              <w:t>reflection_started</w:t>
            </w:r>
          </w:p>
        </w:tc>
        <w:tc>
          <w:tcPr>
            <w:tcW w:type="dxa" w:w="6768"/>
            <w:vAlign w:val="center"/>
          </w:tcPr>
          <w:p>
            <w:r/>
            <w:r>
              <w:rPr>
                <w:rFonts w:ascii="Aptos" w:hAnsi="Aptos"/>
                <w:b w:val="0"/>
                <w:sz w:val="17"/>
              </w:rPr>
              <w:t>The player meaningfully started typing; fire once, not on every keystroke.</w:t>
            </w:r>
          </w:p>
        </w:tc>
      </w:tr>
      <w:tr>
        <w:trPr>
          <w:cantSplit/>
        </w:trPr>
        <w:tc>
          <w:tcPr>
            <w:tcW w:type="dxa" w:w="3168"/>
            <w:vAlign w:val="center"/>
          </w:tcPr>
          <w:p>
            <w:r/>
            <w:r>
              <w:rPr>
                <w:rFonts w:ascii="Aptos" w:hAnsi="Aptos"/>
                <w:b w:val="0"/>
                <w:sz w:val="17"/>
              </w:rPr>
              <w:t>reflection_submitted</w:t>
            </w:r>
          </w:p>
        </w:tc>
        <w:tc>
          <w:tcPr>
            <w:tcW w:type="dxa" w:w="6768"/>
            <w:vAlign w:val="center"/>
          </w:tcPr>
          <w:p>
            <w:r/>
            <w:r>
              <w:rPr>
                <w:rFonts w:ascii="Aptos" w:hAnsi="Aptos"/>
                <w:b w:val="0"/>
                <w:sz w:val="17"/>
              </w:rPr>
              <w:t>The player completed the check-in.</w:t>
            </w:r>
          </w:p>
        </w:tc>
      </w:tr>
    </w:tbl>
    <w:p>
      <w:pPr>
        <w:pStyle w:val="Small"/>
      </w:pPr>
    </w:p>
    <w:p>
      <w:r>
        <w:t>The selected minimal game_events table contains id, player_id, game_id, event_name, and created_at. Each milestone should be stored when it occurs so a user who closes the browser mid-flow still leaves useful drop-off evidence.</w:t>
      </w:r>
    </w:p>
    <w:p>
      <w:pPr>
        <w:pStyle w:val="Heading2"/>
      </w:pPr>
      <w:r>
        <w:t>What was intentionally excluded</w:t>
      </w:r>
    </w:p>
    <w:p>
      <w:pPr>
        <w:pStyle w:val="ListBullet"/>
      </w:pPr>
      <w:r>
        <w:t>No game_sessions table in the final minimal recommendation.</w:t>
      </w:r>
    </w:p>
    <w:p>
      <w:pPr>
        <w:pStyle w:val="ListBullet"/>
      </w:pPr>
      <w:r>
        <w:t>No letter-click tracking.</w:t>
      </w:r>
    </w:p>
    <w:p>
      <w:pPr>
        <w:pStyle w:val="ListBullet"/>
      </w:pPr>
      <w:r>
        <w:t>No mouse-movement tracking.</w:t>
      </w:r>
    </w:p>
    <w:p>
      <w:pPr>
        <w:pStyle w:val="ListBullet"/>
      </w:pPr>
      <w:r>
        <w:t>No scroll tracking.</w:t>
      </w:r>
    </w:p>
    <w:p>
      <w:pPr>
        <w:pStyle w:val="ListBullet"/>
      </w:pPr>
      <w:r>
        <w:t>No source/referral tracking at this stage.</w:t>
      </w:r>
    </w:p>
    <w:p>
      <w:pPr>
        <w:pStyle w:val="ListBullet"/>
      </w:pPr>
      <w:r>
        <w:t>No session-duration requirement.</w:t>
      </w:r>
    </w:p>
    <w:p>
      <w:pPr>
        <w:pStyle w:val="ListBullet"/>
      </w:pPr>
      <w:r>
        <w:t>No analytics dashboard required just to collect the events.</w:t>
      </w:r>
    </w:p>
    <w:p>
      <w:r>
        <w:rPr>
          <w:b/>
          <w:color w:val="505050"/>
          <w:sz w:val="16"/>
        </w:rPr>
        <w:t xml:space="preserve">LATER DESIGN DECISION  </w:t>
      </w:r>
      <w:r>
        <w:rPr>
          <w:sz w:val="18"/>
        </w:rPr>
        <w:t>The six-event funnel is the final selected analytics design from later iteration. Verify whether it is currently deployed before presenting conversion metrics based on it.</w:t>
      </w:r>
    </w:p>
    <w:p>
      <w:pPr>
        <w:pStyle w:val="Heading1"/>
      </w:pPr>
      <w:r>
        <w:t>12 — Early results and evidence</w:t>
      </w:r>
    </w:p>
    <w:p>
      <w:pPr>
        <w:pStyle w:val="Heading2"/>
      </w:pPr>
      <w:r>
        <w:t>Verified production snapshot — July 6, 2026</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EDEDED"/>
          </w:tcPr>
          <w:p>
            <w:r/>
            <w:r>
              <w:rPr>
                <w:rFonts w:ascii="Aptos" w:hAnsi="Aptos"/>
                <w:b/>
                <w:sz w:val="17"/>
              </w:rPr>
              <w:t>Metric</w:t>
            </w:r>
          </w:p>
        </w:tc>
        <w:tc>
          <w:tcPr>
            <w:tcW w:type="dxa" w:w="6768"/>
            <w:vAlign w:val="center"/>
            <w:shd w:fill="EDEDED"/>
          </w:tcPr>
          <w:p>
            <w:r/>
            <w:r>
              <w:rPr>
                <w:rFonts w:ascii="Aptos" w:hAnsi="Aptos"/>
                <w:b/>
                <w:sz w:val="17"/>
              </w:rPr>
              <w:t>Verified value / note</w:t>
            </w:r>
          </w:p>
        </w:tc>
      </w:tr>
      <w:tr>
        <w:trPr>
          <w:cantSplit/>
        </w:trPr>
        <w:tc>
          <w:tcPr>
            <w:tcW w:type="dxa" w:w="3168"/>
            <w:vAlign w:val="center"/>
          </w:tcPr>
          <w:p>
            <w:r/>
            <w:r>
              <w:rPr>
                <w:rFonts w:ascii="Aptos" w:hAnsi="Aptos"/>
                <w:b w:val="0"/>
                <w:sz w:val="17"/>
              </w:rPr>
              <w:t>Registered players</w:t>
            </w:r>
          </w:p>
        </w:tc>
        <w:tc>
          <w:tcPr>
            <w:tcW w:type="dxa" w:w="6768"/>
            <w:vAlign w:val="center"/>
          </w:tcPr>
          <w:p>
            <w:r/>
            <w:r>
              <w:rPr>
                <w:rFonts w:ascii="Aptos" w:hAnsi="Aptos"/>
                <w:b w:val="0"/>
                <w:sz w:val="17"/>
              </w:rPr>
              <w:t>8 rows total; 7 excluding one seed/sample player.</w:t>
            </w:r>
          </w:p>
        </w:tc>
      </w:tr>
      <w:tr>
        <w:trPr>
          <w:cantSplit/>
        </w:trPr>
        <w:tc>
          <w:tcPr>
            <w:tcW w:type="dxa" w:w="3168"/>
            <w:vAlign w:val="center"/>
          </w:tcPr>
          <w:p>
            <w:r/>
            <w:r>
              <w:rPr>
                <w:rFonts w:ascii="Aptos" w:hAnsi="Aptos"/>
                <w:b w:val="0"/>
                <w:sz w:val="17"/>
              </w:rPr>
              <w:t>Scheduled UX words</w:t>
            </w:r>
          </w:p>
        </w:tc>
        <w:tc>
          <w:tcPr>
            <w:tcW w:type="dxa" w:w="6768"/>
            <w:vAlign w:val="center"/>
          </w:tcPr>
          <w:p>
            <w:r/>
            <w:r>
              <w:rPr>
                <w:rFonts w:ascii="Aptos" w:hAnsi="Aptos"/>
                <w:b w:val="0"/>
                <w:sz w:val="17"/>
              </w:rPr>
              <w:t>6.</w:t>
            </w:r>
          </w:p>
        </w:tc>
      </w:tr>
      <w:tr>
        <w:trPr>
          <w:cantSplit/>
        </w:trPr>
        <w:tc>
          <w:tcPr>
            <w:tcW w:type="dxa" w:w="3168"/>
            <w:vAlign w:val="center"/>
          </w:tcPr>
          <w:p>
            <w:r/>
            <w:r>
              <w:rPr>
                <w:rFonts w:ascii="Aptos" w:hAnsi="Aptos"/>
                <w:b w:val="0"/>
                <w:sz w:val="17"/>
              </w:rPr>
              <w:t>Retained game_results rows</w:t>
            </w:r>
          </w:p>
        </w:tc>
        <w:tc>
          <w:tcPr>
            <w:tcW w:type="dxa" w:w="6768"/>
            <w:vAlign w:val="center"/>
          </w:tcPr>
          <w:p>
            <w:r/>
            <w:r>
              <w:rPr>
                <w:rFonts w:ascii="Aptos" w:hAnsi="Aptos"/>
                <w:b w:val="0"/>
                <w:sz w:val="17"/>
              </w:rPr>
              <w:t>1 at the snapshot after cleanup.</w:t>
            </w:r>
          </w:p>
        </w:tc>
      </w:tr>
      <w:tr>
        <w:trPr>
          <w:cantSplit/>
        </w:trPr>
        <w:tc>
          <w:tcPr>
            <w:tcW w:type="dxa" w:w="3168"/>
            <w:vAlign w:val="center"/>
          </w:tcPr>
          <w:p>
            <w:r/>
            <w:r>
              <w:rPr>
                <w:rFonts w:ascii="Aptos" w:hAnsi="Aptos"/>
                <w:b w:val="0"/>
                <w:sz w:val="17"/>
              </w:rPr>
              <w:t>Registration burst</w:t>
            </w:r>
          </w:p>
        </w:tc>
        <w:tc>
          <w:tcPr>
            <w:tcW w:type="dxa" w:w="6768"/>
            <w:vAlign w:val="center"/>
          </w:tcPr>
          <w:p>
            <w:r/>
            <w:r>
              <w:rPr>
                <w:rFonts w:ascii="Aptos" w:hAnsi="Aptos"/>
                <w:b w:val="0"/>
                <w:sz w:val="17"/>
              </w:rPr>
              <w:t>4 signups on July 1 within approximately one minute.</w:t>
            </w:r>
          </w:p>
        </w:tc>
      </w:tr>
      <w:tr>
        <w:trPr>
          <w:cantSplit/>
        </w:trPr>
        <w:tc>
          <w:tcPr>
            <w:tcW w:type="dxa" w:w="3168"/>
            <w:vAlign w:val="center"/>
          </w:tcPr>
          <w:p>
            <w:r/>
            <w:r>
              <w:rPr>
                <w:rFonts w:ascii="Aptos" w:hAnsi="Aptos"/>
                <w:b w:val="0"/>
                <w:sz w:val="17"/>
              </w:rPr>
              <w:t>Full loop</w:t>
            </w:r>
          </w:p>
        </w:tc>
        <w:tc>
          <w:tcPr>
            <w:tcW w:type="dxa" w:w="6768"/>
            <w:vAlign w:val="center"/>
          </w:tcPr>
          <w:p>
            <w:r/>
            <w:r>
              <w:rPr>
                <w:rFonts w:ascii="Aptos" w:hAnsi="Aptos"/>
                <w:b w:val="0"/>
                <w:sz w:val="17"/>
              </w:rPr>
              <w:t>Register → play → win → reflect → persist was proven end-to-end.</w:t>
            </w:r>
          </w:p>
        </w:tc>
      </w:tr>
      <w:tr>
        <w:trPr>
          <w:cantSplit/>
        </w:trPr>
        <w:tc>
          <w:tcPr>
            <w:tcW w:type="dxa" w:w="3168"/>
            <w:vAlign w:val="center"/>
          </w:tcPr>
          <w:p>
            <w:r/>
            <w:r>
              <w:rPr>
                <w:rFonts w:ascii="Aptos" w:hAnsi="Aptos"/>
                <w:b w:val="0"/>
                <w:sz w:val="17"/>
              </w:rPr>
              <w:t>Migrations</w:t>
            </w:r>
          </w:p>
        </w:tc>
        <w:tc>
          <w:tcPr>
            <w:tcW w:type="dxa" w:w="6768"/>
            <w:vAlign w:val="center"/>
          </w:tcPr>
          <w:p>
            <w:r/>
            <w:r>
              <w:rPr>
                <w:rFonts w:ascii="Aptos" w:hAnsi="Aptos"/>
                <w:b w:val="0"/>
                <w:sz w:val="17"/>
              </w:rPr>
              <w:t>6 schema migrations recorded in the case-study source.</w:t>
            </w:r>
          </w:p>
        </w:tc>
      </w:tr>
    </w:tbl>
    <w:p>
      <w:pPr>
        <w:pStyle w:val="Small"/>
      </w:pPr>
    </w:p>
    <w:p>
      <w:pPr>
        <w:pStyle w:val="Heading2"/>
      </w:pPr>
      <w:r>
        <w:t>Important data-history caveat</w:t>
      </w:r>
    </w:p>
    <w:p>
      <w:r>
        <w:t>Earlier sessions existed, but test-player deletion cascaded to related game_results rows. The July 6 database snapshot therefore does not represent total lifetime completions. The safe explanation is: “Early sessions were recorded; the reporting snapshot reflects retained rows after test-data cleanup.”</w:t>
      </w:r>
    </w:p>
    <w:p>
      <w:pPr>
        <w:pStyle w:val="Heading2"/>
      </w:pPr>
      <w:r>
        <w:t>Community engagement signal after launch</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EDEDED"/>
          </w:tcPr>
          <w:p>
            <w:r/>
            <w:r>
              <w:rPr>
                <w:rFonts w:ascii="Aptos" w:hAnsi="Aptos"/>
                <w:b/>
                <w:sz w:val="17"/>
              </w:rPr>
              <w:t>Period</w:t>
            </w:r>
          </w:p>
        </w:tc>
        <w:tc>
          <w:tcPr>
            <w:tcW w:type="dxa" w:w="6768"/>
            <w:vAlign w:val="center"/>
            <w:shd w:fill="EDEDED"/>
          </w:tcPr>
          <w:p>
            <w:r/>
            <w:r>
              <w:rPr>
                <w:rFonts w:ascii="Aptos" w:hAnsi="Aptos"/>
                <w:b/>
                <w:sz w:val="17"/>
              </w:rPr>
              <w:t>Recorded signal</w:t>
            </w:r>
          </w:p>
        </w:tc>
      </w:tr>
      <w:tr>
        <w:trPr>
          <w:cantSplit/>
        </w:trPr>
        <w:tc>
          <w:tcPr>
            <w:tcW w:type="dxa" w:w="3168"/>
            <w:vAlign w:val="center"/>
          </w:tcPr>
          <w:p>
            <w:r/>
            <w:r>
              <w:rPr>
                <w:rFonts w:ascii="Aptos" w:hAnsi="Aptos"/>
                <w:b w:val="0"/>
                <w:sz w:val="17"/>
              </w:rPr>
              <w:t>Before Mindle</w:t>
            </w:r>
          </w:p>
        </w:tc>
        <w:tc>
          <w:tcPr>
            <w:tcW w:type="dxa" w:w="6768"/>
            <w:vAlign w:val="center"/>
          </w:tcPr>
          <w:p>
            <w:r/>
            <w:r>
              <w:rPr>
                <w:rFonts w:ascii="Aptos" w:hAnsi="Aptos"/>
                <w:b w:val="0"/>
                <w:sz w:val="17"/>
              </w:rPr>
              <w:t>2 reflections over approximately one month.</w:t>
            </w:r>
          </w:p>
        </w:tc>
      </w:tr>
      <w:tr>
        <w:trPr>
          <w:cantSplit/>
        </w:trPr>
        <w:tc>
          <w:tcPr>
            <w:tcW w:type="dxa" w:w="3168"/>
            <w:vAlign w:val="center"/>
          </w:tcPr>
          <w:p>
            <w:r/>
            <w:r>
              <w:rPr>
                <w:rFonts w:ascii="Aptos" w:hAnsi="Aptos"/>
                <w:b w:val="0"/>
                <w:sz w:val="17"/>
              </w:rPr>
              <w:t>After launch / first two weeks</w:t>
            </w:r>
          </w:p>
        </w:tc>
        <w:tc>
          <w:tcPr>
            <w:tcW w:type="dxa" w:w="6768"/>
            <w:vAlign w:val="center"/>
          </w:tcPr>
          <w:p>
            <w:r/>
            <w:r>
              <w:rPr>
                <w:rFonts w:ascii="Aptos" w:hAnsi="Aptos"/>
                <w:b w:val="0"/>
                <w:sz w:val="17"/>
              </w:rPr>
              <w:t>10 signups, 5 show-ups in week 1, 4 show-ups in week 2, 3 reflections.</w:t>
            </w:r>
          </w:p>
        </w:tc>
      </w:tr>
      <w:tr>
        <w:trPr>
          <w:cantSplit/>
        </w:trPr>
        <w:tc>
          <w:tcPr>
            <w:tcW w:type="dxa" w:w="3168"/>
            <w:vAlign w:val="center"/>
          </w:tcPr>
          <w:p>
            <w:r/>
            <w:r>
              <w:rPr>
                <w:rFonts w:ascii="Aptos" w:hAnsi="Aptos"/>
                <w:b w:val="0"/>
                <w:sz w:val="17"/>
              </w:rPr>
              <w:t>Retention signal</w:t>
            </w:r>
          </w:p>
        </w:tc>
        <w:tc>
          <w:tcPr>
            <w:tcW w:type="dxa" w:w="6768"/>
            <w:vAlign w:val="center"/>
          </w:tcPr>
          <w:p>
            <w:r/>
            <w:r>
              <w:rPr>
                <w:rFonts w:ascii="Aptos" w:hAnsi="Aptos"/>
                <w:b w:val="0"/>
                <w:sz w:val="17"/>
              </w:rPr>
              <w:t>4 of 5 week-1 players showed up in week 2; sample is too small to generalize.</w:t>
            </w:r>
          </w:p>
        </w:tc>
      </w:tr>
    </w:tbl>
    <w:p>
      <w:pPr>
        <w:pStyle w:val="Small"/>
      </w:pPr>
    </w:p>
    <w:p>
      <w:r>
        <w:t>The strongest portfolio-safe takeaway is not “Mindle increased engagement by X%.” The sample is far too small for that claim. A better statement is that the early experiment changed the observed reflection pace from 2 in one month to 3 in two weeks and showed repeat participation among most of the first-week players.</w:t>
      </w:r>
    </w:p>
    <w:p>
      <w:pPr>
        <w:pStyle w:val="Heading2"/>
      </w:pPr>
      <w:r>
        <w:t>Original content snapshot</w:t>
      </w:r>
    </w:p>
    <w:tbl>
      <w:tblPr>
        <w:tblStyle w:val="TableGrid"/>
        <w:tblW w:type="auto" w:w="0"/>
        <w:jc w:val="center"/>
        <w:tblLook w:firstColumn="1" w:firstRow="1" w:lastColumn="0" w:lastRow="0" w:noHBand="0" w:noVBand="1" w:val="04A0"/>
      </w:tblPr>
      <w:tblGrid>
        <w:gridCol w:w="5083"/>
        <w:gridCol w:w="5083"/>
      </w:tblGrid>
      <w:tr>
        <w:trPr>
          <w:cantSplit/>
        </w:trPr>
        <w:tc>
          <w:tcPr>
            <w:tcW w:type="dxa" w:w="3744"/>
            <w:vAlign w:val="center"/>
            <w:shd w:fill="EDEDED"/>
          </w:tcPr>
          <w:p>
            <w:r/>
            <w:r>
              <w:rPr>
                <w:rFonts w:ascii="Aptos" w:hAnsi="Aptos"/>
                <w:b/>
                <w:sz w:val="17"/>
              </w:rPr>
              <w:t>Word</w:t>
            </w:r>
          </w:p>
        </w:tc>
        <w:tc>
          <w:tcPr>
            <w:tcW w:type="dxa" w:w="6192"/>
            <w:vAlign w:val="center"/>
            <w:shd w:fill="EDEDED"/>
          </w:tcPr>
          <w:p>
            <w:r/>
            <w:r>
              <w:rPr>
                <w:rFonts w:ascii="Aptos" w:hAnsi="Aptos"/>
                <w:b/>
                <w:sz w:val="17"/>
              </w:rPr>
              <w:t>Prefilled letters</w:t>
            </w:r>
          </w:p>
        </w:tc>
      </w:tr>
      <w:tr>
        <w:trPr>
          <w:cantSplit/>
        </w:trPr>
        <w:tc>
          <w:tcPr>
            <w:tcW w:type="dxa" w:w="3744"/>
            <w:vAlign w:val="center"/>
          </w:tcPr>
          <w:p>
            <w:r/>
            <w:r>
              <w:rPr>
                <w:rFonts w:ascii="Aptos" w:hAnsi="Aptos"/>
                <w:b w:val="0"/>
                <w:sz w:val="17"/>
              </w:rPr>
              <w:t>SKELETON</w:t>
            </w:r>
          </w:p>
        </w:tc>
        <w:tc>
          <w:tcPr>
            <w:tcW w:type="dxa" w:w="6192"/>
            <w:vAlign w:val="center"/>
          </w:tcPr>
          <w:p>
            <w:r/>
            <w:r>
              <w:rPr>
                <w:rFonts w:ascii="Aptos" w:hAnsi="Aptos"/>
                <w:b w:val="0"/>
                <w:sz w:val="17"/>
              </w:rPr>
              <w:t>K, L, T</w:t>
            </w:r>
          </w:p>
        </w:tc>
      </w:tr>
      <w:tr>
        <w:trPr>
          <w:cantSplit/>
        </w:trPr>
        <w:tc>
          <w:tcPr>
            <w:tcW w:type="dxa" w:w="3744"/>
            <w:vAlign w:val="center"/>
          </w:tcPr>
          <w:p>
            <w:r/>
            <w:r>
              <w:rPr>
                <w:rFonts w:ascii="Aptos" w:hAnsi="Aptos"/>
                <w:b w:val="0"/>
                <w:sz w:val="17"/>
              </w:rPr>
              <w:t>SIGNIFIER</w:t>
            </w:r>
          </w:p>
        </w:tc>
        <w:tc>
          <w:tcPr>
            <w:tcW w:type="dxa" w:w="6192"/>
            <w:vAlign w:val="center"/>
          </w:tcPr>
          <w:p>
            <w:r/>
            <w:r>
              <w:rPr>
                <w:rFonts w:ascii="Aptos" w:hAnsi="Aptos"/>
                <w:b w:val="0"/>
                <w:sz w:val="17"/>
              </w:rPr>
              <w:t>G, F, R</w:t>
            </w:r>
          </w:p>
        </w:tc>
      </w:tr>
      <w:tr>
        <w:trPr>
          <w:cantSplit/>
        </w:trPr>
        <w:tc>
          <w:tcPr>
            <w:tcW w:type="dxa" w:w="3744"/>
            <w:vAlign w:val="center"/>
          </w:tcPr>
          <w:p>
            <w:r/>
            <w:r>
              <w:rPr>
                <w:rFonts w:ascii="Aptos" w:hAnsi="Aptos"/>
                <w:b w:val="0"/>
                <w:sz w:val="17"/>
              </w:rPr>
              <w:t>ONBOARDING</w:t>
            </w:r>
          </w:p>
        </w:tc>
        <w:tc>
          <w:tcPr>
            <w:tcW w:type="dxa" w:w="6192"/>
            <w:vAlign w:val="center"/>
          </w:tcPr>
          <w:p>
            <w:r/>
            <w:r>
              <w:rPr>
                <w:rFonts w:ascii="Aptos" w:hAnsi="Aptos"/>
                <w:b w:val="0"/>
                <w:sz w:val="17"/>
              </w:rPr>
              <w:t>B, D</w:t>
            </w:r>
          </w:p>
        </w:tc>
      </w:tr>
      <w:tr>
        <w:trPr>
          <w:cantSplit/>
        </w:trPr>
        <w:tc>
          <w:tcPr>
            <w:tcW w:type="dxa" w:w="3744"/>
            <w:vAlign w:val="center"/>
          </w:tcPr>
          <w:p>
            <w:r/>
            <w:r>
              <w:rPr>
                <w:rFonts w:ascii="Aptos" w:hAnsi="Aptos"/>
                <w:b w:val="0"/>
                <w:sz w:val="17"/>
              </w:rPr>
              <w:t>HEURISTIC</w:t>
            </w:r>
          </w:p>
        </w:tc>
        <w:tc>
          <w:tcPr>
            <w:tcW w:type="dxa" w:w="6192"/>
            <w:vAlign w:val="center"/>
          </w:tcPr>
          <w:p>
            <w:r/>
            <w:r>
              <w:rPr>
                <w:rFonts w:ascii="Aptos" w:hAnsi="Aptos"/>
                <w:b w:val="0"/>
                <w:sz w:val="17"/>
              </w:rPr>
              <w:t>E, S</w:t>
            </w:r>
          </w:p>
        </w:tc>
      </w:tr>
      <w:tr>
        <w:trPr>
          <w:cantSplit/>
        </w:trPr>
        <w:tc>
          <w:tcPr>
            <w:tcW w:type="dxa" w:w="3744"/>
            <w:vAlign w:val="center"/>
          </w:tcPr>
          <w:p>
            <w:r/>
            <w:r>
              <w:rPr>
                <w:rFonts w:ascii="Aptos" w:hAnsi="Aptos"/>
                <w:b w:val="0"/>
                <w:sz w:val="17"/>
              </w:rPr>
              <w:t>HIERARCHY</w:t>
            </w:r>
          </w:p>
        </w:tc>
        <w:tc>
          <w:tcPr>
            <w:tcW w:type="dxa" w:w="6192"/>
            <w:vAlign w:val="center"/>
          </w:tcPr>
          <w:p>
            <w:r/>
            <w:r>
              <w:rPr>
                <w:rFonts w:ascii="Aptos" w:hAnsi="Aptos"/>
                <w:b w:val="0"/>
                <w:sz w:val="17"/>
              </w:rPr>
              <w:t>I, R</w:t>
            </w:r>
          </w:p>
        </w:tc>
      </w:tr>
      <w:tr>
        <w:trPr>
          <w:cantSplit/>
        </w:trPr>
        <w:tc>
          <w:tcPr>
            <w:tcW w:type="dxa" w:w="3744"/>
            <w:vAlign w:val="center"/>
          </w:tcPr>
          <w:p>
            <w:r/>
            <w:r>
              <w:rPr>
                <w:rFonts w:ascii="Aptos" w:hAnsi="Aptos"/>
                <w:b w:val="0"/>
                <w:sz w:val="17"/>
              </w:rPr>
              <w:t>WAYFINDING</w:t>
            </w:r>
          </w:p>
        </w:tc>
        <w:tc>
          <w:tcPr>
            <w:tcW w:type="dxa" w:w="6192"/>
            <w:vAlign w:val="center"/>
          </w:tcPr>
          <w:p>
            <w:r/>
            <w:r>
              <w:rPr>
                <w:rFonts w:ascii="Aptos" w:hAnsi="Aptos"/>
                <w:b w:val="0"/>
                <w:sz w:val="17"/>
              </w:rPr>
              <w:t>W, F, D</w:t>
            </w:r>
          </w:p>
        </w:tc>
      </w:tr>
    </w:tbl>
    <w:p>
      <w:pPr>
        <w:pStyle w:val="Small"/>
      </w:pPr>
    </w:p>
    <w:p>
      <w:pPr>
        <w:pStyle w:val="Heading1"/>
      </w:pPr>
      <w:r>
        <w:t>13 — Iteration timeline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vAlign w:val="center"/>
            <w:shd w:fill="EDEDED"/>
          </w:tcPr>
          <w:p>
            <w:r/>
            <w:r>
              <w:rPr>
                <w:rFonts w:ascii="Aptos" w:hAnsi="Aptos"/>
                <w:b/>
                <w:sz w:val="17"/>
              </w:rPr>
              <w:t>Stage</w:t>
            </w:r>
          </w:p>
        </w:tc>
        <w:tc>
          <w:tcPr>
            <w:tcW w:type="dxa" w:w="4608"/>
            <w:vAlign w:val="center"/>
            <w:shd w:fill="EDEDED"/>
          </w:tcPr>
          <w:p>
            <w:r/>
            <w:r>
              <w:rPr>
                <w:rFonts w:ascii="Aptos" w:hAnsi="Aptos"/>
                <w:b/>
                <w:sz w:val="17"/>
              </w:rPr>
              <w:t>What changed</w:t>
            </w:r>
          </w:p>
        </w:tc>
        <w:tc>
          <w:tcPr>
            <w:tcW w:type="dxa" w:w="3168"/>
            <w:vAlign w:val="center"/>
            <w:shd w:fill="EDEDED"/>
          </w:tcPr>
          <w:p>
            <w:r/>
            <w:r>
              <w:rPr>
                <w:rFonts w:ascii="Aptos" w:hAnsi="Aptos"/>
                <w:b/>
                <w:sz w:val="17"/>
              </w:rPr>
              <w:t>Reason</w:t>
            </w:r>
          </w:p>
        </w:tc>
      </w:tr>
      <w:tr>
        <w:trPr>
          <w:cantSplit/>
        </w:trPr>
        <w:tc>
          <w:tcPr>
            <w:tcW w:type="dxa" w:w="1944"/>
            <w:vAlign w:val="center"/>
          </w:tcPr>
          <w:p>
            <w:r/>
            <w:r>
              <w:rPr>
                <w:rFonts w:ascii="Aptos" w:hAnsi="Aptos"/>
                <w:b w:val="0"/>
                <w:sz w:val="17"/>
              </w:rPr>
              <w:t>Initial concept</w:t>
            </w:r>
          </w:p>
        </w:tc>
        <w:tc>
          <w:tcPr>
            <w:tcW w:type="dxa" w:w="4608"/>
            <w:vAlign w:val="center"/>
          </w:tcPr>
          <w:p>
            <w:r/>
            <w:r>
              <w:rPr>
                <w:rFonts w:ascii="Aptos" w:hAnsi="Aptos"/>
                <w:b w:val="0"/>
                <w:sz w:val="17"/>
              </w:rPr>
              <w:t>Weekly UX word puzzle + lesson + two build-in-public questions.</w:t>
            </w:r>
          </w:p>
        </w:tc>
        <w:tc>
          <w:tcPr>
            <w:tcW w:type="dxa" w:w="3168"/>
            <w:vAlign w:val="center"/>
          </w:tcPr>
          <w:p>
            <w:r/>
            <w:r>
              <w:rPr>
                <w:rFonts w:ascii="Aptos" w:hAnsi="Aptos"/>
                <w:b w:val="0"/>
                <w:sz w:val="17"/>
              </w:rPr>
              <w:t>Create a short learning and community touchpoint.</w:t>
            </w:r>
          </w:p>
        </w:tc>
      </w:tr>
      <w:tr>
        <w:trPr>
          <w:cantSplit/>
        </w:trPr>
        <w:tc>
          <w:tcPr>
            <w:tcW w:type="dxa" w:w="1944"/>
            <w:vAlign w:val="center"/>
          </w:tcPr>
          <w:p>
            <w:r/>
            <w:r>
              <w:rPr>
                <w:rFonts w:ascii="Aptos" w:hAnsi="Aptos"/>
                <w:b w:val="0"/>
                <w:sz w:val="17"/>
              </w:rPr>
              <w:t>Production build</w:t>
            </w:r>
          </w:p>
        </w:tc>
        <w:tc>
          <w:tcPr>
            <w:tcW w:type="dxa" w:w="4608"/>
            <w:vAlign w:val="center"/>
          </w:tcPr>
          <w:p>
            <w:r/>
            <w:r>
              <w:rPr>
                <w:rFonts w:ascii="Aptos" w:hAnsi="Aptos"/>
                <w:b w:val="0"/>
                <w:sz w:val="17"/>
              </w:rPr>
              <w:t>Next.js/Supabase/Vercel, admin scheduling, persistent player/results data, signed game state.</w:t>
            </w:r>
          </w:p>
        </w:tc>
        <w:tc>
          <w:tcPr>
            <w:tcW w:type="dxa" w:w="3168"/>
            <w:vAlign w:val="center"/>
          </w:tcPr>
          <w:p>
            <w:r/>
            <w:r>
              <w:rPr>
                <w:rFonts w:ascii="Aptos" w:hAnsi="Aptos"/>
                <w:b w:val="0"/>
                <w:sz w:val="17"/>
              </w:rPr>
              <w:t>Move from concept to a usable recurring product.</w:t>
            </w:r>
          </w:p>
        </w:tc>
      </w:tr>
      <w:tr>
        <w:trPr>
          <w:cantSplit/>
        </w:trPr>
        <w:tc>
          <w:tcPr>
            <w:tcW w:type="dxa" w:w="1944"/>
            <w:vAlign w:val="center"/>
          </w:tcPr>
          <w:p>
            <w:r/>
            <w:r>
              <w:rPr>
                <w:rFonts w:ascii="Aptos" w:hAnsi="Aptos"/>
                <w:b w:val="0"/>
                <w:sz w:val="17"/>
              </w:rPr>
              <w:t>Difficulty controls</w:t>
            </w:r>
          </w:p>
        </w:tc>
        <w:tc>
          <w:tcPr>
            <w:tcW w:type="dxa" w:w="4608"/>
            <w:vAlign w:val="center"/>
          </w:tcPr>
          <w:p>
            <w:r/>
            <w:r>
              <w:rPr>
                <w:rFonts w:ascii="Aptos" w:hAnsi="Aptos"/>
                <w:b w:val="0"/>
                <w:sz w:val="17"/>
              </w:rPr>
              <w:t>Three hints + configurable prefilled letters.</w:t>
            </w:r>
          </w:p>
        </w:tc>
        <w:tc>
          <w:tcPr>
            <w:tcW w:type="dxa" w:w="3168"/>
            <w:vAlign w:val="center"/>
          </w:tcPr>
          <w:p>
            <w:r/>
            <w:r>
              <w:rPr>
                <w:rFonts w:ascii="Aptos" w:hAnsi="Aptos"/>
                <w:b w:val="0"/>
                <w:sz w:val="17"/>
              </w:rPr>
              <w:t>Support unfamiliar UX terms without changing core mechanics.</w:t>
            </w:r>
          </w:p>
        </w:tc>
      </w:tr>
      <w:tr>
        <w:trPr>
          <w:cantSplit/>
        </w:trPr>
        <w:tc>
          <w:tcPr>
            <w:tcW w:type="dxa" w:w="1944"/>
            <w:vAlign w:val="center"/>
          </w:tcPr>
          <w:p>
            <w:r/>
            <w:r>
              <w:rPr>
                <w:rFonts w:ascii="Aptos" w:hAnsi="Aptos"/>
                <w:b w:val="0"/>
                <w:sz w:val="17"/>
              </w:rPr>
              <w:t>Community observation</w:t>
            </w:r>
          </w:p>
        </w:tc>
        <w:tc>
          <w:tcPr>
            <w:tcW w:type="dxa" w:w="4608"/>
            <w:vAlign w:val="center"/>
          </w:tcPr>
          <w:p>
            <w:r/>
            <w:r>
              <w:rPr>
                <w:rFonts w:ascii="Aptos" w:hAnsi="Aptos"/>
                <w:b w:val="0"/>
                <w:sz w:val="17"/>
              </w:rPr>
              <w:t>Track early signups, repeat plays, and reflections.</w:t>
            </w:r>
          </w:p>
        </w:tc>
        <w:tc>
          <w:tcPr>
            <w:tcW w:type="dxa" w:w="3168"/>
            <w:vAlign w:val="center"/>
          </w:tcPr>
          <w:p>
            <w:r/>
            <w:r>
              <w:rPr>
                <w:rFonts w:ascii="Aptos" w:hAnsi="Aptos"/>
                <w:b w:val="0"/>
                <w:sz w:val="17"/>
              </w:rPr>
              <w:t>Understand whether the loop had real participation.</w:t>
            </w:r>
          </w:p>
        </w:tc>
      </w:tr>
      <w:tr>
        <w:trPr>
          <w:cantSplit/>
        </w:trPr>
        <w:tc>
          <w:tcPr>
            <w:tcW w:type="dxa" w:w="1944"/>
            <w:vAlign w:val="center"/>
          </w:tcPr>
          <w:p>
            <w:r/>
            <w:r>
              <w:rPr>
                <w:rFonts w:ascii="Aptos" w:hAnsi="Aptos"/>
                <w:b w:val="0"/>
                <w:sz w:val="17"/>
              </w:rPr>
              <w:t>Reflection redesign</w:t>
            </w:r>
          </w:p>
        </w:tc>
        <w:tc>
          <w:tcPr>
            <w:tcW w:type="dxa" w:w="4608"/>
            <w:vAlign w:val="center"/>
          </w:tcPr>
          <w:p>
            <w:r/>
            <w:r>
              <w:rPr>
                <w:rFonts w:ascii="Aptos" w:hAnsi="Aptos"/>
                <w:b w:val="0"/>
                <w:sz w:val="17"/>
              </w:rPr>
              <w:t>Four reflection categories + one adaptive follow-up.</w:t>
            </w:r>
          </w:p>
        </w:tc>
        <w:tc>
          <w:tcPr>
            <w:tcW w:type="dxa" w:w="3168"/>
            <w:vAlign w:val="center"/>
          </w:tcPr>
          <w:p>
            <w:r/>
            <w:r>
              <w:rPr>
                <w:rFonts w:ascii="Aptos" w:hAnsi="Aptos"/>
                <w:b w:val="0"/>
                <w:sz w:val="17"/>
              </w:rPr>
              <w:t>Reduce recall burden and make the prompt fit different kinds of weeks.</w:t>
            </w:r>
          </w:p>
        </w:tc>
      </w:tr>
      <w:tr>
        <w:trPr>
          <w:cantSplit/>
        </w:trPr>
        <w:tc>
          <w:tcPr>
            <w:tcW w:type="dxa" w:w="1944"/>
            <w:vAlign w:val="center"/>
          </w:tcPr>
          <w:p>
            <w:r/>
            <w:r>
              <w:rPr>
                <w:rFonts w:ascii="Aptos" w:hAnsi="Aptos"/>
                <w:b w:val="0"/>
                <w:sz w:val="17"/>
              </w:rPr>
              <w:t>Privacy redesign</w:t>
            </w:r>
          </w:p>
        </w:tc>
        <w:tc>
          <w:tcPr>
            <w:tcW w:type="dxa" w:w="4608"/>
            <w:vAlign w:val="center"/>
          </w:tcPr>
          <w:p>
            <w:r/>
            <w:r>
              <w:rPr>
                <w:rFonts w:ascii="Aptos" w:hAnsi="Aptos"/>
                <w:b w:val="0"/>
                <w:sz w:val="17"/>
              </w:rPr>
              <w:t>Named, anonymous, or private sharing.</w:t>
            </w:r>
          </w:p>
        </w:tc>
        <w:tc>
          <w:tcPr>
            <w:tcW w:type="dxa" w:w="3168"/>
            <w:vAlign w:val="center"/>
          </w:tcPr>
          <w:p>
            <w:r/>
            <w:r>
              <w:rPr>
                <w:rFonts w:ascii="Aptos" w:hAnsi="Aptos"/>
                <w:b w:val="0"/>
                <w:sz w:val="17"/>
              </w:rPr>
              <w:t>Encourage community value while preserving user control.</w:t>
            </w:r>
          </w:p>
        </w:tc>
      </w:tr>
      <w:tr>
        <w:trPr>
          <w:cantSplit/>
        </w:trPr>
        <w:tc>
          <w:tcPr>
            <w:tcW w:type="dxa" w:w="1944"/>
            <w:vAlign w:val="center"/>
          </w:tcPr>
          <w:p>
            <w:r/>
            <w:r>
              <w:rPr>
                <w:rFonts w:ascii="Aptos" w:hAnsi="Aptos"/>
                <w:b w:val="0"/>
                <w:sz w:val="17"/>
              </w:rPr>
              <w:t>Identity redesign</w:t>
            </w:r>
          </w:p>
        </w:tc>
        <w:tc>
          <w:tcPr>
            <w:tcW w:type="dxa" w:w="4608"/>
            <w:vAlign w:val="center"/>
          </w:tcPr>
          <w:p>
            <w:r/>
            <w:r>
              <w:rPr>
                <w:rFonts w:ascii="Aptos" w:hAnsi="Aptos"/>
                <w:b w:val="0"/>
                <w:sz w:val="17"/>
              </w:rPr>
              <w:t>Move away from mandatory pre-game name/email toward browser-based anonymous identity.</w:t>
            </w:r>
          </w:p>
        </w:tc>
        <w:tc>
          <w:tcPr>
            <w:tcW w:type="dxa" w:w="3168"/>
            <w:vAlign w:val="center"/>
          </w:tcPr>
          <w:p>
            <w:r/>
            <w:r>
              <w:rPr>
                <w:rFonts w:ascii="Aptos" w:hAnsi="Aptos"/>
                <w:b w:val="0"/>
                <w:sz w:val="17"/>
              </w:rPr>
              <w:t>Reduce entry friction.</w:t>
            </w:r>
          </w:p>
        </w:tc>
      </w:tr>
      <w:tr>
        <w:trPr>
          <w:cantSplit/>
        </w:trPr>
        <w:tc>
          <w:tcPr>
            <w:tcW w:type="dxa" w:w="1944"/>
            <w:vAlign w:val="center"/>
          </w:tcPr>
          <w:p>
            <w:r/>
            <w:r>
              <w:rPr>
                <w:rFonts w:ascii="Aptos" w:hAnsi="Aptos"/>
                <w:b w:val="0"/>
                <w:sz w:val="17"/>
              </w:rPr>
              <w:t>Analytics redesign</w:t>
            </w:r>
          </w:p>
        </w:tc>
        <w:tc>
          <w:tcPr>
            <w:tcW w:type="dxa" w:w="4608"/>
            <w:vAlign w:val="center"/>
          </w:tcPr>
          <w:p>
            <w:r/>
            <w:r>
              <w:rPr>
                <w:rFonts w:ascii="Aptos" w:hAnsi="Aptos"/>
                <w:b w:val="0"/>
                <w:sz w:val="17"/>
              </w:rPr>
              <w:t>Minimal six-event funnel.</w:t>
            </w:r>
          </w:p>
        </w:tc>
        <w:tc>
          <w:tcPr>
            <w:tcW w:type="dxa" w:w="3168"/>
            <w:vAlign w:val="center"/>
          </w:tcPr>
          <w:p>
            <w:r/>
            <w:r>
              <w:rPr>
                <w:rFonts w:ascii="Aptos" w:hAnsi="Aptos"/>
                <w:b w:val="0"/>
                <w:sz w:val="17"/>
              </w:rPr>
              <w:t>Find meaningful drop-off without collecting excessive interaction data.</w:t>
            </w:r>
          </w:p>
        </w:tc>
      </w:tr>
      <w:tr>
        <w:trPr>
          <w:cantSplit/>
        </w:trPr>
        <w:tc>
          <w:tcPr>
            <w:tcW w:type="dxa" w:w="1944"/>
            <w:vAlign w:val="center"/>
          </w:tcPr>
          <w:p>
            <w:r/>
            <w:r>
              <w:rPr>
                <w:rFonts w:ascii="Aptos" w:hAnsi="Aptos"/>
                <w:b w:val="0"/>
                <w:sz w:val="17"/>
              </w:rPr>
              <w:t>Distribution redesign</w:t>
            </w:r>
          </w:p>
        </w:tc>
        <w:tc>
          <w:tcPr>
            <w:tcW w:type="dxa" w:w="4608"/>
            <w:vAlign w:val="center"/>
          </w:tcPr>
          <w:p>
            <w:r/>
            <w:r>
              <w:rPr>
                <w:rFonts w:ascii="Aptos" w:hAnsi="Aptos"/>
                <w:b w:val="0"/>
                <w:sz w:val="17"/>
              </w:rPr>
              <w:t>One Friday roundup: lesson + community highlights + new puzzle.</w:t>
            </w:r>
          </w:p>
        </w:tc>
        <w:tc>
          <w:tcPr>
            <w:tcW w:type="dxa" w:w="3168"/>
            <w:vAlign w:val="center"/>
          </w:tcPr>
          <w:p>
            <w:r/>
            <w:r>
              <w:rPr>
                <w:rFonts w:ascii="Aptos" w:hAnsi="Aptos"/>
                <w:b w:val="0"/>
                <w:sz w:val="17"/>
              </w:rPr>
              <w:t>Reduce Slack fatigue, avoid spoilers, create a predictable ritual.</w:t>
            </w:r>
          </w:p>
        </w:tc>
      </w:tr>
      <w:tr>
        <w:trPr>
          <w:cantSplit/>
        </w:trPr>
        <w:tc>
          <w:tcPr>
            <w:tcW w:type="dxa" w:w="1944"/>
            <w:vAlign w:val="center"/>
          </w:tcPr>
          <w:p>
            <w:r/>
            <w:r>
              <w:rPr>
                <w:rFonts w:ascii="Aptos" w:hAnsi="Aptos"/>
                <w:b w:val="0"/>
                <w:sz w:val="17"/>
              </w:rPr>
              <w:t>Habit exploration</w:t>
            </w:r>
          </w:p>
        </w:tc>
        <w:tc>
          <w:tcPr>
            <w:tcW w:type="dxa" w:w="4608"/>
            <w:vAlign w:val="center"/>
          </w:tcPr>
          <w:p>
            <w:r/>
            <w:r>
              <w:rPr>
                <w:rFonts w:ascii="Aptos" w:hAnsi="Aptos"/>
                <w:b w:val="0"/>
                <w:sz w:val="17"/>
              </w:rPr>
              <w:t>Reflection-based weekly streak, “weeks of showing up.”</w:t>
            </w:r>
          </w:p>
        </w:tc>
        <w:tc>
          <w:tcPr>
            <w:tcW w:type="dxa" w:w="3168"/>
            <w:vAlign w:val="center"/>
          </w:tcPr>
          <w:p>
            <w:r/>
            <w:r>
              <w:rPr>
                <w:rFonts w:ascii="Aptos" w:hAnsi="Aptos"/>
                <w:b w:val="0"/>
                <w:sz w:val="17"/>
              </w:rPr>
              <w:t>Reinforce the desired behavior without requiring public posting or competitive gamification.</w:t>
            </w:r>
          </w:p>
        </w:tc>
      </w:tr>
    </w:tbl>
    <w:p>
      <w:pPr>
        <w:pStyle w:val="Small"/>
      </w:pPr>
    </w:p>
    <w:p>
      <w:pPr>
        <w:pStyle w:val="Heading1"/>
      </w:pPr>
      <w:r>
        <w:t>14 — Trade-offs and product judgment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592"/>
            <w:vAlign w:val="center"/>
            <w:shd w:fill="EDEDED"/>
          </w:tcPr>
          <w:p>
            <w:r/>
            <w:r>
              <w:rPr>
                <w:rFonts w:ascii="Aptos" w:hAnsi="Aptos"/>
                <w:b/>
                <w:sz w:val="17"/>
              </w:rPr>
              <w:t>Decision</w:t>
            </w:r>
          </w:p>
        </w:tc>
        <w:tc>
          <w:tcPr>
            <w:tcW w:type="dxa" w:w="3744"/>
            <w:vAlign w:val="center"/>
            <w:shd w:fill="EDEDED"/>
          </w:tcPr>
          <w:p>
            <w:r/>
            <w:r>
              <w:rPr>
                <w:rFonts w:ascii="Aptos" w:hAnsi="Aptos"/>
                <w:b/>
                <w:sz w:val="17"/>
              </w:rPr>
              <w:t>Benefit</w:t>
            </w:r>
          </w:p>
        </w:tc>
        <w:tc>
          <w:tcPr>
            <w:tcW w:type="dxa" w:w="3744"/>
            <w:vAlign w:val="center"/>
            <w:shd w:fill="EDEDED"/>
          </w:tcPr>
          <w:p>
            <w:r/>
            <w:r>
              <w:rPr>
                <w:rFonts w:ascii="Aptos" w:hAnsi="Aptos"/>
                <w:b/>
                <w:sz w:val="17"/>
              </w:rPr>
              <w:t>Trade-off</w:t>
            </w:r>
          </w:p>
        </w:tc>
      </w:tr>
      <w:tr>
        <w:trPr>
          <w:cantSplit/>
        </w:trPr>
        <w:tc>
          <w:tcPr>
            <w:tcW w:type="dxa" w:w="2592"/>
            <w:vAlign w:val="center"/>
          </w:tcPr>
          <w:p>
            <w:r/>
            <w:r>
              <w:rPr>
                <w:rFonts w:ascii="Aptos" w:hAnsi="Aptos"/>
                <w:b w:val="0"/>
                <w:sz w:val="17"/>
              </w:rPr>
              <w:t>Familiar word puzzle instead of a novel game</w:t>
            </w:r>
          </w:p>
        </w:tc>
        <w:tc>
          <w:tcPr>
            <w:tcW w:type="dxa" w:w="3744"/>
            <w:vAlign w:val="center"/>
          </w:tcPr>
          <w:p>
            <w:r/>
            <w:r>
              <w:rPr>
                <w:rFonts w:ascii="Aptos" w:hAnsi="Aptos"/>
                <w:b w:val="0"/>
                <w:sz w:val="17"/>
              </w:rPr>
              <w:t>Low learning curve; easier weekly return.</w:t>
            </w:r>
          </w:p>
        </w:tc>
        <w:tc>
          <w:tcPr>
            <w:tcW w:type="dxa" w:w="3744"/>
            <w:vAlign w:val="center"/>
          </w:tcPr>
          <w:p>
            <w:r/>
            <w:r>
              <w:rPr>
                <w:rFonts w:ascii="Aptos" w:hAnsi="Aptos"/>
                <w:b w:val="0"/>
                <w:sz w:val="17"/>
              </w:rPr>
              <w:t>Less novelty in the core mechanic.</w:t>
            </w:r>
          </w:p>
        </w:tc>
      </w:tr>
      <w:tr>
        <w:trPr>
          <w:cantSplit/>
        </w:trPr>
        <w:tc>
          <w:tcPr>
            <w:tcW w:type="dxa" w:w="2592"/>
            <w:vAlign w:val="center"/>
          </w:tcPr>
          <w:p>
            <w:r/>
            <w:r>
              <w:rPr>
                <w:rFonts w:ascii="Aptos" w:hAnsi="Aptos"/>
                <w:b w:val="0"/>
                <w:sz w:val="17"/>
              </w:rPr>
              <w:t>13 attempts + hints</w:t>
            </w:r>
          </w:p>
        </w:tc>
        <w:tc>
          <w:tcPr>
            <w:tcW w:type="dxa" w:w="3744"/>
            <w:vAlign w:val="center"/>
          </w:tcPr>
          <w:p>
            <w:r/>
            <w:r>
              <w:rPr>
                <w:rFonts w:ascii="Aptos" w:hAnsi="Aptos"/>
                <w:b w:val="0"/>
                <w:sz w:val="17"/>
              </w:rPr>
              <w:t>Room to explore with recovery support.</w:t>
            </w:r>
          </w:p>
        </w:tc>
        <w:tc>
          <w:tcPr>
            <w:tcW w:type="dxa" w:w="3744"/>
            <w:vAlign w:val="center"/>
          </w:tcPr>
          <w:p>
            <w:r/>
            <w:r>
              <w:rPr>
                <w:rFonts w:ascii="Aptos" w:hAnsi="Aptos"/>
                <w:b w:val="0"/>
                <w:sz w:val="17"/>
              </w:rPr>
              <w:t>Difficulty still varies by vocabulary familiarity.</w:t>
            </w:r>
          </w:p>
        </w:tc>
      </w:tr>
      <w:tr>
        <w:trPr>
          <w:cantSplit/>
        </w:trPr>
        <w:tc>
          <w:tcPr>
            <w:tcW w:type="dxa" w:w="2592"/>
            <w:vAlign w:val="center"/>
          </w:tcPr>
          <w:p>
            <w:r/>
            <w:r>
              <w:rPr>
                <w:rFonts w:ascii="Aptos" w:hAnsi="Aptos"/>
                <w:b w:val="0"/>
                <w:sz w:val="17"/>
              </w:rPr>
              <w:t>Prefilled letters</w:t>
            </w:r>
          </w:p>
        </w:tc>
        <w:tc>
          <w:tcPr>
            <w:tcW w:type="dxa" w:w="3744"/>
            <w:vAlign w:val="center"/>
          </w:tcPr>
          <w:p>
            <w:r/>
            <w:r>
              <w:rPr>
                <w:rFonts w:ascii="Aptos" w:hAnsi="Aptos"/>
                <w:b w:val="0"/>
                <w:sz w:val="17"/>
              </w:rPr>
              <w:t>Adjust difficulty per word.</w:t>
            </w:r>
          </w:p>
        </w:tc>
        <w:tc>
          <w:tcPr>
            <w:tcW w:type="dxa" w:w="3744"/>
            <w:vAlign w:val="center"/>
          </w:tcPr>
          <w:p>
            <w:r/>
            <w:r>
              <w:rPr>
                <w:rFonts w:ascii="Aptos" w:hAnsi="Aptos"/>
                <w:b w:val="0"/>
                <w:sz w:val="17"/>
              </w:rPr>
              <w:t>Requires content configuration and correct win-state handling.</w:t>
            </w:r>
          </w:p>
        </w:tc>
      </w:tr>
      <w:tr>
        <w:trPr>
          <w:cantSplit/>
        </w:trPr>
        <w:tc>
          <w:tcPr>
            <w:tcW w:type="dxa" w:w="2592"/>
            <w:vAlign w:val="center"/>
          </w:tcPr>
          <w:p>
            <w:r/>
            <w:r>
              <w:rPr>
                <w:rFonts w:ascii="Aptos" w:hAnsi="Aptos"/>
                <w:b w:val="0"/>
                <w:sz w:val="17"/>
              </w:rPr>
              <w:t>No full auth</w:t>
            </w:r>
          </w:p>
        </w:tc>
        <w:tc>
          <w:tcPr>
            <w:tcW w:type="dxa" w:w="3744"/>
            <w:vAlign w:val="center"/>
          </w:tcPr>
          <w:p>
            <w:r/>
            <w:r>
              <w:rPr>
                <w:rFonts w:ascii="Aptos" w:hAnsi="Aptos"/>
                <w:b w:val="0"/>
                <w:sz w:val="17"/>
              </w:rPr>
              <w:t>Low friction and low implementation overhead.</w:t>
            </w:r>
          </w:p>
        </w:tc>
        <w:tc>
          <w:tcPr>
            <w:tcW w:type="dxa" w:w="3744"/>
            <w:vAlign w:val="center"/>
          </w:tcPr>
          <w:p>
            <w:r/>
            <w:r>
              <w:rPr>
                <w:rFonts w:ascii="Aptos" w:hAnsi="Aptos"/>
                <w:b w:val="0"/>
                <w:sz w:val="17"/>
              </w:rPr>
              <w:t>Weak cross-device identity; browser storage can be cleared.</w:t>
            </w:r>
          </w:p>
        </w:tc>
      </w:tr>
      <w:tr>
        <w:trPr>
          <w:cantSplit/>
        </w:trPr>
        <w:tc>
          <w:tcPr>
            <w:tcW w:type="dxa" w:w="2592"/>
            <w:vAlign w:val="center"/>
          </w:tcPr>
          <w:p>
            <w:r/>
            <w:r>
              <w:rPr>
                <w:rFonts w:ascii="Aptos" w:hAnsi="Aptos"/>
                <w:b w:val="0"/>
                <w:sz w:val="17"/>
              </w:rPr>
              <w:t>Admin scheduling</w:t>
            </w:r>
          </w:p>
        </w:tc>
        <w:tc>
          <w:tcPr>
            <w:tcW w:type="dxa" w:w="3744"/>
            <w:vAlign w:val="center"/>
          </w:tcPr>
          <w:p>
            <w:r/>
            <w:r>
              <w:rPr>
                <w:rFonts w:ascii="Aptos" w:hAnsi="Aptos"/>
                <w:b w:val="0"/>
                <w:sz w:val="17"/>
              </w:rPr>
              <w:t>Weekly content can ship without code edits.</w:t>
            </w:r>
          </w:p>
        </w:tc>
        <w:tc>
          <w:tcPr>
            <w:tcW w:type="dxa" w:w="3744"/>
            <w:vAlign w:val="center"/>
          </w:tcPr>
          <w:p>
            <w:r/>
            <w:r>
              <w:rPr>
                <w:rFonts w:ascii="Aptos" w:hAnsi="Aptos"/>
                <w:b w:val="0"/>
                <w:sz w:val="17"/>
              </w:rPr>
              <w:t>Adds internal product scope to MVP.</w:t>
            </w:r>
          </w:p>
        </w:tc>
      </w:tr>
      <w:tr>
        <w:trPr>
          <w:cantSplit/>
        </w:trPr>
        <w:tc>
          <w:tcPr>
            <w:tcW w:type="dxa" w:w="2592"/>
            <w:vAlign w:val="center"/>
          </w:tcPr>
          <w:p>
            <w:r/>
            <w:r>
              <w:rPr>
                <w:rFonts w:ascii="Aptos" w:hAnsi="Aptos"/>
                <w:b w:val="0"/>
                <w:sz w:val="17"/>
              </w:rPr>
              <w:t>Adaptive reflection</w:t>
            </w:r>
          </w:p>
        </w:tc>
        <w:tc>
          <w:tcPr>
            <w:tcW w:type="dxa" w:w="3744"/>
            <w:vAlign w:val="center"/>
          </w:tcPr>
          <w:p>
            <w:r/>
            <w:r>
              <w:rPr>
                <w:rFonts w:ascii="Aptos" w:hAnsi="Aptos"/>
                <w:b w:val="0"/>
                <w:sz w:val="17"/>
              </w:rPr>
              <w:t>More relevant prompts and lower cognitive load.</w:t>
            </w:r>
          </w:p>
        </w:tc>
        <w:tc>
          <w:tcPr>
            <w:tcW w:type="dxa" w:w="3744"/>
            <w:vAlign w:val="center"/>
          </w:tcPr>
          <w:p>
            <w:r/>
            <w:r>
              <w:rPr>
                <w:rFonts w:ascii="Aptos" w:hAnsi="Aptos"/>
                <w:b w:val="0"/>
                <w:sz w:val="17"/>
              </w:rPr>
              <w:t>More conditional UI states and schema evolution.</w:t>
            </w:r>
          </w:p>
        </w:tc>
      </w:tr>
      <w:tr>
        <w:trPr>
          <w:cantSplit/>
        </w:trPr>
        <w:tc>
          <w:tcPr>
            <w:tcW w:type="dxa" w:w="2592"/>
            <w:vAlign w:val="center"/>
          </w:tcPr>
          <w:p>
            <w:r/>
            <w:r>
              <w:rPr>
                <w:rFonts w:ascii="Aptos" w:hAnsi="Aptos"/>
                <w:b w:val="0"/>
                <w:sz w:val="17"/>
              </w:rPr>
              <w:t>Optional anonymity/private mode</w:t>
            </w:r>
          </w:p>
        </w:tc>
        <w:tc>
          <w:tcPr>
            <w:tcW w:type="dxa" w:w="3744"/>
            <w:vAlign w:val="center"/>
          </w:tcPr>
          <w:p>
            <w:r/>
            <w:r>
              <w:rPr>
                <w:rFonts w:ascii="Aptos" w:hAnsi="Aptos"/>
                <w:b w:val="0"/>
                <w:sz w:val="17"/>
              </w:rPr>
              <w:t>Respects different comfort levels.</w:t>
            </w:r>
          </w:p>
        </w:tc>
        <w:tc>
          <w:tcPr>
            <w:tcW w:type="dxa" w:w="3744"/>
            <w:vAlign w:val="center"/>
          </w:tcPr>
          <w:p>
            <w:r/>
            <w:r>
              <w:rPr>
                <w:rFonts w:ascii="Aptos" w:hAnsi="Aptos"/>
                <w:b w:val="0"/>
                <w:sz w:val="17"/>
              </w:rPr>
              <w:t>Not every reflection becomes visible to the community.</w:t>
            </w:r>
          </w:p>
        </w:tc>
      </w:tr>
      <w:tr>
        <w:trPr>
          <w:cantSplit/>
        </w:trPr>
        <w:tc>
          <w:tcPr>
            <w:tcW w:type="dxa" w:w="2592"/>
            <w:vAlign w:val="center"/>
          </w:tcPr>
          <w:p>
            <w:r/>
            <w:r>
              <w:rPr>
                <w:rFonts w:ascii="Aptos" w:hAnsi="Aptos"/>
                <w:b w:val="0"/>
                <w:sz w:val="17"/>
              </w:rPr>
              <w:t>Reflection-based streak</w:t>
            </w:r>
          </w:p>
        </w:tc>
        <w:tc>
          <w:tcPr>
            <w:tcW w:type="dxa" w:w="3744"/>
            <w:vAlign w:val="center"/>
          </w:tcPr>
          <w:p>
            <w:r/>
            <w:r>
              <w:rPr>
                <w:rFonts w:ascii="Aptos" w:hAnsi="Aptos"/>
                <w:b w:val="0"/>
                <w:sz w:val="17"/>
              </w:rPr>
              <w:t>Rewards meaningful participation.</w:t>
            </w:r>
          </w:p>
        </w:tc>
        <w:tc>
          <w:tcPr>
            <w:tcW w:type="dxa" w:w="3744"/>
            <w:vAlign w:val="center"/>
          </w:tcPr>
          <w:p>
            <w:r/>
            <w:r>
              <w:rPr>
                <w:rFonts w:ascii="Aptos" w:hAnsi="Aptos"/>
                <w:b w:val="0"/>
                <w:sz w:val="17"/>
              </w:rPr>
              <w:t>Requires reliable weekly identity/history if implemented.</w:t>
            </w:r>
          </w:p>
        </w:tc>
      </w:tr>
      <w:tr>
        <w:trPr>
          <w:cantSplit/>
        </w:trPr>
        <w:tc>
          <w:tcPr>
            <w:tcW w:type="dxa" w:w="2592"/>
            <w:vAlign w:val="center"/>
          </w:tcPr>
          <w:p>
            <w:r/>
            <w:r>
              <w:rPr>
                <w:rFonts w:ascii="Aptos" w:hAnsi="Aptos"/>
                <w:b w:val="0"/>
                <w:sz w:val="17"/>
              </w:rPr>
              <w:t>Minimal analytics</w:t>
            </w:r>
          </w:p>
        </w:tc>
        <w:tc>
          <w:tcPr>
            <w:tcW w:type="dxa" w:w="3744"/>
            <w:vAlign w:val="center"/>
          </w:tcPr>
          <w:p>
            <w:r/>
            <w:r>
              <w:rPr>
                <w:rFonts w:ascii="Aptos" w:hAnsi="Aptos"/>
                <w:b w:val="0"/>
                <w:sz w:val="17"/>
              </w:rPr>
              <w:t>Answers major funnel questions with less data collection.</w:t>
            </w:r>
          </w:p>
        </w:tc>
        <w:tc>
          <w:tcPr>
            <w:tcW w:type="dxa" w:w="3744"/>
            <w:vAlign w:val="center"/>
          </w:tcPr>
          <w:p>
            <w:r/>
            <w:r>
              <w:rPr>
                <w:rFonts w:ascii="Aptos" w:hAnsi="Aptos"/>
                <w:b w:val="0"/>
                <w:sz w:val="17"/>
              </w:rPr>
              <w:t>Does not explain every micro-interaction.</w:t>
            </w:r>
          </w:p>
        </w:tc>
      </w:tr>
      <w:tr>
        <w:trPr>
          <w:cantSplit/>
        </w:trPr>
        <w:tc>
          <w:tcPr>
            <w:tcW w:type="dxa" w:w="2592"/>
            <w:vAlign w:val="center"/>
          </w:tcPr>
          <w:p>
            <w:r/>
            <w:r>
              <w:rPr>
                <w:rFonts w:ascii="Aptos" w:hAnsi="Aptos"/>
                <w:b w:val="0"/>
                <w:sz w:val="17"/>
              </w:rPr>
              <w:t>One Friday Slack post</w:t>
            </w:r>
          </w:p>
        </w:tc>
        <w:tc>
          <w:tcPr>
            <w:tcW w:type="dxa" w:w="3744"/>
            <w:vAlign w:val="center"/>
          </w:tcPr>
          <w:p>
            <w:r/>
            <w:r>
              <w:rPr>
                <w:rFonts w:ascii="Aptos" w:hAnsi="Aptos"/>
                <w:b w:val="0"/>
                <w:sz w:val="17"/>
              </w:rPr>
              <w:t>Predictable ritual, less message fatigue, no spoilers.</w:t>
            </w:r>
          </w:p>
        </w:tc>
        <w:tc>
          <w:tcPr>
            <w:tcW w:type="dxa" w:w="3744"/>
            <w:vAlign w:val="center"/>
          </w:tcPr>
          <w:p>
            <w:r/>
            <w:r>
              <w:rPr>
                <w:rFonts w:ascii="Aptos" w:hAnsi="Aptos"/>
                <w:b w:val="0"/>
                <w:sz w:val="17"/>
              </w:rPr>
              <w:t>Fewer scheduled reminder touchpoints during the week.</w:t>
            </w:r>
          </w:p>
        </w:tc>
      </w:tr>
    </w:tbl>
    <w:p>
      <w:pPr>
        <w:pStyle w:val="Small"/>
      </w:pPr>
    </w:p>
    <w:p>
      <w:pPr>
        <w:pStyle w:val="Heading2"/>
      </w:pPr>
      <w:r>
        <w:t>Most important product judgment</w:t>
      </w:r>
    </w:p>
    <w:p>
      <w:r>
        <w:t xml:space="preserve">The key shift was recognizing that </w:t>
      </w:r>
      <w:r>
        <w:rPr>
          <w:b/>
        </w:rPr>
        <w:t>the puzzle is the entry mechanism, not the final outcome.</w:t>
      </w:r>
      <w:r>
        <w:t xml:space="preserve"> The meaningful behavior is a member learning something, connecting it to their own work, and optionally making that work visible enough for the community to respond.</w:t>
      </w:r>
    </w:p>
    <w:p>
      <w:pPr>
        <w:pStyle w:val="Heading1"/>
      </w:pPr>
      <w:r>
        <w:t>15 — Accessibility and inclusive-design considerations</w:t>
      </w:r>
    </w:p>
    <w:p>
      <w:r>
        <w:t>The source material establishes low cognitive load and clear hierarchy as design principles. The following accessibility considerations were part of the later design review and should be treated as implementation requirements to verify, not as a formal WCAG certification claim:</w:t>
      </w:r>
    </w:p>
    <w:p>
      <w:pPr>
        <w:pStyle w:val="ListBullet"/>
      </w:pPr>
      <w:r>
        <w:t>Keyboard access for guessing and reflection controls.</w:t>
      </w:r>
    </w:p>
    <w:p>
      <w:pPr>
        <w:pStyle w:val="ListBullet"/>
      </w:pPr>
      <w:r>
        <w:t>Visible focus indicators.</w:t>
      </w:r>
    </w:p>
    <w:p>
      <w:pPr>
        <w:pStyle w:val="ListBullet"/>
      </w:pPr>
      <w:r>
        <w:t>Selection states communicated by more than color alone.</w:t>
      </w:r>
    </w:p>
    <w:p>
      <w:pPr>
        <w:pStyle w:val="ListBullet"/>
      </w:pPr>
      <w:r>
        <w:t>Sufficient contrast for text, hints, controls, and secondary labels.</w:t>
      </w:r>
    </w:p>
    <w:p>
      <w:pPr>
        <w:pStyle w:val="ListBullet"/>
      </w:pPr>
      <w:r>
        <w:t>Responsive layouts that avoid horizontal scrolling.</w:t>
      </w:r>
    </w:p>
    <w:p>
      <w:pPr>
        <w:pStyle w:val="ListBullet"/>
      </w:pPr>
      <w:r>
        <w:t>Reduced-motion support for decorative motion.</w:t>
      </w:r>
    </w:p>
    <w:p>
      <w:pPr>
        <w:pStyle w:val="ListBullet"/>
      </w:pPr>
      <w:r>
        <w:t>Sound never required to understand state; audio optional/muted by default.</w:t>
      </w:r>
    </w:p>
    <w:p>
      <w:pPr>
        <w:pStyle w:val="ListBullet"/>
      </w:pPr>
      <w:r>
        <w:t>Recoverable, understandable error states.</w:t>
      </w:r>
    </w:p>
    <w:p>
      <w:pPr>
        <w:pStyle w:val="ListBullet"/>
      </w:pPr>
      <w:r>
        <w:t>Clear privacy and sharing consequences before submission.</w:t>
      </w:r>
    </w:p>
    <w:p>
      <w:r>
        <w:t>Do not claim WCAG conformance for Mindle unless a documented audit has been performed against the live version.</w:t>
      </w:r>
    </w:p>
    <w:p>
      <w:pPr>
        <w:pStyle w:val="Heading1"/>
      </w:pPr>
      <w:r>
        <w:t>16 — AI-assisted workflow</w:t>
      </w:r>
    </w:p>
    <w:p>
      <w:r>
        <w:t>Mindle was built with an AI-assisted development process. The implementation workflow used tools such as Cursor to accelerate code changes, but the case-study value is in the product judgment around what to build, how to scope it, and how to validate changes against the existing application.</w:t>
      </w:r>
    </w:p>
    <w:p>
      <w:pPr>
        <w:pStyle w:val="Heading2"/>
      </w:pPr>
      <w:r>
        <w:t>AI workflow principles used</w:t>
      </w:r>
    </w:p>
    <w:p>
      <w:pPr>
        <w:pStyle w:val="ListBullet"/>
      </w:pPr>
      <w:r>
        <w:t>Start from a specific product behavior or bug, not a vague “improve this” prompt.</w:t>
      </w:r>
    </w:p>
    <w:p>
      <w:pPr>
        <w:pStyle w:val="ListBullet"/>
      </w:pPr>
      <w:r>
        <w:t>Give the coding agent strict scope boundaries.</w:t>
      </w:r>
    </w:p>
    <w:p>
      <w:pPr>
        <w:pStyle w:val="ListBullet"/>
      </w:pPr>
      <w:r>
        <w:t>Require inspection of the existing code before assuming architecture or behavior.</w:t>
      </w:r>
    </w:p>
    <w:p>
      <w:pPr>
        <w:pStyle w:val="ListBullet"/>
      </w:pPr>
      <w:r>
        <w:t>Prefer small modifications over broad refactors.</w:t>
      </w:r>
    </w:p>
    <w:p>
      <w:pPr>
        <w:pStyle w:val="ListBullet"/>
      </w:pPr>
      <w:r>
        <w:t>Ask for explicit reporting of files changed and migrations required.</w:t>
      </w:r>
    </w:p>
    <w:p>
      <w:pPr>
        <w:pStyle w:val="ListBullet"/>
      </w:pPr>
      <w:r>
        <w:t>Use AI for implementation speed while retaining human responsibility for privacy, UX, product priorities, and community decisions.</w:t>
      </w:r>
    </w:p>
    <w:p>
      <w:pPr>
        <w:pStyle w:val="Heading2"/>
      </w:pPr>
      <w:r>
        <w:t>Examples of decisions AI could assist but not own</w:t>
      </w:r>
    </w:p>
    <w:p>
      <w:pPr>
        <w:pStyle w:val="ListBullet"/>
      </w:pPr>
      <w:r>
        <w:t>Whether the name/email gate should exist before gameplay.</w:t>
      </w:r>
    </w:p>
    <w:p>
      <w:pPr>
        <w:pStyle w:val="ListBullet"/>
      </w:pPr>
      <w:r>
        <w:t>Whether reflection should be one question or two.</w:t>
      </w:r>
    </w:p>
    <w:p>
      <w:pPr>
        <w:pStyle w:val="ListBullet"/>
      </w:pPr>
      <w:r>
        <w:t>Whether public sharing should be default, optional, or required.</w:t>
      </w:r>
    </w:p>
    <w:p>
      <w:pPr>
        <w:pStyle w:val="ListBullet"/>
      </w:pPr>
      <w:r>
        <w:t>Whether a streak should reward playing, reflecting, or public posting.</w:t>
      </w:r>
    </w:p>
    <w:p>
      <w:pPr>
        <w:pStyle w:val="ListBullet"/>
      </w:pPr>
      <w:r>
        <w:t>Whether three separate Slack posts create more value than one weekly roundup.</w:t>
      </w:r>
    </w:p>
    <w:p>
      <w:pPr>
        <w:pStyle w:val="ListBullet"/>
      </w:pPr>
      <w:r>
        <w:t>Which events are meaningful enough to instrument.</w:t>
      </w:r>
    </w:p>
    <w:p>
      <w:pPr>
        <w:pStyle w:val="Heading1"/>
      </w:pPr>
      <w:r>
        <w:t>17 — Skills demonstrated</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EDEDED"/>
          </w:tcPr>
          <w:p>
            <w:r/>
            <w:r>
              <w:rPr>
                <w:rFonts w:ascii="Aptos" w:hAnsi="Aptos"/>
                <w:b/>
                <w:sz w:val="17"/>
              </w:rPr>
              <w:t>Skill</w:t>
            </w:r>
          </w:p>
        </w:tc>
        <w:tc>
          <w:tcPr>
            <w:tcW w:type="dxa" w:w="7056"/>
            <w:vAlign w:val="center"/>
            <w:shd w:fill="EDEDED"/>
          </w:tcPr>
          <w:p>
            <w:r/>
            <w:r>
              <w:rPr>
                <w:rFonts w:ascii="Aptos" w:hAnsi="Aptos"/>
                <w:b/>
                <w:sz w:val="17"/>
              </w:rPr>
              <w:t>Evidence in Mindle</w:t>
            </w:r>
          </w:p>
        </w:tc>
      </w:tr>
      <w:tr>
        <w:trPr>
          <w:cantSplit/>
        </w:trPr>
        <w:tc>
          <w:tcPr>
            <w:tcW w:type="dxa" w:w="2880"/>
            <w:vAlign w:val="center"/>
          </w:tcPr>
          <w:p>
            <w:r/>
            <w:r>
              <w:rPr>
                <w:rFonts w:ascii="Aptos" w:hAnsi="Aptos"/>
                <w:b w:val="0"/>
                <w:sz w:val="17"/>
              </w:rPr>
              <w:t>Product strategy</w:t>
            </w:r>
          </w:p>
        </w:tc>
        <w:tc>
          <w:tcPr>
            <w:tcW w:type="dxa" w:w="7056"/>
            <w:vAlign w:val="center"/>
          </w:tcPr>
          <w:p>
            <w:r/>
            <w:r>
              <w:rPr>
                <w:rFonts w:ascii="Aptos" w:hAnsi="Aptos"/>
                <w:b w:val="0"/>
                <w:sz w:val="17"/>
              </w:rPr>
              <w:t>Reframed community reflection as a participation-flow problem and defined a recurring product loop.</w:t>
            </w:r>
          </w:p>
        </w:tc>
      </w:tr>
      <w:tr>
        <w:trPr>
          <w:cantSplit/>
        </w:trPr>
        <w:tc>
          <w:tcPr>
            <w:tcW w:type="dxa" w:w="2880"/>
            <w:vAlign w:val="center"/>
          </w:tcPr>
          <w:p>
            <w:r/>
            <w:r>
              <w:rPr>
                <w:rFonts w:ascii="Aptos" w:hAnsi="Aptos"/>
                <w:b w:val="0"/>
                <w:sz w:val="17"/>
              </w:rPr>
              <w:t>UX / interaction design</w:t>
            </w:r>
          </w:p>
        </w:tc>
        <w:tc>
          <w:tcPr>
            <w:tcW w:type="dxa" w:w="7056"/>
            <w:vAlign w:val="center"/>
          </w:tcPr>
          <w:p>
            <w:r/>
            <w:r>
              <w:rPr>
                <w:rFonts w:ascii="Aptos" w:hAnsi="Aptos"/>
                <w:b w:val="0"/>
                <w:sz w:val="17"/>
              </w:rPr>
              <w:t>Designed landing, tutorial, guessing, hints, win/loss, learning, reflection, and sharing states.</w:t>
            </w:r>
          </w:p>
        </w:tc>
      </w:tr>
      <w:tr>
        <w:trPr>
          <w:cantSplit/>
        </w:trPr>
        <w:tc>
          <w:tcPr>
            <w:tcW w:type="dxa" w:w="2880"/>
            <w:vAlign w:val="center"/>
          </w:tcPr>
          <w:p>
            <w:r/>
            <w:r>
              <w:rPr>
                <w:rFonts w:ascii="Aptos" w:hAnsi="Aptos"/>
                <w:b w:val="0"/>
                <w:sz w:val="17"/>
              </w:rPr>
              <w:t>Behavioral design</w:t>
            </w:r>
          </w:p>
        </w:tc>
        <w:tc>
          <w:tcPr>
            <w:tcW w:type="dxa" w:w="7056"/>
            <w:vAlign w:val="center"/>
          </w:tcPr>
          <w:p>
            <w:r/>
            <w:r>
              <w:rPr>
                <w:rFonts w:ascii="Aptos" w:hAnsi="Aptos"/>
                <w:b w:val="0"/>
                <w:sz w:val="17"/>
              </w:rPr>
              <w:t>Used curiosity, progressive disclosure, low-pressure reflection, weekly rhythm, and noncompetitive habit ideas.</w:t>
            </w:r>
          </w:p>
        </w:tc>
      </w:tr>
      <w:tr>
        <w:trPr>
          <w:cantSplit/>
        </w:trPr>
        <w:tc>
          <w:tcPr>
            <w:tcW w:type="dxa" w:w="2880"/>
            <w:vAlign w:val="center"/>
          </w:tcPr>
          <w:p>
            <w:r/>
            <w:r>
              <w:rPr>
                <w:rFonts w:ascii="Aptos" w:hAnsi="Aptos"/>
                <w:b w:val="0"/>
                <w:sz w:val="17"/>
              </w:rPr>
              <w:t>Information architecture</w:t>
            </w:r>
          </w:p>
        </w:tc>
        <w:tc>
          <w:tcPr>
            <w:tcW w:type="dxa" w:w="7056"/>
            <w:vAlign w:val="center"/>
          </w:tcPr>
          <w:p>
            <w:r/>
            <w:r>
              <w:rPr>
                <w:rFonts w:ascii="Aptos" w:hAnsi="Aptos"/>
                <w:b w:val="0"/>
                <w:sz w:val="17"/>
              </w:rPr>
              <w:t>Structured Guess → Learn → Reflect → Share and simplified reflection into adaptive categories.</w:t>
            </w:r>
          </w:p>
        </w:tc>
      </w:tr>
      <w:tr>
        <w:trPr>
          <w:cantSplit/>
        </w:trPr>
        <w:tc>
          <w:tcPr>
            <w:tcW w:type="dxa" w:w="2880"/>
            <w:vAlign w:val="center"/>
          </w:tcPr>
          <w:p>
            <w:r/>
            <w:r>
              <w:rPr>
                <w:rFonts w:ascii="Aptos" w:hAnsi="Aptos"/>
                <w:b w:val="0"/>
                <w:sz w:val="17"/>
              </w:rPr>
              <w:t>Content design</w:t>
            </w:r>
          </w:p>
        </w:tc>
        <w:tc>
          <w:tcPr>
            <w:tcW w:type="dxa" w:w="7056"/>
            <w:vAlign w:val="center"/>
          </w:tcPr>
          <w:p>
            <w:r/>
            <w:r>
              <w:rPr>
                <w:rFonts w:ascii="Aptos" w:hAnsi="Aptos"/>
                <w:b w:val="0"/>
                <w:sz w:val="17"/>
              </w:rPr>
              <w:t>Created/managed weekly UX words, progressive hints, concise lessons, and Slack editorial framing.</w:t>
            </w:r>
          </w:p>
        </w:tc>
      </w:tr>
      <w:tr>
        <w:trPr>
          <w:cantSplit/>
        </w:trPr>
        <w:tc>
          <w:tcPr>
            <w:tcW w:type="dxa" w:w="2880"/>
            <w:vAlign w:val="center"/>
          </w:tcPr>
          <w:p>
            <w:r/>
            <w:r>
              <w:rPr>
                <w:rFonts w:ascii="Aptos" w:hAnsi="Aptos"/>
                <w:b w:val="0"/>
                <w:sz w:val="17"/>
              </w:rPr>
              <w:t>Privacy-aware design</w:t>
            </w:r>
          </w:p>
        </w:tc>
        <w:tc>
          <w:tcPr>
            <w:tcW w:type="dxa" w:w="7056"/>
            <w:vAlign w:val="center"/>
          </w:tcPr>
          <w:p>
            <w:r/>
            <w:r>
              <w:rPr>
                <w:rFonts w:ascii="Aptos" w:hAnsi="Aptos"/>
                <w:b w:val="0"/>
                <w:sz w:val="17"/>
              </w:rPr>
              <w:t>Separated participation from public visibility and explored anonymous/private sharing.</w:t>
            </w:r>
          </w:p>
        </w:tc>
      </w:tr>
      <w:tr>
        <w:trPr>
          <w:cantSplit/>
        </w:trPr>
        <w:tc>
          <w:tcPr>
            <w:tcW w:type="dxa" w:w="2880"/>
            <w:vAlign w:val="center"/>
          </w:tcPr>
          <w:p>
            <w:r/>
            <w:r>
              <w:rPr>
                <w:rFonts w:ascii="Aptos" w:hAnsi="Aptos"/>
                <w:b w:val="0"/>
                <w:sz w:val="17"/>
              </w:rPr>
              <w:t>Frontend engineering</w:t>
            </w:r>
          </w:p>
        </w:tc>
        <w:tc>
          <w:tcPr>
            <w:tcW w:type="dxa" w:w="7056"/>
            <w:vAlign w:val="center"/>
          </w:tcPr>
          <w:p>
            <w:r/>
            <w:r>
              <w:rPr>
                <w:rFonts w:ascii="Aptos" w:hAnsi="Aptos"/>
                <w:b w:val="0"/>
                <w:sz w:val="17"/>
              </w:rPr>
              <w:t>Built the application with Next.js/React, TypeScript, and Tailwind.</w:t>
            </w:r>
          </w:p>
        </w:tc>
      </w:tr>
      <w:tr>
        <w:trPr>
          <w:cantSplit/>
        </w:trPr>
        <w:tc>
          <w:tcPr>
            <w:tcW w:type="dxa" w:w="2880"/>
            <w:vAlign w:val="center"/>
          </w:tcPr>
          <w:p>
            <w:r/>
            <w:r>
              <w:rPr>
                <w:rFonts w:ascii="Aptos" w:hAnsi="Aptos"/>
                <w:b w:val="0"/>
                <w:sz w:val="17"/>
              </w:rPr>
              <w:t>Backend/data design</w:t>
            </w:r>
          </w:p>
        </w:tc>
        <w:tc>
          <w:tcPr>
            <w:tcW w:type="dxa" w:w="7056"/>
            <w:vAlign w:val="center"/>
          </w:tcPr>
          <w:p>
            <w:r/>
            <w:r>
              <w:rPr>
                <w:rFonts w:ascii="Aptos" w:hAnsi="Aptos"/>
                <w:b w:val="0"/>
                <w:sz w:val="17"/>
              </w:rPr>
              <w:t>Supabase/Postgres tables, result persistence, scheduling, denormalized reporting fields, migrations.</w:t>
            </w:r>
          </w:p>
        </w:tc>
      </w:tr>
      <w:tr>
        <w:trPr>
          <w:cantSplit/>
        </w:trPr>
        <w:tc>
          <w:tcPr>
            <w:tcW w:type="dxa" w:w="2880"/>
            <w:vAlign w:val="center"/>
          </w:tcPr>
          <w:p>
            <w:r/>
            <w:r>
              <w:rPr>
                <w:rFonts w:ascii="Aptos" w:hAnsi="Aptos"/>
                <w:b w:val="0"/>
                <w:sz w:val="17"/>
              </w:rPr>
              <w:t>Security reasoning</w:t>
            </w:r>
          </w:p>
        </w:tc>
        <w:tc>
          <w:tcPr>
            <w:tcW w:type="dxa" w:w="7056"/>
            <w:vAlign w:val="center"/>
          </w:tcPr>
          <w:p>
            <w:r/>
            <w:r>
              <w:rPr>
                <w:rFonts w:ascii="Aptos" w:hAnsi="Aptos"/>
                <w:b w:val="0"/>
                <w:sz w:val="17"/>
              </w:rPr>
              <w:t>Signed gameplay state; privileged admin secret kept server-side.</w:t>
            </w:r>
          </w:p>
        </w:tc>
      </w:tr>
      <w:tr>
        <w:trPr>
          <w:cantSplit/>
        </w:trPr>
        <w:tc>
          <w:tcPr>
            <w:tcW w:type="dxa" w:w="2880"/>
            <w:vAlign w:val="center"/>
          </w:tcPr>
          <w:p>
            <w:r/>
            <w:r>
              <w:rPr>
                <w:rFonts w:ascii="Aptos" w:hAnsi="Aptos"/>
                <w:b w:val="0"/>
                <w:sz w:val="17"/>
              </w:rPr>
              <w:t>Analytics strategy</w:t>
            </w:r>
          </w:p>
        </w:tc>
        <w:tc>
          <w:tcPr>
            <w:tcW w:type="dxa" w:w="7056"/>
            <w:vAlign w:val="center"/>
          </w:tcPr>
          <w:p>
            <w:r/>
            <w:r>
              <w:rPr>
                <w:rFonts w:ascii="Aptos" w:hAnsi="Aptos"/>
                <w:b w:val="0"/>
                <w:sz w:val="17"/>
              </w:rPr>
              <w:t>Designed a minimal milestone funnel rather than indiscriminate click tracking.</w:t>
            </w:r>
          </w:p>
        </w:tc>
      </w:tr>
      <w:tr>
        <w:trPr>
          <w:cantSplit/>
        </w:trPr>
        <w:tc>
          <w:tcPr>
            <w:tcW w:type="dxa" w:w="2880"/>
            <w:vAlign w:val="center"/>
          </w:tcPr>
          <w:p>
            <w:r/>
            <w:r>
              <w:rPr>
                <w:rFonts w:ascii="Aptos" w:hAnsi="Aptos"/>
                <w:b w:val="0"/>
                <w:sz w:val="17"/>
              </w:rPr>
              <w:t>Operations / CMS thinking</w:t>
            </w:r>
          </w:p>
        </w:tc>
        <w:tc>
          <w:tcPr>
            <w:tcW w:type="dxa" w:w="7056"/>
            <w:vAlign w:val="center"/>
          </w:tcPr>
          <w:p>
            <w:r/>
            <w:r>
              <w:rPr>
                <w:rFonts w:ascii="Aptos" w:hAnsi="Aptos"/>
                <w:b w:val="0"/>
                <w:sz w:val="17"/>
              </w:rPr>
              <w:t>Created an admin flow so weekly content could be scheduled without redeployment.</w:t>
            </w:r>
          </w:p>
        </w:tc>
      </w:tr>
      <w:tr>
        <w:trPr>
          <w:cantSplit/>
        </w:trPr>
        <w:tc>
          <w:tcPr>
            <w:tcW w:type="dxa" w:w="2880"/>
            <w:vAlign w:val="center"/>
          </w:tcPr>
          <w:p>
            <w:r/>
            <w:r>
              <w:rPr>
                <w:rFonts w:ascii="Aptos" w:hAnsi="Aptos"/>
                <w:b w:val="0"/>
                <w:sz w:val="17"/>
              </w:rPr>
              <w:t>Community / growth design</w:t>
            </w:r>
          </w:p>
        </w:tc>
        <w:tc>
          <w:tcPr>
            <w:tcW w:type="dxa" w:w="7056"/>
            <w:vAlign w:val="center"/>
          </w:tcPr>
          <w:p>
            <w:r/>
            <w:r>
              <w:rPr>
                <w:rFonts w:ascii="Aptos" w:hAnsi="Aptos"/>
                <w:b w:val="0"/>
                <w:sz w:val="17"/>
              </w:rPr>
              <w:t>Connected reflection data to a recurring Friday Slack ritual.</w:t>
            </w:r>
          </w:p>
        </w:tc>
      </w:tr>
      <w:tr>
        <w:trPr>
          <w:cantSplit/>
        </w:trPr>
        <w:tc>
          <w:tcPr>
            <w:tcW w:type="dxa" w:w="2880"/>
            <w:vAlign w:val="center"/>
          </w:tcPr>
          <w:p>
            <w:r/>
            <w:r>
              <w:rPr>
                <w:rFonts w:ascii="Aptos" w:hAnsi="Aptos"/>
                <w:b w:val="0"/>
                <w:sz w:val="17"/>
              </w:rPr>
              <w:t>AI-assisted development</w:t>
            </w:r>
          </w:p>
        </w:tc>
        <w:tc>
          <w:tcPr>
            <w:tcW w:type="dxa" w:w="7056"/>
            <w:vAlign w:val="center"/>
          </w:tcPr>
          <w:p>
            <w:r/>
            <w:r>
              <w:rPr>
                <w:rFonts w:ascii="Aptos" w:hAnsi="Aptos"/>
                <w:b w:val="0"/>
                <w:sz w:val="17"/>
              </w:rPr>
              <w:t>Used scoped coding prompts and verification rules rather than unrestricted generation.</w:t>
            </w:r>
          </w:p>
        </w:tc>
      </w:tr>
      <w:tr>
        <w:trPr>
          <w:cantSplit/>
        </w:trPr>
        <w:tc>
          <w:tcPr>
            <w:tcW w:type="dxa" w:w="2880"/>
            <w:vAlign w:val="center"/>
          </w:tcPr>
          <w:p>
            <w:r/>
            <w:r>
              <w:rPr>
                <w:rFonts w:ascii="Aptos" w:hAnsi="Aptos"/>
                <w:b w:val="0"/>
                <w:sz w:val="17"/>
              </w:rPr>
              <w:t>Measurement discipline</w:t>
            </w:r>
          </w:p>
        </w:tc>
        <w:tc>
          <w:tcPr>
            <w:tcW w:type="dxa" w:w="7056"/>
            <w:vAlign w:val="center"/>
          </w:tcPr>
          <w:p>
            <w:r/>
            <w:r>
              <w:rPr>
                <w:rFonts w:ascii="Aptos" w:hAnsi="Aptos"/>
                <w:b w:val="0"/>
                <w:sz w:val="17"/>
              </w:rPr>
              <w:t>Used small-sample evidence carefully and documented data-loss caveats.</w:t>
            </w:r>
          </w:p>
        </w:tc>
      </w:tr>
    </w:tbl>
    <w:p>
      <w:pPr>
        <w:pStyle w:val="Small"/>
      </w:pPr>
    </w:p>
    <w:p>
      <w:pPr>
        <w:pStyle w:val="Heading1"/>
      </w:pPr>
      <w:r>
        <w:t>18 — Portfolio-safe claims and caveats</w:t>
      </w:r>
    </w:p>
    <w:p>
      <w:pPr>
        <w:pStyle w:val="Heading2"/>
      </w:pPr>
      <w:r>
        <w:t>Claims that are well supported</w:t>
      </w:r>
    </w:p>
    <w:p>
      <w:pPr>
        <w:pStyle w:val="ListBullet"/>
      </w:pPr>
      <w:r>
        <w:t>Designed and shipped Mindle, a live weekly UX vocabulary game for the Designed Minds community.</w:t>
      </w:r>
    </w:p>
    <w:p>
      <w:pPr>
        <w:pStyle w:val="ListBullet"/>
      </w:pPr>
      <w:r>
        <w:t>Built the product with Next.js, TypeScript, Tailwind CSS, Supabase/Postgres, and Vercel.</w:t>
      </w:r>
    </w:p>
    <w:p>
      <w:pPr>
        <w:pStyle w:val="ListBullet"/>
      </w:pPr>
      <w:r>
        <w:t>Implemented a game with 13 attempts, letter/full-word guesses, three progressive hints, configurable prefilled letters, win/loss states, lessons, and reflection capture.</w:t>
      </w:r>
    </w:p>
    <w:p>
      <w:pPr>
        <w:pStyle w:val="ListBullet"/>
      </w:pPr>
      <w:r>
        <w:t>Built an admin workflow for scheduling words, hints, lessons, reset date/time/timezone, and prefilled letters.</w:t>
      </w:r>
    </w:p>
    <w:p>
      <w:pPr>
        <w:pStyle w:val="ListBullet"/>
      </w:pPr>
      <w:r>
        <w:t>Used signed server-side gameplay state and did not expose the answer directly during play, according to the production case-study record.</w:t>
      </w:r>
    </w:p>
    <w:p>
      <w:pPr>
        <w:pStyle w:val="ListBullet"/>
      </w:pPr>
      <w:r>
        <w:t>Observed 7 non-seed registered players in the July 6 production snapshot and a 6-word initial scheduled content library.</w:t>
      </w:r>
    </w:p>
    <w:p>
      <w:pPr>
        <w:pStyle w:val="ListBullet"/>
      </w:pPr>
      <w:r>
        <w:t>Early community tracking recorded 2 reflections in one month before launch and 3 in two weeks after launch.</w:t>
      </w:r>
    </w:p>
    <w:p>
      <w:pPr>
        <w:pStyle w:val="Heading2"/>
      </w:pPr>
      <w:r>
        <w:t>Claims to qualify carefully</w:t>
      </w:r>
    </w:p>
    <w:p>
      <w:pPr>
        <w:pStyle w:val="ListBullet"/>
      </w:pPr>
      <w:r>
        <w:t>Do not say Mindle “increased engagement by 200%” or similar; the samples are too small and causality is not established.</w:t>
      </w:r>
    </w:p>
    <w:p>
      <w:pPr>
        <w:pStyle w:val="ListBullet"/>
      </w:pPr>
      <w:r>
        <w:t>Do not use the single retained July game_results row as lifetime completion count.</w:t>
      </w:r>
    </w:p>
    <w:p>
      <w:pPr>
        <w:pStyle w:val="ListBullet"/>
      </w:pPr>
      <w:r>
        <w:t>Do not claim the current adaptive reflection, anonymous identity, streak, or six-event funnel is live unless checked in the deployed application/code.</w:t>
      </w:r>
    </w:p>
    <w:p>
      <w:pPr>
        <w:pStyle w:val="ListBullet"/>
      </w:pPr>
      <w:r>
        <w:t>Do not claim WCAG 2.2 AA compliance without a formal live audit.</w:t>
      </w:r>
    </w:p>
    <w:p>
      <w:pPr>
        <w:pStyle w:val="ListBullet"/>
      </w:pPr>
      <w:r>
        <w:t>Do not imply that all community reflections are publicly shareable; sharing preference and permission matter.</w:t>
      </w:r>
    </w:p>
    <w:p>
      <w:pPr>
        <w:pStyle w:val="ListBullet"/>
      </w:pPr>
      <w:r>
        <w:t>Do not present “Wordle-inspired” as copied branding or implementation; it describes the familiar word-guessing interaction only.</w:t>
      </w:r>
    </w:p>
    <w:p>
      <w:pPr>
        <w:pStyle w:val="Heading2"/>
      </w:pPr>
      <w:r>
        <w:t>Credible impact language</w:t>
      </w:r>
    </w:p>
    <w:p>
      <w:r>
        <w:t>Recommended: “Mindle showed an early behavior signal: reflection activity moved from 2 responses over one month to 3 in the first two weeks after launch, while 4 of 5 first-week players returned the following week. Because the sample was small, I treated it as a reason to keep iterating rather than a conclusive engagement lift.”</w:t>
      </w:r>
    </w:p>
    <w:p>
      <w:pPr>
        <w:pStyle w:val="Heading1"/>
      </w:pPr>
      <w:r>
        <w:t>19 — Recommended public portfolio case-study structure</w:t>
      </w:r>
    </w:p>
    <w:p>
      <w:r>
        <w:t>The master document is intentionally exhaustive. For a recruiter-facing case study, compress it into a visual 6-part story:</w:t>
      </w:r>
    </w:p>
    <w:p>
      <w:pPr>
        <w:pStyle w:val="Heading2"/>
      </w:pPr>
      <w:r>
        <w:t>1. Hook + context</w:t>
      </w:r>
    </w:p>
    <w:p>
      <w:r>
        <w:t>“I built a UX game — but the game wasn’t the real product.” Explain Designed Minds and the reflection opportunity in 2–3 sentences.</w:t>
      </w:r>
    </w:p>
    <w:p>
      <w:pPr>
        <w:pStyle w:val="Heading2"/>
      </w:pPr>
      <w:r>
        <w:t>2. The product loop</w:t>
      </w:r>
    </w:p>
    <w:p>
      <w:r>
        <w:t>Show a clean journey diagram: Guess → Learn → Reflect → Share, alongside the live game.</w:t>
      </w:r>
    </w:p>
    <w:p>
      <w:pPr>
        <w:pStyle w:val="Heading2"/>
      </w:pPr>
      <w:r>
        <w:t>3. The core mechanics</w:t>
      </w:r>
    </w:p>
    <w:p>
      <w:r>
        <w:t>Show the game screen, hints, 13 attempts, full-word/letter guesses, and the learning card.</w:t>
      </w:r>
    </w:p>
    <w:p>
      <w:pPr>
        <w:pStyle w:val="Heading2"/>
      </w:pPr>
      <w:r>
        <w:t>4. The key redesign</w:t>
      </w:r>
    </w:p>
    <w:p>
      <w:r>
        <w:t>Make original two-question reflection vs adaptive check-in the centerpiece. Include the privacy/sharing reasoning if live.</w:t>
      </w:r>
    </w:p>
    <w:p>
      <w:pPr>
        <w:pStyle w:val="Heading2"/>
      </w:pPr>
      <w:r>
        <w:t>5. Building the system</w:t>
      </w:r>
    </w:p>
    <w:p>
      <w:r>
        <w:t>Show admin scheduling, Supabase schema, and the minimal analytics funnel. Keep technical detail visual and scannable.</w:t>
      </w:r>
    </w:p>
    <w:p>
      <w:pPr>
        <w:pStyle w:val="Heading2"/>
      </w:pPr>
      <w:r>
        <w:t>6. Evidence + learning</w:t>
      </w:r>
    </w:p>
    <w:p>
      <w:r>
        <w:t>Use the small, honest early metrics; show a few permission-safe community themes; finish with trade-offs and what you would validate next.</w:t>
      </w:r>
    </w:p>
    <w:p>
      <w:pPr>
        <w:pStyle w:val="Heading2"/>
      </w:pPr>
      <w:r>
        <w:t>Suggested hero facts</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vAlign w:val="center"/>
            <w:shd w:fill="EDEDED"/>
          </w:tcPr>
          <w:p>
            <w:r/>
            <w:r>
              <w:rPr>
                <w:rFonts w:ascii="Aptos" w:hAnsi="Aptos"/>
                <w:b/>
                <w:sz w:val="17"/>
              </w:rPr>
              <w:t>Label</w:t>
            </w:r>
          </w:p>
        </w:tc>
        <w:tc>
          <w:tcPr>
            <w:tcW w:type="dxa" w:w="7344"/>
            <w:vAlign w:val="center"/>
            <w:shd w:fill="EDEDED"/>
          </w:tcPr>
          <w:p>
            <w:r/>
            <w:r>
              <w:rPr>
                <w:rFonts w:ascii="Aptos" w:hAnsi="Aptos"/>
                <w:b/>
                <w:sz w:val="17"/>
              </w:rPr>
              <w:t>Value</w:t>
            </w:r>
          </w:p>
        </w:tc>
      </w:tr>
      <w:tr>
        <w:trPr>
          <w:cantSplit/>
        </w:trPr>
        <w:tc>
          <w:tcPr>
            <w:tcW w:type="dxa" w:w="2592"/>
            <w:vAlign w:val="center"/>
          </w:tcPr>
          <w:p>
            <w:r/>
            <w:r>
              <w:rPr>
                <w:rFonts w:ascii="Aptos" w:hAnsi="Aptos"/>
                <w:b w:val="0"/>
                <w:sz w:val="17"/>
              </w:rPr>
              <w:t>Product</w:t>
            </w:r>
          </w:p>
        </w:tc>
        <w:tc>
          <w:tcPr>
            <w:tcW w:type="dxa" w:w="7344"/>
            <w:vAlign w:val="center"/>
          </w:tcPr>
          <w:p>
            <w:r/>
            <w:r>
              <w:rPr>
                <w:rFonts w:ascii="Aptos" w:hAnsi="Aptos"/>
                <w:b w:val="0"/>
                <w:sz w:val="17"/>
              </w:rPr>
              <w:t>Weekly UX learning + reflection game</w:t>
            </w:r>
          </w:p>
        </w:tc>
      </w:tr>
      <w:tr>
        <w:trPr>
          <w:cantSplit/>
        </w:trPr>
        <w:tc>
          <w:tcPr>
            <w:tcW w:type="dxa" w:w="2592"/>
            <w:vAlign w:val="center"/>
          </w:tcPr>
          <w:p>
            <w:r/>
            <w:r>
              <w:rPr>
                <w:rFonts w:ascii="Aptos" w:hAnsi="Aptos"/>
                <w:b w:val="0"/>
                <w:sz w:val="17"/>
              </w:rPr>
              <w:t>Role</w:t>
            </w:r>
          </w:p>
        </w:tc>
        <w:tc>
          <w:tcPr>
            <w:tcW w:type="dxa" w:w="7344"/>
            <w:vAlign w:val="center"/>
          </w:tcPr>
          <w:p>
            <w:r/>
            <w:r>
              <w:rPr>
                <w:rFonts w:ascii="Aptos" w:hAnsi="Aptos"/>
                <w:b w:val="0"/>
                <w:sz w:val="17"/>
              </w:rPr>
              <w:t>Product Designer + Developer</w:t>
            </w:r>
          </w:p>
        </w:tc>
      </w:tr>
      <w:tr>
        <w:trPr>
          <w:cantSplit/>
        </w:trPr>
        <w:tc>
          <w:tcPr>
            <w:tcW w:type="dxa" w:w="2592"/>
            <w:vAlign w:val="center"/>
          </w:tcPr>
          <w:p>
            <w:r/>
            <w:r>
              <w:rPr>
                <w:rFonts w:ascii="Aptos" w:hAnsi="Aptos"/>
                <w:b w:val="0"/>
                <w:sz w:val="17"/>
              </w:rPr>
              <w:t>Scope</w:t>
            </w:r>
          </w:p>
        </w:tc>
        <w:tc>
          <w:tcPr>
            <w:tcW w:type="dxa" w:w="7344"/>
            <w:vAlign w:val="center"/>
          </w:tcPr>
          <w:p>
            <w:r/>
            <w:r>
              <w:rPr>
                <w:rFonts w:ascii="Aptos" w:hAnsi="Aptos"/>
                <w:b w:val="0"/>
                <w:sz w:val="17"/>
              </w:rPr>
              <w:t>UX, interaction design, frontend, backend, data, content ops, community distribution</w:t>
            </w:r>
          </w:p>
        </w:tc>
      </w:tr>
      <w:tr>
        <w:trPr>
          <w:cantSplit/>
        </w:trPr>
        <w:tc>
          <w:tcPr>
            <w:tcW w:type="dxa" w:w="2592"/>
            <w:vAlign w:val="center"/>
          </w:tcPr>
          <w:p>
            <w:r/>
            <w:r>
              <w:rPr>
                <w:rFonts w:ascii="Aptos" w:hAnsi="Aptos"/>
                <w:b w:val="0"/>
                <w:sz w:val="17"/>
              </w:rPr>
              <w:t>Stack</w:t>
            </w:r>
          </w:p>
        </w:tc>
        <w:tc>
          <w:tcPr>
            <w:tcW w:type="dxa" w:w="7344"/>
            <w:vAlign w:val="center"/>
          </w:tcPr>
          <w:p>
            <w:r/>
            <w:r>
              <w:rPr>
                <w:rFonts w:ascii="Aptos" w:hAnsi="Aptos"/>
                <w:b w:val="0"/>
                <w:sz w:val="17"/>
              </w:rPr>
              <w:t>Next.js, TypeScript, Tailwind, Supabase, Vercel</w:t>
            </w:r>
          </w:p>
        </w:tc>
      </w:tr>
      <w:tr>
        <w:trPr>
          <w:cantSplit/>
        </w:trPr>
        <w:tc>
          <w:tcPr>
            <w:tcW w:type="dxa" w:w="2592"/>
            <w:vAlign w:val="center"/>
          </w:tcPr>
          <w:p>
            <w:r/>
            <w:r>
              <w:rPr>
                <w:rFonts w:ascii="Aptos" w:hAnsi="Aptos"/>
                <w:b w:val="0"/>
                <w:sz w:val="17"/>
              </w:rPr>
              <w:t>Early signal</w:t>
            </w:r>
          </w:p>
        </w:tc>
        <w:tc>
          <w:tcPr>
            <w:tcW w:type="dxa" w:w="7344"/>
            <w:vAlign w:val="center"/>
          </w:tcPr>
          <w:p>
            <w:r/>
            <w:r>
              <w:rPr>
                <w:rFonts w:ascii="Aptos" w:hAnsi="Aptos"/>
                <w:b w:val="0"/>
                <w:sz w:val="17"/>
              </w:rPr>
              <w:t>2 reflections / month → 3 reflections / 2 weeks after launch (small sample)</w:t>
            </w:r>
          </w:p>
        </w:tc>
      </w:tr>
      <w:tr>
        <w:trPr>
          <w:cantSplit/>
        </w:trPr>
        <w:tc>
          <w:tcPr>
            <w:tcW w:type="dxa" w:w="2592"/>
            <w:vAlign w:val="center"/>
          </w:tcPr>
          <w:p>
            <w:r/>
            <w:r>
              <w:rPr>
                <w:rFonts w:ascii="Aptos" w:hAnsi="Aptos"/>
                <w:b w:val="0"/>
                <w:sz w:val="17"/>
              </w:rPr>
              <w:t>Live</w:t>
            </w:r>
          </w:p>
        </w:tc>
        <w:tc>
          <w:tcPr>
            <w:tcW w:type="dxa" w:w="7344"/>
            <w:vAlign w:val="center"/>
          </w:tcPr>
          <w:p>
            <w:r/>
            <w:r>
              <w:rPr>
                <w:rFonts w:ascii="Aptos" w:hAnsi="Aptos"/>
                <w:b w:val="0"/>
                <w:sz w:val="17"/>
              </w:rPr>
              <w:t>mindle-xi.vercel.app</w:t>
            </w:r>
          </w:p>
        </w:tc>
      </w:tr>
    </w:tbl>
    <w:p>
      <w:pPr>
        <w:pStyle w:val="Small"/>
      </w:pPr>
    </w:p>
    <w:p>
      <w:pPr>
        <w:pStyle w:val="Heading1"/>
      </w:pPr>
      <w:r>
        <w:t>20 — Appendix: known content, examples, and source notes</w:t>
      </w:r>
    </w:p>
    <w:p>
      <w:pPr>
        <w:pStyle w:val="Heading2"/>
      </w:pPr>
      <w:r>
        <w:t>Known Mindle words from source material and later weekly posts</w:t>
      </w:r>
    </w:p>
    <w:p>
      <w:r>
        <w:t>The initial production snapshot verified six scheduled words. Later conversation history documents additional weekly words used in community posts. The list below is a content-history aid, not a claim that every term is simultaneously present in the current database.</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EDEDED"/>
          </w:tcPr>
          <w:p>
            <w:r/>
            <w:r>
              <w:rPr>
                <w:rFonts w:ascii="Aptos" w:hAnsi="Aptos"/>
                <w:b/>
                <w:sz w:val="17"/>
              </w:rPr>
              <w:t>Word</w:t>
            </w:r>
          </w:p>
        </w:tc>
        <w:tc>
          <w:tcPr>
            <w:tcW w:type="dxa" w:w="6768"/>
            <w:vAlign w:val="center"/>
            <w:shd w:fill="EDEDED"/>
          </w:tcPr>
          <w:p>
            <w:r/>
            <w:r>
              <w:rPr>
                <w:rFonts w:ascii="Aptos" w:hAnsi="Aptos"/>
                <w:b/>
                <w:sz w:val="17"/>
              </w:rPr>
              <w:t>Evidence context</w:t>
            </w:r>
          </w:p>
        </w:tc>
      </w:tr>
      <w:tr>
        <w:trPr>
          <w:cantSplit/>
        </w:trPr>
        <w:tc>
          <w:tcPr>
            <w:tcW w:type="dxa" w:w="3168"/>
            <w:vAlign w:val="center"/>
          </w:tcPr>
          <w:p>
            <w:r/>
            <w:r>
              <w:rPr>
                <w:rFonts w:ascii="Aptos" w:hAnsi="Aptos"/>
                <w:b w:val="0"/>
                <w:sz w:val="17"/>
              </w:rPr>
              <w:t>SKELETON</w:t>
            </w:r>
          </w:p>
        </w:tc>
        <w:tc>
          <w:tcPr>
            <w:tcW w:type="dxa" w:w="6768"/>
            <w:vAlign w:val="center"/>
          </w:tcPr>
          <w:p>
            <w:r/>
            <w:r>
              <w:rPr>
                <w:rFonts w:ascii="Aptos" w:hAnsi="Aptos"/>
                <w:b w:val="0"/>
                <w:sz w:val="17"/>
              </w:rPr>
              <w:t>Initial verified content snapshot</w:t>
            </w:r>
          </w:p>
        </w:tc>
      </w:tr>
      <w:tr>
        <w:trPr>
          <w:cantSplit/>
        </w:trPr>
        <w:tc>
          <w:tcPr>
            <w:tcW w:type="dxa" w:w="3168"/>
            <w:vAlign w:val="center"/>
          </w:tcPr>
          <w:p>
            <w:r/>
            <w:r>
              <w:rPr>
                <w:rFonts w:ascii="Aptos" w:hAnsi="Aptos"/>
                <w:b w:val="0"/>
                <w:sz w:val="17"/>
              </w:rPr>
              <w:t>SIGNIFIER</w:t>
            </w:r>
          </w:p>
        </w:tc>
        <w:tc>
          <w:tcPr>
            <w:tcW w:type="dxa" w:w="6768"/>
            <w:vAlign w:val="center"/>
          </w:tcPr>
          <w:p>
            <w:r/>
            <w:r>
              <w:rPr>
                <w:rFonts w:ascii="Aptos" w:hAnsi="Aptos"/>
                <w:b w:val="0"/>
                <w:sz w:val="17"/>
              </w:rPr>
              <w:t>Initial verified content snapshot</w:t>
            </w:r>
          </w:p>
        </w:tc>
      </w:tr>
      <w:tr>
        <w:trPr>
          <w:cantSplit/>
        </w:trPr>
        <w:tc>
          <w:tcPr>
            <w:tcW w:type="dxa" w:w="3168"/>
            <w:vAlign w:val="center"/>
          </w:tcPr>
          <w:p>
            <w:r/>
            <w:r>
              <w:rPr>
                <w:rFonts w:ascii="Aptos" w:hAnsi="Aptos"/>
                <w:b w:val="0"/>
                <w:sz w:val="17"/>
              </w:rPr>
              <w:t>ONBOARDING</w:t>
            </w:r>
          </w:p>
        </w:tc>
        <w:tc>
          <w:tcPr>
            <w:tcW w:type="dxa" w:w="6768"/>
            <w:vAlign w:val="center"/>
          </w:tcPr>
          <w:p>
            <w:r/>
            <w:r>
              <w:rPr>
                <w:rFonts w:ascii="Aptos" w:hAnsi="Aptos"/>
                <w:b w:val="0"/>
                <w:sz w:val="17"/>
              </w:rPr>
              <w:t>Initial verified content snapshot</w:t>
            </w:r>
          </w:p>
        </w:tc>
      </w:tr>
      <w:tr>
        <w:trPr>
          <w:cantSplit/>
        </w:trPr>
        <w:tc>
          <w:tcPr>
            <w:tcW w:type="dxa" w:w="3168"/>
            <w:vAlign w:val="center"/>
          </w:tcPr>
          <w:p>
            <w:r/>
            <w:r>
              <w:rPr>
                <w:rFonts w:ascii="Aptos" w:hAnsi="Aptos"/>
                <w:b w:val="0"/>
                <w:sz w:val="17"/>
              </w:rPr>
              <w:t>HEURISTIC</w:t>
            </w:r>
          </w:p>
        </w:tc>
        <w:tc>
          <w:tcPr>
            <w:tcW w:type="dxa" w:w="6768"/>
            <w:vAlign w:val="center"/>
          </w:tcPr>
          <w:p>
            <w:r/>
            <w:r>
              <w:rPr>
                <w:rFonts w:ascii="Aptos" w:hAnsi="Aptos"/>
                <w:b w:val="0"/>
                <w:sz w:val="17"/>
              </w:rPr>
              <w:t>Initial verified content snapshot</w:t>
            </w:r>
          </w:p>
        </w:tc>
      </w:tr>
      <w:tr>
        <w:trPr>
          <w:cantSplit/>
        </w:trPr>
        <w:tc>
          <w:tcPr>
            <w:tcW w:type="dxa" w:w="3168"/>
            <w:vAlign w:val="center"/>
          </w:tcPr>
          <w:p>
            <w:r/>
            <w:r>
              <w:rPr>
                <w:rFonts w:ascii="Aptos" w:hAnsi="Aptos"/>
                <w:b w:val="0"/>
                <w:sz w:val="17"/>
              </w:rPr>
              <w:t>HIERARCHY</w:t>
            </w:r>
          </w:p>
        </w:tc>
        <w:tc>
          <w:tcPr>
            <w:tcW w:type="dxa" w:w="6768"/>
            <w:vAlign w:val="center"/>
          </w:tcPr>
          <w:p>
            <w:r/>
            <w:r>
              <w:rPr>
                <w:rFonts w:ascii="Aptos" w:hAnsi="Aptos"/>
                <w:b w:val="0"/>
                <w:sz w:val="17"/>
              </w:rPr>
              <w:t>Initial verified content snapshot + later Slack lesson</w:t>
            </w:r>
          </w:p>
        </w:tc>
      </w:tr>
      <w:tr>
        <w:trPr>
          <w:cantSplit/>
        </w:trPr>
        <w:tc>
          <w:tcPr>
            <w:tcW w:type="dxa" w:w="3168"/>
            <w:vAlign w:val="center"/>
          </w:tcPr>
          <w:p>
            <w:r/>
            <w:r>
              <w:rPr>
                <w:rFonts w:ascii="Aptos" w:hAnsi="Aptos"/>
                <w:b w:val="0"/>
                <w:sz w:val="17"/>
              </w:rPr>
              <w:t>WAYFINDING</w:t>
            </w:r>
          </w:p>
        </w:tc>
        <w:tc>
          <w:tcPr>
            <w:tcW w:type="dxa" w:w="6768"/>
            <w:vAlign w:val="center"/>
          </w:tcPr>
          <w:p>
            <w:r/>
            <w:r>
              <w:rPr>
                <w:rFonts w:ascii="Aptos" w:hAnsi="Aptos"/>
                <w:b w:val="0"/>
                <w:sz w:val="17"/>
              </w:rPr>
              <w:t>Initial verified content snapshot</w:t>
            </w:r>
          </w:p>
        </w:tc>
      </w:tr>
      <w:tr>
        <w:trPr>
          <w:cantSplit/>
        </w:trPr>
        <w:tc>
          <w:tcPr>
            <w:tcW w:type="dxa" w:w="3168"/>
            <w:vAlign w:val="center"/>
          </w:tcPr>
          <w:p>
            <w:r/>
            <w:r>
              <w:rPr>
                <w:rFonts w:ascii="Aptos" w:hAnsi="Aptos"/>
                <w:b w:val="0"/>
                <w:sz w:val="17"/>
              </w:rPr>
              <w:t>FEEDBACK</w:t>
            </w:r>
          </w:p>
        </w:tc>
        <w:tc>
          <w:tcPr>
            <w:tcW w:type="dxa" w:w="6768"/>
            <w:vAlign w:val="center"/>
          </w:tcPr>
          <w:p>
            <w:r/>
            <w:r>
              <w:rPr>
                <w:rFonts w:ascii="Aptos" w:hAnsi="Aptos"/>
                <w:b w:val="0"/>
                <w:sz w:val="17"/>
              </w:rPr>
              <w:t>Later weekly Slack lesson</w:t>
            </w:r>
          </w:p>
        </w:tc>
      </w:tr>
      <w:tr>
        <w:trPr>
          <w:cantSplit/>
        </w:trPr>
        <w:tc>
          <w:tcPr>
            <w:tcW w:type="dxa" w:w="3168"/>
            <w:vAlign w:val="center"/>
          </w:tcPr>
          <w:p>
            <w:r/>
            <w:r>
              <w:rPr>
                <w:rFonts w:ascii="Aptos" w:hAnsi="Aptos"/>
                <w:b w:val="0"/>
                <w:sz w:val="17"/>
              </w:rPr>
              <w:t>DISCOVERABILITY</w:t>
            </w:r>
          </w:p>
        </w:tc>
        <w:tc>
          <w:tcPr>
            <w:tcW w:type="dxa" w:w="6768"/>
            <w:vAlign w:val="center"/>
          </w:tcPr>
          <w:p>
            <w:r/>
            <w:r>
              <w:rPr>
                <w:rFonts w:ascii="Aptos" w:hAnsi="Aptos"/>
                <w:b w:val="0"/>
                <w:sz w:val="17"/>
              </w:rPr>
              <w:t>Later weekly Slack lesson</w:t>
            </w:r>
          </w:p>
        </w:tc>
      </w:tr>
      <w:tr>
        <w:trPr>
          <w:cantSplit/>
        </w:trPr>
        <w:tc>
          <w:tcPr>
            <w:tcW w:type="dxa" w:w="3168"/>
            <w:vAlign w:val="center"/>
          </w:tcPr>
          <w:p>
            <w:r/>
            <w:r>
              <w:rPr>
                <w:rFonts w:ascii="Aptos" w:hAnsi="Aptos"/>
                <w:b w:val="0"/>
                <w:sz w:val="17"/>
              </w:rPr>
              <w:t>CONSTRAINT</w:t>
            </w:r>
          </w:p>
        </w:tc>
        <w:tc>
          <w:tcPr>
            <w:tcW w:type="dxa" w:w="6768"/>
            <w:vAlign w:val="center"/>
          </w:tcPr>
          <w:p>
            <w:r/>
            <w:r>
              <w:rPr>
                <w:rFonts w:ascii="Aptos" w:hAnsi="Aptos"/>
                <w:b w:val="0"/>
                <w:sz w:val="17"/>
              </w:rPr>
              <w:t>Later weekly Slack lesson</w:t>
            </w:r>
          </w:p>
        </w:tc>
      </w:tr>
      <w:tr>
        <w:trPr>
          <w:cantSplit/>
        </w:trPr>
        <w:tc>
          <w:tcPr>
            <w:tcW w:type="dxa" w:w="3168"/>
            <w:vAlign w:val="center"/>
          </w:tcPr>
          <w:p>
            <w:r/>
            <w:r>
              <w:rPr>
                <w:rFonts w:ascii="Aptos" w:hAnsi="Aptos"/>
                <w:b w:val="0"/>
                <w:sz w:val="17"/>
              </w:rPr>
              <w:t>MAPPING</w:t>
            </w:r>
          </w:p>
        </w:tc>
        <w:tc>
          <w:tcPr>
            <w:tcW w:type="dxa" w:w="6768"/>
            <w:vAlign w:val="center"/>
          </w:tcPr>
          <w:p>
            <w:r/>
            <w:r>
              <w:rPr>
                <w:rFonts w:ascii="Aptos" w:hAnsi="Aptos"/>
                <w:b w:val="0"/>
                <w:sz w:val="17"/>
              </w:rPr>
              <w:t>Later weekly Slack lesson</w:t>
            </w:r>
          </w:p>
        </w:tc>
      </w:tr>
      <w:tr>
        <w:trPr>
          <w:cantSplit/>
        </w:trPr>
        <w:tc>
          <w:tcPr>
            <w:tcW w:type="dxa" w:w="3168"/>
            <w:vAlign w:val="center"/>
          </w:tcPr>
          <w:p>
            <w:r/>
            <w:r>
              <w:rPr>
                <w:rFonts w:ascii="Aptos" w:hAnsi="Aptos"/>
                <w:b w:val="0"/>
                <w:sz w:val="17"/>
              </w:rPr>
              <w:t>CONSISTENCY</w:t>
            </w:r>
          </w:p>
        </w:tc>
        <w:tc>
          <w:tcPr>
            <w:tcW w:type="dxa" w:w="6768"/>
            <w:vAlign w:val="center"/>
          </w:tcPr>
          <w:p>
            <w:r/>
            <w:r>
              <w:rPr>
                <w:rFonts w:ascii="Aptos" w:hAnsi="Aptos"/>
                <w:b w:val="0"/>
                <w:sz w:val="17"/>
              </w:rPr>
              <w:t>Later weekly Slack lesson</w:t>
            </w:r>
          </w:p>
        </w:tc>
      </w:tr>
      <w:tr>
        <w:trPr>
          <w:cantSplit/>
        </w:trPr>
        <w:tc>
          <w:tcPr>
            <w:tcW w:type="dxa" w:w="3168"/>
            <w:vAlign w:val="center"/>
          </w:tcPr>
          <w:p>
            <w:r/>
            <w:r>
              <w:rPr>
                <w:rFonts w:ascii="Aptos" w:hAnsi="Aptos"/>
                <w:b w:val="0"/>
                <w:sz w:val="17"/>
              </w:rPr>
              <w:t>CHUNKING</w:t>
            </w:r>
          </w:p>
        </w:tc>
        <w:tc>
          <w:tcPr>
            <w:tcW w:type="dxa" w:w="6768"/>
            <w:vAlign w:val="center"/>
          </w:tcPr>
          <w:p>
            <w:r/>
            <w:r>
              <w:rPr>
                <w:rFonts w:ascii="Aptos" w:hAnsi="Aptos"/>
                <w:b w:val="0"/>
                <w:sz w:val="17"/>
              </w:rPr>
              <w:t>Later weekly Slack lesson</w:t>
            </w:r>
          </w:p>
        </w:tc>
      </w:tr>
      <w:tr>
        <w:trPr>
          <w:cantSplit/>
        </w:trPr>
        <w:tc>
          <w:tcPr>
            <w:tcW w:type="dxa" w:w="3168"/>
            <w:vAlign w:val="center"/>
          </w:tcPr>
          <w:p>
            <w:r/>
            <w:r>
              <w:rPr>
                <w:rFonts w:ascii="Aptos" w:hAnsi="Aptos"/>
                <w:b w:val="0"/>
                <w:sz w:val="17"/>
              </w:rPr>
              <w:t>RECOGNITION</w:t>
            </w:r>
          </w:p>
        </w:tc>
        <w:tc>
          <w:tcPr>
            <w:tcW w:type="dxa" w:w="6768"/>
            <w:vAlign w:val="center"/>
          </w:tcPr>
          <w:p>
            <w:r/>
            <w:r>
              <w:rPr>
                <w:rFonts w:ascii="Aptos" w:hAnsi="Aptos"/>
                <w:b w:val="0"/>
                <w:sz w:val="17"/>
              </w:rPr>
              <w:t>Later weekly Slack lesson</w:t>
            </w:r>
          </w:p>
        </w:tc>
      </w:tr>
      <w:tr>
        <w:trPr>
          <w:cantSplit/>
        </w:trPr>
        <w:tc>
          <w:tcPr>
            <w:tcW w:type="dxa" w:w="3168"/>
            <w:vAlign w:val="center"/>
          </w:tcPr>
          <w:p>
            <w:r/>
            <w:r>
              <w:rPr>
                <w:rFonts w:ascii="Aptos" w:hAnsi="Aptos"/>
                <w:b w:val="0"/>
                <w:sz w:val="17"/>
              </w:rPr>
              <w:t>FORGIVENESS</w:t>
            </w:r>
          </w:p>
        </w:tc>
        <w:tc>
          <w:tcPr>
            <w:tcW w:type="dxa" w:w="6768"/>
            <w:vAlign w:val="center"/>
          </w:tcPr>
          <w:p>
            <w:r/>
            <w:r>
              <w:rPr>
                <w:rFonts w:ascii="Aptos" w:hAnsi="Aptos"/>
                <w:b w:val="0"/>
                <w:sz w:val="17"/>
              </w:rPr>
              <w:t>Later weekly Slack lesson</w:t>
            </w:r>
          </w:p>
        </w:tc>
      </w:tr>
      <w:tr>
        <w:trPr>
          <w:cantSplit/>
        </w:trPr>
        <w:tc>
          <w:tcPr>
            <w:tcW w:type="dxa" w:w="3168"/>
            <w:vAlign w:val="center"/>
          </w:tcPr>
          <w:p>
            <w:r/>
            <w:r>
              <w:rPr>
                <w:rFonts w:ascii="Aptos" w:hAnsi="Aptos"/>
                <w:b w:val="0"/>
                <w:sz w:val="17"/>
              </w:rPr>
              <w:t>FEEDFORWARD</w:t>
            </w:r>
          </w:p>
        </w:tc>
        <w:tc>
          <w:tcPr>
            <w:tcW w:type="dxa" w:w="6768"/>
            <w:vAlign w:val="center"/>
          </w:tcPr>
          <w:p>
            <w:r/>
            <w:r>
              <w:rPr>
                <w:rFonts w:ascii="Aptos" w:hAnsi="Aptos"/>
                <w:b w:val="0"/>
                <w:sz w:val="17"/>
              </w:rPr>
              <w:t>Later weekly Slack lesson</w:t>
            </w:r>
          </w:p>
        </w:tc>
      </w:tr>
    </w:tbl>
    <w:p>
      <w:pPr>
        <w:pStyle w:val="Small"/>
      </w:pPr>
    </w:p>
    <w:p>
      <w:pPr>
        <w:pStyle w:val="Heading2"/>
      </w:pPr>
      <w:r>
        <w:t>Verified / documented lesson copy from later weekly posts</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vAlign w:val="center"/>
            <w:shd w:fill="EDEDED"/>
          </w:tcPr>
          <w:p>
            <w:r/>
            <w:r>
              <w:rPr>
                <w:rFonts w:ascii="Aptos" w:hAnsi="Aptos"/>
                <w:b/>
                <w:sz w:val="17"/>
              </w:rPr>
              <w:t>Word</w:t>
            </w:r>
          </w:p>
        </w:tc>
        <w:tc>
          <w:tcPr>
            <w:tcW w:type="dxa" w:w="7560"/>
            <w:vAlign w:val="center"/>
            <w:shd w:fill="EDEDED"/>
          </w:tcPr>
          <w:p>
            <w:r/>
            <w:r>
              <w:rPr>
                <w:rFonts w:ascii="Aptos" w:hAnsi="Aptos"/>
                <w:b/>
                <w:sz w:val="17"/>
              </w:rPr>
              <w:t>Lesson</w:t>
            </w:r>
          </w:p>
        </w:tc>
      </w:tr>
      <w:tr>
        <w:trPr>
          <w:cantSplit/>
        </w:trPr>
        <w:tc>
          <w:tcPr>
            <w:tcW w:type="dxa" w:w="2376"/>
            <w:vAlign w:val="center"/>
          </w:tcPr>
          <w:p>
            <w:r/>
            <w:r>
              <w:rPr>
                <w:rFonts w:ascii="Aptos" w:hAnsi="Aptos"/>
                <w:b w:val="0"/>
                <w:sz w:val="17"/>
              </w:rPr>
              <w:t>HIERARCHY</w:t>
            </w:r>
          </w:p>
        </w:tc>
        <w:tc>
          <w:tcPr>
            <w:tcW w:type="dxa" w:w="7560"/>
            <w:vAlign w:val="center"/>
          </w:tcPr>
          <w:p>
            <w:r/>
            <w:r>
              <w:rPr>
                <w:rFonts w:ascii="Aptos" w:hAnsi="Aptos"/>
                <w:b w:val="0"/>
                <w:sz w:val="17"/>
              </w:rPr>
              <w:t>Visual hierarchy guides attention and helps users quickly understand what matters most.</w:t>
            </w:r>
          </w:p>
        </w:tc>
      </w:tr>
      <w:tr>
        <w:trPr>
          <w:cantSplit/>
        </w:trPr>
        <w:tc>
          <w:tcPr>
            <w:tcW w:type="dxa" w:w="2376"/>
            <w:vAlign w:val="center"/>
          </w:tcPr>
          <w:p>
            <w:r/>
            <w:r>
              <w:rPr>
                <w:rFonts w:ascii="Aptos" w:hAnsi="Aptos"/>
                <w:b w:val="0"/>
                <w:sz w:val="17"/>
              </w:rPr>
              <w:t>DISCOVERABILITY</w:t>
            </w:r>
          </w:p>
        </w:tc>
        <w:tc>
          <w:tcPr>
            <w:tcW w:type="dxa" w:w="7560"/>
            <w:vAlign w:val="center"/>
          </w:tcPr>
          <w:p>
            <w:r/>
            <w:r>
              <w:rPr>
                <w:rFonts w:ascii="Aptos" w:hAnsi="Aptos"/>
                <w:b w:val="0"/>
                <w:sz w:val="17"/>
              </w:rPr>
              <w:t>Good discoverability makes important actions and possibilities easier to find / notice.</w:t>
            </w:r>
          </w:p>
        </w:tc>
      </w:tr>
      <w:tr>
        <w:trPr>
          <w:cantSplit/>
        </w:trPr>
        <w:tc>
          <w:tcPr>
            <w:tcW w:type="dxa" w:w="2376"/>
            <w:vAlign w:val="center"/>
          </w:tcPr>
          <w:p>
            <w:r/>
            <w:r>
              <w:rPr>
                <w:rFonts w:ascii="Aptos" w:hAnsi="Aptos"/>
                <w:b w:val="0"/>
                <w:sz w:val="17"/>
              </w:rPr>
              <w:t>CONSTRAINT</w:t>
            </w:r>
          </w:p>
        </w:tc>
        <w:tc>
          <w:tcPr>
            <w:tcW w:type="dxa" w:w="7560"/>
            <w:vAlign w:val="center"/>
          </w:tcPr>
          <w:p>
            <w:r/>
            <w:r>
              <w:rPr>
                <w:rFonts w:ascii="Aptos" w:hAnsi="Aptos"/>
                <w:b w:val="0"/>
                <w:sz w:val="17"/>
              </w:rPr>
              <w:t>Well-designed constraints guide users toward valid actions and prevent errors before they occur.</w:t>
            </w:r>
          </w:p>
        </w:tc>
      </w:tr>
      <w:tr>
        <w:trPr>
          <w:cantSplit/>
        </w:trPr>
        <w:tc>
          <w:tcPr>
            <w:tcW w:type="dxa" w:w="2376"/>
            <w:vAlign w:val="center"/>
          </w:tcPr>
          <w:p>
            <w:r/>
            <w:r>
              <w:rPr>
                <w:rFonts w:ascii="Aptos" w:hAnsi="Aptos"/>
                <w:b w:val="0"/>
                <w:sz w:val="17"/>
              </w:rPr>
              <w:t>MAPPING</w:t>
            </w:r>
          </w:p>
        </w:tc>
        <w:tc>
          <w:tcPr>
            <w:tcW w:type="dxa" w:w="7560"/>
            <w:vAlign w:val="center"/>
          </w:tcPr>
          <w:p>
            <w:r/>
            <w:r>
              <w:rPr>
                <w:rFonts w:ascii="Aptos" w:hAnsi="Aptos"/>
                <w:b w:val="0"/>
                <w:sz w:val="17"/>
              </w:rPr>
              <w:t>Good mapping makes the relationship between controls and their effects easier to understand.</w:t>
            </w:r>
          </w:p>
        </w:tc>
      </w:tr>
      <w:tr>
        <w:trPr>
          <w:cantSplit/>
        </w:trPr>
        <w:tc>
          <w:tcPr>
            <w:tcW w:type="dxa" w:w="2376"/>
            <w:vAlign w:val="center"/>
          </w:tcPr>
          <w:p>
            <w:r/>
            <w:r>
              <w:rPr>
                <w:rFonts w:ascii="Aptos" w:hAnsi="Aptos"/>
                <w:b w:val="0"/>
                <w:sz w:val="17"/>
              </w:rPr>
              <w:t>CONSISTENCY</w:t>
            </w:r>
          </w:p>
        </w:tc>
        <w:tc>
          <w:tcPr>
            <w:tcW w:type="dxa" w:w="7560"/>
            <w:vAlign w:val="center"/>
          </w:tcPr>
          <w:p>
            <w:r/>
            <w:r>
              <w:rPr>
                <w:rFonts w:ascii="Aptos" w:hAnsi="Aptos"/>
                <w:b w:val="0"/>
                <w:sz w:val="17"/>
              </w:rPr>
              <w:t>Repeated patterns let users apply what they’ve already learned across an experience.</w:t>
            </w:r>
          </w:p>
        </w:tc>
      </w:tr>
      <w:tr>
        <w:trPr>
          <w:cantSplit/>
        </w:trPr>
        <w:tc>
          <w:tcPr>
            <w:tcW w:type="dxa" w:w="2376"/>
            <w:vAlign w:val="center"/>
          </w:tcPr>
          <w:p>
            <w:r/>
            <w:r>
              <w:rPr>
                <w:rFonts w:ascii="Aptos" w:hAnsi="Aptos"/>
                <w:b w:val="0"/>
                <w:sz w:val="17"/>
              </w:rPr>
              <w:t>CHUNKING</w:t>
            </w:r>
          </w:p>
        </w:tc>
        <w:tc>
          <w:tcPr>
            <w:tcW w:type="dxa" w:w="7560"/>
            <w:vAlign w:val="center"/>
          </w:tcPr>
          <w:p>
            <w:r/>
            <w:r>
              <w:rPr>
                <w:rFonts w:ascii="Aptos" w:hAnsi="Aptos"/>
                <w:b w:val="0"/>
                <w:sz w:val="17"/>
              </w:rPr>
              <w:t>Grouping information into meaningful units makes it easier to scan, process, and remember.</w:t>
            </w:r>
          </w:p>
        </w:tc>
      </w:tr>
      <w:tr>
        <w:trPr>
          <w:cantSplit/>
        </w:trPr>
        <w:tc>
          <w:tcPr>
            <w:tcW w:type="dxa" w:w="2376"/>
            <w:vAlign w:val="center"/>
          </w:tcPr>
          <w:p>
            <w:r/>
            <w:r>
              <w:rPr>
                <w:rFonts w:ascii="Aptos" w:hAnsi="Aptos"/>
                <w:b w:val="0"/>
                <w:sz w:val="17"/>
              </w:rPr>
              <w:t>RECOGNITION</w:t>
            </w:r>
          </w:p>
        </w:tc>
        <w:tc>
          <w:tcPr>
            <w:tcW w:type="dxa" w:w="7560"/>
            <w:vAlign w:val="center"/>
          </w:tcPr>
          <w:p>
            <w:r/>
            <w:r>
              <w:rPr>
                <w:rFonts w:ascii="Aptos" w:hAnsi="Aptos"/>
                <w:b w:val="0"/>
                <w:sz w:val="17"/>
              </w:rPr>
              <w:t>Keeping choices and information visible reduces the amount users need to retrieve from memory.</w:t>
            </w:r>
          </w:p>
        </w:tc>
      </w:tr>
      <w:tr>
        <w:trPr>
          <w:cantSplit/>
        </w:trPr>
        <w:tc>
          <w:tcPr>
            <w:tcW w:type="dxa" w:w="2376"/>
            <w:vAlign w:val="center"/>
          </w:tcPr>
          <w:p>
            <w:r/>
            <w:r>
              <w:rPr>
                <w:rFonts w:ascii="Aptos" w:hAnsi="Aptos"/>
                <w:b w:val="0"/>
                <w:sz w:val="17"/>
              </w:rPr>
              <w:t>FORGIVENESS</w:t>
            </w:r>
          </w:p>
        </w:tc>
        <w:tc>
          <w:tcPr>
            <w:tcW w:type="dxa" w:w="7560"/>
            <w:vAlign w:val="center"/>
          </w:tcPr>
          <w:p>
            <w:r/>
            <w:r>
              <w:rPr>
                <w:rFonts w:ascii="Aptos" w:hAnsi="Aptos"/>
                <w:b w:val="0"/>
                <w:sz w:val="17"/>
              </w:rPr>
              <w:t>Reversible actions and recovery options help users confidently explore without fearing mistakes.</w:t>
            </w:r>
          </w:p>
        </w:tc>
      </w:tr>
      <w:tr>
        <w:trPr>
          <w:cantSplit/>
        </w:trPr>
        <w:tc>
          <w:tcPr>
            <w:tcW w:type="dxa" w:w="2376"/>
            <w:vAlign w:val="center"/>
          </w:tcPr>
          <w:p>
            <w:r/>
            <w:r>
              <w:rPr>
                <w:rFonts w:ascii="Aptos" w:hAnsi="Aptos"/>
                <w:b w:val="0"/>
                <w:sz w:val="17"/>
              </w:rPr>
              <w:t>FEEDFORWARD</w:t>
            </w:r>
          </w:p>
        </w:tc>
        <w:tc>
          <w:tcPr>
            <w:tcW w:type="dxa" w:w="7560"/>
            <w:vAlign w:val="center"/>
          </w:tcPr>
          <w:p>
            <w:r/>
            <w:r>
              <w:rPr>
                <w:rFonts w:ascii="Aptos" w:hAnsi="Aptos"/>
                <w:b w:val="0"/>
                <w:sz w:val="17"/>
              </w:rPr>
              <w:t>Feedforward communicates the likely result of an action before users commit to it.</w:t>
            </w:r>
          </w:p>
        </w:tc>
      </w:tr>
    </w:tbl>
    <w:p>
      <w:pPr>
        <w:pStyle w:val="Small"/>
      </w:pPr>
    </w:p>
    <w:p>
      <w:pPr>
        <w:pStyle w:val="Heading2"/>
      </w:pPr>
      <w:r>
        <w:t>Example original reflection retained in July snapshot</w:t>
      </w:r>
    </w:p>
    <w:p>
      <w:r>
        <w:t>For the HEURISTIC game, the retained result recorded a member building “A chatterbox game” and facing “Figma Make credits” as a challenge. This is evidence that the game-to-reflection loop captured real project context, but this single retained record should not be treated as representative of the full community.</w:t>
      </w:r>
    </w:p>
    <w:p>
      <w:pPr>
        <w:pStyle w:val="Heading2"/>
      </w:pPr>
      <w:r>
        <w:t>Source notes used to build this master document</w:t>
      </w:r>
    </w:p>
    <w:p>
      <w:pPr>
        <w:pStyle w:val="ListBullet"/>
      </w:pPr>
      <w:r>
        <w:t>Original PRD: “Mindle — Designed Minds Weekly UX Learning Game.”</w:t>
      </w:r>
    </w:p>
    <w:p>
      <w:pPr>
        <w:pStyle w:val="ListBullet"/>
      </w:pPr>
      <w:r>
        <w:t>Mindle implementation / chat handoff context documenting gameplay, admin, data model, deployment, and product iteration.</w:t>
      </w:r>
    </w:p>
    <w:p>
      <w:pPr>
        <w:pStyle w:val="ListBullet"/>
      </w:pPr>
      <w:r>
        <w:t>Production case-study snapshot verified from Supabase Table Editor screenshots dated July 6, 2026.</w:t>
      </w:r>
    </w:p>
    <w:p>
      <w:pPr>
        <w:pStyle w:val="ListBullet"/>
      </w:pPr>
      <w:r>
        <w:t>Later Mindle design discussions in this chat: adaptive reflection, privacy/share controls, anonymous browser identity, streak philosophy, minimal analytics, landing/post-game refinement, and Friday Slack cadence.</w:t>
      </w:r>
    </w:p>
    <w:p>
      <w:pPr>
        <w:pStyle w:val="ListBullet"/>
      </w:pPr>
      <w:r>
        <w:t>Weekly Slack drafting history documenting later UX words and real community reflection themes.</w:t>
      </w:r>
    </w:p>
    <w:p>
      <w:pPr>
        <w:pStyle w:val="Heading2"/>
      </w:pPr>
      <w:r>
        <w:t>Final case-study thesis</w:t>
      </w:r>
    </w:p>
    <w:p>
      <w:r>
        <w:rPr>
          <w:sz w:val="22"/>
        </w:rPr>
        <w:t>Mindle demonstrates that a seemingly small community game can be a meaningful product-design problem when the designer follows the entire system: why someone enters, how they learn the interaction, how difficulty is managed, what they do after success, what data is stored, how privacy is communicated, how weekly content is operated, how behavior is measured, and how the experience returns to the community.</w:t>
      </w:r>
    </w:p>
    <w:p>
      <w:r>
        <w:t xml:space="preserve">The strongest lesson is not that the puzzle itself was novel. It is that the product evolved around reducing the distance between </w:t>
      </w:r>
      <w:r>
        <w:rPr>
          <w:i/>
        </w:rPr>
        <w:t>“I saw a prompt”</w:t>
      </w:r>
      <w:r>
        <w:t xml:space="preserve"> and </w:t>
      </w:r>
      <w:r>
        <w:rPr>
          <w:i/>
        </w:rPr>
        <w:t>“I contributed something meaningful.”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Mindle — Detailed Case Study Master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22222"/>
      <w:sz w:val="4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C1C1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5F5F5F"/>
      <w:sz w:val="18"/>
    </w:rPr>
  </w:style>
  <w:style w:type="paragraph" w:customStyle="1" w:styleId="Callout">
    <w:name w:val="Callout"/>
    <w:pPr>
      <w:spacing w:before="160" w:after="160"/>
      <w:ind w:left="360" w:right="360"/>
    </w:pPr>
    <w:rPr>
      <w:rFonts w:ascii="Aptos" w:hAnsi="Aptos"/>
      <w:b/>
      <w:color w:val="202020"/>
      <w:sz w:val="24"/>
    </w:rPr>
  </w:style>
  <w:style w:type="paragraph" w:customStyle="1" w:styleId="Small">
    <w:name w:val="Small"/>
    <w:rPr>
      <w:rFonts w:ascii="Aptos" w:hAnsi="Aptos"/>
      <w:color w:val="5A5A5A"/>
      <w:sz w:val="16"/>
    </w:rPr>
  </w:style>
  <w:style w:type="paragraph" w:customStyle="1" w:styleId="Captionish">
    <w:name w:val="Captionish"/>
    <w:rPr>
      <w:rFonts w:ascii="Aptos" w:hAnsi="Aptos"/>
      <w:i/>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Mindle — Detailed Product Design Case Study</dc:title>
  <dc:subject>Master portfolio case-study source document for Mindle</dc:subject>
  <dc:creator>Dhrumil Shah</dc:creator>
  <cp:keywords>Mindle, Product Design, UX, Designed Minds, Next.js, Supabase, Case Study</cp:keywords>
  <dc:description>generated by python-docx</dc:description>
  <cp:lastModifiedBy/>
  <cp:revision>1</cp:revision>
  <dcterms:created xsi:type="dcterms:W3CDTF">2013-12-23T23:15:00Z</dcterms:created>
  <dcterms:modified xsi:type="dcterms:W3CDTF">2013-12-23T23:15:00Z</dcterms:modified>
  <cp:category/>
</cp:coreProperties>
</file>