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1D3" w:rsidRDefault="002531D3" w:rsidP="002531D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rsidR="002531D3" w:rsidRDefault="002531D3" w:rsidP="002531D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3381375" cy="2419350"/>
            <wp:effectExtent l="19050" t="0" r="9525" b="0"/>
            <wp:docPr id="1" name="Picture 1" descr="SVM_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5"/>
                    </pic:cNvPr>
                    <pic:cNvPicPr>
                      <a:picLocks noChangeAspect="1" noChangeArrowheads="1"/>
                    </pic:cNvPicPr>
                  </pic:nvPicPr>
                  <pic:blipFill>
                    <a:blip r:embed="rId6"/>
                    <a:srcRect/>
                    <a:stretch>
                      <a:fillRect/>
                    </a:stretch>
                  </pic:blipFill>
                  <pic:spPr bwMode="auto">
                    <a:xfrm>
                      <a:off x="0" y="0"/>
                      <a:ext cx="3381375" cy="2419350"/>
                    </a:xfrm>
                    <a:prstGeom prst="rect">
                      <a:avLst/>
                    </a:prstGeom>
                    <a:noFill/>
                    <a:ln w="9525">
                      <a:noFill/>
                      <a:miter lim="800000"/>
                      <a:headEnd/>
                      <a:tailEnd/>
                    </a:ln>
                  </pic:spPr>
                </pic:pic>
              </a:graphicData>
            </a:graphic>
          </wp:inline>
        </w:drawing>
      </w:r>
    </w:p>
    <w:p w:rsidR="002531D3" w:rsidRDefault="002531D3" w:rsidP="002531D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Support Vectors are simply the co-ordinates of individual observation. Support Vector Machine is a frontier which best segregates the two classes (hyper-plane/ line).</w:t>
      </w:r>
    </w:p>
    <w:p w:rsidR="00823F9E" w:rsidRDefault="00653F73">
      <w:pPr>
        <w:rPr>
          <w:rFonts w:ascii="Arial" w:hAnsi="Arial" w:cs="Arial"/>
          <w:color w:val="2B3E51"/>
          <w:sz w:val="27"/>
          <w:szCs w:val="27"/>
          <w:shd w:val="clear" w:color="auto" w:fill="FFFFFF"/>
        </w:rPr>
      </w:pPr>
      <w:r>
        <w:rPr>
          <w:rFonts w:ascii="Arial" w:hAnsi="Arial" w:cs="Arial"/>
          <w:color w:val="2B3E51"/>
          <w:sz w:val="27"/>
          <w:szCs w:val="27"/>
          <w:shd w:val="clear" w:color="auto" w:fill="FFFFFF"/>
        </w:rPr>
        <w:t>Compared to newer algorithms like neural networks, they have two main advantages: higher speed and better performance with a limited number of samples (in the thousands). This makes the algorithm very suitable for text classification problems, where it’s common to have access to a dataset of at most a couple of thousands of tagged samples.</w:t>
      </w:r>
    </w:p>
    <w:tbl>
      <w:tblPr>
        <w:tblW w:w="13875" w:type="dxa"/>
        <w:tblCellSpacing w:w="15" w:type="dxa"/>
        <w:tblCellMar>
          <w:top w:w="15" w:type="dxa"/>
          <w:left w:w="15" w:type="dxa"/>
          <w:bottom w:w="15" w:type="dxa"/>
          <w:right w:w="15" w:type="dxa"/>
        </w:tblCellMar>
        <w:tblLook w:val="04A0"/>
      </w:tblPr>
      <w:tblGrid>
        <w:gridCol w:w="14172"/>
        <w:gridCol w:w="66"/>
        <w:gridCol w:w="81"/>
      </w:tblGrid>
      <w:tr w:rsidR="00823F9E" w:rsidRPr="00823F9E" w:rsidTr="00823F9E">
        <w:trPr>
          <w:tblCellSpacing w:w="15" w:type="dxa"/>
        </w:trPr>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c>
          <w:tcPr>
            <w:tcW w:w="750" w:type="dxa"/>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c>
          <w:tcPr>
            <w:tcW w:w="1500" w:type="dxa"/>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r>
      <w:tr w:rsidR="00823F9E" w:rsidRPr="00823F9E" w:rsidTr="00823F9E">
        <w:trPr>
          <w:tblCellSpacing w:w="15" w:type="dxa"/>
        </w:trPr>
        <w:tc>
          <w:tcPr>
            <w:tcW w:w="0" w:type="auto"/>
            <w:vAlign w:val="center"/>
            <w:hideMark/>
          </w:tcPr>
          <w:tbl>
            <w:tblPr>
              <w:tblW w:w="13875" w:type="dxa"/>
              <w:tblCellSpacing w:w="15" w:type="dxa"/>
              <w:tblCellMar>
                <w:top w:w="15" w:type="dxa"/>
                <w:left w:w="15" w:type="dxa"/>
                <w:bottom w:w="15" w:type="dxa"/>
                <w:right w:w="15" w:type="dxa"/>
              </w:tblCellMar>
              <w:tblLook w:val="04A0"/>
            </w:tblPr>
            <w:tblGrid>
              <w:gridCol w:w="13950"/>
              <w:gridCol w:w="66"/>
              <w:gridCol w:w="81"/>
            </w:tblGrid>
            <w:tr w:rsidR="00823F9E" w:rsidRPr="00823F9E" w:rsidTr="00823F9E">
              <w:trPr>
                <w:tblCellSpacing w:w="15" w:type="dxa"/>
              </w:trPr>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c>
                <w:tcPr>
                  <w:tcW w:w="750" w:type="dxa"/>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c>
                <w:tcPr>
                  <w:tcW w:w="1500" w:type="dxa"/>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r>
            <w:tr w:rsidR="00823F9E" w:rsidRPr="00823F9E" w:rsidTr="00823F9E">
              <w:trPr>
                <w:tblCellSpacing w:w="15" w:type="dxa"/>
              </w:trPr>
              <w:tc>
                <w:tcPr>
                  <w:tcW w:w="0" w:type="auto"/>
                  <w:vAlign w:val="center"/>
                  <w:hideMark/>
                </w:tcPr>
                <w:tbl>
                  <w:tblPr>
                    <w:tblW w:w="13875" w:type="dxa"/>
                    <w:tblCellSpacing w:w="15" w:type="dxa"/>
                    <w:tblCellMar>
                      <w:top w:w="15" w:type="dxa"/>
                      <w:left w:w="15" w:type="dxa"/>
                      <w:bottom w:w="15" w:type="dxa"/>
                      <w:right w:w="15" w:type="dxa"/>
                    </w:tblCellMar>
                    <w:tblLook w:val="04A0"/>
                  </w:tblPr>
                  <w:tblGrid>
                    <w:gridCol w:w="11550"/>
                    <w:gridCol w:w="780"/>
                    <w:gridCol w:w="1545"/>
                  </w:tblGrid>
                  <w:tr w:rsidR="00823F9E" w:rsidRPr="00823F9E" w:rsidTr="00823F9E">
                    <w:trPr>
                      <w:tblCellSpacing w:w="15" w:type="dxa"/>
                    </w:trPr>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r w:rsidRPr="00823F9E">
                          <w:rPr>
                            <w:rFonts w:ascii="Calibri" w:eastAsia="Times New Roman" w:hAnsi="Calibri" w:cs="Calibri"/>
                            <w:b/>
                            <w:bCs/>
                            <w:sz w:val="24"/>
                            <w:szCs w:val="24"/>
                          </w:rPr>
                          <w:t>Algorithm</w:t>
                        </w:r>
                      </w:p>
                    </w:tc>
                    <w:tc>
                      <w:tcPr>
                        <w:tcW w:w="750" w:type="dxa"/>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c>
                      <w:tcPr>
                        <w:tcW w:w="1500" w:type="dxa"/>
                        <w:vAlign w:val="center"/>
                        <w:hideMark/>
                      </w:tcPr>
                      <w:p w:rsidR="00823F9E" w:rsidRPr="00823F9E" w:rsidRDefault="00823F9E" w:rsidP="00823F9E">
                        <w:pPr>
                          <w:spacing w:after="0" w:line="240" w:lineRule="auto"/>
                          <w:rPr>
                            <w:rFonts w:ascii="Times New Roman" w:eastAsia="Times New Roman" w:hAnsi="Times New Roman" w:cs="Times New Roman"/>
                            <w:sz w:val="24"/>
                            <w:szCs w:val="24"/>
                          </w:rPr>
                        </w:pPr>
                      </w:p>
                    </w:tc>
                  </w:tr>
                  <w:tr w:rsidR="00823F9E" w:rsidRPr="00823F9E" w:rsidTr="00823F9E">
                    <w:trPr>
                      <w:tblCellSpacing w:w="15" w:type="dxa"/>
                    </w:trPr>
                    <w:tc>
                      <w:tcPr>
                        <w:tcW w:w="0" w:type="auto"/>
                        <w:vAlign w:val="center"/>
                        <w:hideMark/>
                      </w:tcPr>
                      <w:p w:rsidR="00823F9E" w:rsidRPr="00823F9E" w:rsidRDefault="00823F9E" w:rsidP="00823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F9E">
                          <w:rPr>
                            <w:rFonts w:ascii="Calibri" w:eastAsia="Times New Roman" w:hAnsi="Calibri" w:cs="Calibri"/>
                            <w:sz w:val="24"/>
                            <w:szCs w:val="24"/>
                          </w:rPr>
                          <w:t xml:space="preserve">Define an optimal </w:t>
                        </w:r>
                        <w:proofErr w:type="spellStart"/>
                        <w:r w:rsidRPr="00823F9E">
                          <w:rPr>
                            <w:rFonts w:ascii="Calibri" w:eastAsia="Times New Roman" w:hAnsi="Calibri" w:cs="Calibri"/>
                            <w:sz w:val="24"/>
                            <w:szCs w:val="24"/>
                          </w:rPr>
                          <w:t>hyperplane</w:t>
                        </w:r>
                        <w:proofErr w:type="spellEnd"/>
                        <w:r w:rsidRPr="00823F9E">
                          <w:rPr>
                            <w:rFonts w:ascii="Calibri" w:eastAsia="Times New Roman" w:hAnsi="Calibri" w:cs="Calibri"/>
                            <w:sz w:val="24"/>
                            <w:szCs w:val="24"/>
                          </w:rPr>
                          <w:t>: maximize margin</w:t>
                        </w:r>
                      </w:p>
                      <w:p w:rsidR="00823F9E" w:rsidRPr="00823F9E" w:rsidRDefault="00823F9E" w:rsidP="00823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F9E">
                          <w:rPr>
                            <w:rFonts w:ascii="Calibri" w:eastAsia="Times New Roman" w:hAnsi="Calibri" w:cs="Calibri"/>
                            <w:sz w:val="24"/>
                            <w:szCs w:val="24"/>
                          </w:rPr>
                          <w:t xml:space="preserve">Extend the above definition for non-linearly separable problems: have a penalty term for </w:t>
                        </w:r>
                      </w:p>
                      <w:p w:rsidR="00823F9E" w:rsidRPr="00823F9E" w:rsidRDefault="00823F9E" w:rsidP="00823F9E">
                        <w:pPr>
                          <w:spacing w:before="100" w:beforeAutospacing="1" w:after="100" w:afterAutospacing="1" w:line="240" w:lineRule="auto"/>
                          <w:ind w:left="720"/>
                          <w:rPr>
                            <w:rFonts w:ascii="Times New Roman" w:eastAsia="Times New Roman" w:hAnsi="Times New Roman" w:cs="Times New Roman"/>
                            <w:sz w:val="24"/>
                            <w:szCs w:val="24"/>
                          </w:rPr>
                        </w:pPr>
                        <w:r w:rsidRPr="00823F9E">
                          <w:rPr>
                            <w:rFonts w:ascii="Calibri" w:eastAsia="Times New Roman" w:hAnsi="Calibri" w:cs="Calibri"/>
                            <w:sz w:val="24"/>
                            <w:szCs w:val="24"/>
                          </w:rPr>
                          <w:t>misclassifications.</w:t>
                        </w:r>
                      </w:p>
                      <w:p w:rsidR="00823F9E" w:rsidRPr="00823F9E" w:rsidRDefault="00823F9E" w:rsidP="00823F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F9E">
                          <w:rPr>
                            <w:rFonts w:ascii="Calibri" w:eastAsia="Times New Roman" w:hAnsi="Calibri" w:cs="Calibri"/>
                            <w:sz w:val="24"/>
                            <w:szCs w:val="24"/>
                          </w:rPr>
                          <w:t>Map data to high dimensional space where it is easier to classify with linear decision surfaces:</w:t>
                        </w:r>
                      </w:p>
                      <w:p w:rsidR="00823F9E" w:rsidRPr="00823F9E" w:rsidRDefault="00823F9E" w:rsidP="00823F9E">
                        <w:pPr>
                          <w:spacing w:before="100" w:beforeAutospacing="1" w:after="100" w:afterAutospacing="1" w:line="240" w:lineRule="auto"/>
                          <w:ind w:left="720"/>
                          <w:rPr>
                            <w:rFonts w:ascii="Times New Roman" w:eastAsia="Times New Roman" w:hAnsi="Times New Roman" w:cs="Times New Roman"/>
                            <w:sz w:val="24"/>
                            <w:szCs w:val="24"/>
                          </w:rPr>
                        </w:pPr>
                        <w:r w:rsidRPr="00823F9E">
                          <w:rPr>
                            <w:rFonts w:ascii="Calibri" w:eastAsia="Times New Roman" w:hAnsi="Calibri" w:cs="Calibri"/>
                            <w:sz w:val="24"/>
                            <w:szCs w:val="24"/>
                          </w:rPr>
                          <w:t>reformulate problem so that data is mapped implicitly to this space.</w:t>
                        </w:r>
                      </w:p>
                    </w:tc>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0"/>
                            <w:szCs w:val="20"/>
                          </w:rPr>
                        </w:pPr>
                      </w:p>
                    </w:tc>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0"/>
                            <w:szCs w:val="20"/>
                          </w:rPr>
                        </w:pPr>
                      </w:p>
                    </w:tc>
                  </w:tr>
                </w:tbl>
                <w:p w:rsidR="00823F9E" w:rsidRPr="00823F9E" w:rsidRDefault="00823F9E" w:rsidP="00823F9E">
                  <w:pPr>
                    <w:spacing w:before="100" w:beforeAutospacing="1" w:after="100" w:afterAutospacing="1" w:line="240" w:lineRule="auto"/>
                    <w:ind w:left="720"/>
                    <w:rPr>
                      <w:rFonts w:ascii="Times New Roman" w:eastAsia="Times New Roman" w:hAnsi="Times New Roman" w:cs="Times New Roman"/>
                      <w:sz w:val="24"/>
                      <w:szCs w:val="24"/>
                    </w:rPr>
                  </w:pPr>
                </w:p>
              </w:tc>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0"/>
                      <w:szCs w:val="20"/>
                    </w:rPr>
                  </w:pPr>
                </w:p>
              </w:tc>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0"/>
                      <w:szCs w:val="20"/>
                    </w:rPr>
                  </w:pPr>
                </w:p>
              </w:tc>
            </w:tr>
          </w:tbl>
          <w:p w:rsidR="00823F9E" w:rsidRPr="00823F9E" w:rsidRDefault="00823F9E" w:rsidP="00823F9E">
            <w:pPr>
              <w:spacing w:before="100" w:beforeAutospacing="1" w:after="100" w:afterAutospacing="1" w:line="240" w:lineRule="auto"/>
              <w:ind w:left="720"/>
              <w:rPr>
                <w:rFonts w:ascii="Times New Roman" w:eastAsia="Times New Roman" w:hAnsi="Times New Roman" w:cs="Times New Roman"/>
                <w:sz w:val="24"/>
                <w:szCs w:val="24"/>
              </w:rPr>
            </w:pPr>
          </w:p>
        </w:tc>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0"/>
                <w:szCs w:val="20"/>
              </w:rPr>
            </w:pPr>
          </w:p>
        </w:tc>
        <w:tc>
          <w:tcPr>
            <w:tcW w:w="0" w:type="auto"/>
            <w:vAlign w:val="center"/>
            <w:hideMark/>
          </w:tcPr>
          <w:p w:rsidR="00823F9E" w:rsidRPr="00823F9E" w:rsidRDefault="00823F9E" w:rsidP="00823F9E">
            <w:pPr>
              <w:spacing w:after="0" w:line="240" w:lineRule="auto"/>
              <w:rPr>
                <w:rFonts w:ascii="Times New Roman" w:eastAsia="Times New Roman" w:hAnsi="Times New Roman" w:cs="Times New Roman"/>
                <w:sz w:val="20"/>
                <w:szCs w:val="20"/>
              </w:rPr>
            </w:pPr>
          </w:p>
        </w:tc>
      </w:tr>
    </w:tbl>
    <w:p w:rsidR="006E44A4" w:rsidRDefault="006E44A4" w:rsidP="00823F9E">
      <w:pPr>
        <w:rPr>
          <w:rFonts w:ascii="Arial" w:hAnsi="Arial" w:cs="Arial"/>
          <w:color w:val="2B3E51"/>
          <w:sz w:val="27"/>
          <w:szCs w:val="27"/>
          <w:shd w:val="clear" w:color="auto" w:fill="FFFFFF"/>
        </w:rPr>
      </w:pPr>
    </w:p>
    <w:sectPr w:rsidR="006E44A4" w:rsidSect="006E4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A53EA"/>
    <w:multiLevelType w:val="multilevel"/>
    <w:tmpl w:val="3F9A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A32C3B"/>
    <w:multiLevelType w:val="multilevel"/>
    <w:tmpl w:val="33CC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E1EEF"/>
    <w:multiLevelType w:val="multilevel"/>
    <w:tmpl w:val="E5D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31D3"/>
    <w:rsid w:val="002531D3"/>
    <w:rsid w:val="00653F73"/>
    <w:rsid w:val="006E44A4"/>
    <w:rsid w:val="00823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1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3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218477">
      <w:bodyDiv w:val="1"/>
      <w:marLeft w:val="0"/>
      <w:marRight w:val="0"/>
      <w:marTop w:val="0"/>
      <w:marBottom w:val="0"/>
      <w:divBdr>
        <w:top w:val="none" w:sz="0" w:space="0" w:color="auto"/>
        <w:left w:val="none" w:sz="0" w:space="0" w:color="auto"/>
        <w:bottom w:val="none" w:sz="0" w:space="0" w:color="auto"/>
        <w:right w:val="none" w:sz="0" w:space="0" w:color="auto"/>
      </w:divBdr>
    </w:div>
    <w:div w:id="959720973">
      <w:bodyDiv w:val="1"/>
      <w:marLeft w:val="0"/>
      <w:marRight w:val="0"/>
      <w:marTop w:val="0"/>
      <w:marBottom w:val="0"/>
      <w:divBdr>
        <w:top w:val="none" w:sz="0" w:space="0" w:color="auto"/>
        <w:left w:val="none" w:sz="0" w:space="0" w:color="auto"/>
        <w:bottom w:val="none" w:sz="0" w:space="0" w:color="auto"/>
        <w:right w:val="none" w:sz="0" w:space="0" w:color="auto"/>
      </w:divBdr>
    </w:div>
    <w:div w:id="1892576974">
      <w:bodyDiv w:val="1"/>
      <w:marLeft w:val="0"/>
      <w:marRight w:val="0"/>
      <w:marTop w:val="0"/>
      <w:marBottom w:val="0"/>
      <w:divBdr>
        <w:top w:val="none" w:sz="0" w:space="0" w:color="auto"/>
        <w:left w:val="none" w:sz="0" w:space="0" w:color="auto"/>
        <w:bottom w:val="none" w:sz="0" w:space="0" w:color="auto"/>
        <w:right w:val="none" w:sz="0" w:space="0" w:color="auto"/>
      </w:divBdr>
    </w:div>
    <w:div w:id="207894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wp-content/uploads/2015/10/SVM_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Dhrumil</dc:creator>
  <cp:lastModifiedBy>Dhrumil</cp:lastModifiedBy>
  <cp:revision>3</cp:revision>
  <dcterms:created xsi:type="dcterms:W3CDTF">2018-06-20T15:17:00Z</dcterms:created>
  <dcterms:modified xsi:type="dcterms:W3CDTF">2018-06-20T15:46:00Z</dcterms:modified>
</cp:coreProperties>
</file>