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F2D4" w14:textId="77777777" w:rsidR="0010622E" w:rsidRPr="0010622E" w:rsidRDefault="0010622E" w:rsidP="0010622E">
      <w:pPr>
        <w:rPr>
          <w:b/>
          <w:bCs/>
          <w:sz w:val="28"/>
          <w:szCs w:val="28"/>
          <w:u w:val="single"/>
        </w:rPr>
      </w:pPr>
      <w:r w:rsidRPr="0010622E">
        <w:rPr>
          <w:b/>
          <w:bCs/>
          <w:sz w:val="28"/>
          <w:szCs w:val="28"/>
          <w:u w:val="single"/>
        </w:rPr>
        <w:t>Influencer Fraud Detection: Final Project Report</w:t>
      </w:r>
    </w:p>
    <w:p w14:paraId="41856617" w14:textId="46E98434" w:rsidR="0010622E" w:rsidRPr="0010622E" w:rsidRDefault="0010622E" w:rsidP="0010622E">
      <w:pPr>
        <w:rPr>
          <w:b/>
          <w:bCs/>
          <w:sz w:val="28"/>
          <w:szCs w:val="28"/>
          <w:u w:val="single"/>
        </w:rPr>
      </w:pPr>
      <w:r w:rsidRPr="0010622E">
        <w:rPr>
          <w:b/>
          <w:bCs/>
          <w:sz w:val="28"/>
          <w:szCs w:val="28"/>
          <w:u w:val="single"/>
        </w:rPr>
        <w:t>By: Dhruv Oswal</w:t>
      </w:r>
    </w:p>
    <w:p w14:paraId="35AA473D" w14:textId="77777777" w:rsidR="0010622E" w:rsidRPr="0010622E" w:rsidRDefault="0010622E" w:rsidP="0010622E">
      <w:r w:rsidRPr="0010622E">
        <w:rPr>
          <w:b/>
          <w:bCs/>
          <w:u w:val="single"/>
        </w:rPr>
        <w:t>Project Overview</w:t>
      </w:r>
      <w:r w:rsidRPr="0010622E">
        <w:t xml:space="preserve"> The goal of this project was to build an unsupervised machine learning tool to catch fake influencer engagement. The biggest challenge was hitting the strict company guideline: we had to guarantee at least an 85% precision rate when flagging an account as a "bot," meaning we couldn't afford a high false-positive rate. Here is how I built and tested the system to make sure it actually works in the real world.</w:t>
      </w:r>
    </w:p>
    <w:p w14:paraId="607BC28E" w14:textId="1BF266B2" w:rsidR="0010622E" w:rsidRPr="0010622E" w:rsidRDefault="0010622E" w:rsidP="0010622E">
      <w:pPr>
        <w:rPr>
          <w:b/>
          <w:bCs/>
          <w:u w:val="single"/>
        </w:rPr>
      </w:pPr>
      <w:r w:rsidRPr="0010622E">
        <w:rPr>
          <w:b/>
          <w:bCs/>
          <w:u w:val="single"/>
        </w:rPr>
        <w:t>1. Simulating Genuine Data</w:t>
      </w:r>
      <w:r>
        <w:rPr>
          <w:b/>
          <w:bCs/>
          <w:u w:val="single"/>
        </w:rPr>
        <w:t>:</w:t>
      </w:r>
    </w:p>
    <w:p w14:paraId="06E3A1CC" w14:textId="77777777" w:rsidR="0010622E" w:rsidRPr="0010622E" w:rsidRDefault="0010622E" w:rsidP="0010622E">
      <w:r w:rsidRPr="0010622E">
        <w:t>To make sure the model was battle-tested, I didn't want to use basic, perfectly clean data. Social media is messy, so I built a dataset of 5,000 profiles using log-normal distributions.</w:t>
      </w:r>
    </w:p>
    <w:p w14:paraId="65C2CB46" w14:textId="77777777" w:rsidR="0010622E" w:rsidRPr="0010622E" w:rsidRDefault="0010622E" w:rsidP="0010622E">
      <w:pPr>
        <w:numPr>
          <w:ilvl w:val="0"/>
          <w:numId w:val="1"/>
        </w:numPr>
      </w:pPr>
      <w:r w:rsidRPr="0010622E">
        <w:rPr>
          <w:b/>
          <w:bCs/>
        </w:rPr>
        <w:t>The "Comment Ceiling":</w:t>
      </w:r>
      <w:r w:rsidRPr="0010622E">
        <w:t xml:space="preserve"> In the real world, fraud is rarely as obvious as having 0 comments. Bot farms easily buy 100,000 likes, but faking realistic comments is hard. I modeled the bots to hit a "comment ceiling" where they have massive likes but get stuck between 5 and 200 comments.</w:t>
      </w:r>
    </w:p>
    <w:p w14:paraId="7CFD3729" w14:textId="66204B33" w:rsidR="0010622E" w:rsidRPr="0010622E" w:rsidRDefault="0010622E" w:rsidP="0010622E">
      <w:pPr>
        <w:numPr>
          <w:ilvl w:val="0"/>
          <w:numId w:val="1"/>
        </w:numPr>
      </w:pPr>
      <w:r w:rsidRPr="0010622E">
        <w:rPr>
          <w:b/>
          <w:bCs/>
        </w:rPr>
        <w:t>Feature Engineering:</w:t>
      </w:r>
      <w:r w:rsidRPr="0010622E">
        <w:t xml:space="preserve"> To catch this, I engineered features focused entirely on behaviour, primarily engagement_rate, like_to_comment_ratio, and growth_rate.</w:t>
      </w:r>
    </w:p>
    <w:p w14:paraId="193A0DF8" w14:textId="3D5A8059" w:rsidR="0010622E" w:rsidRPr="0010622E" w:rsidRDefault="0010622E" w:rsidP="0010622E">
      <w:pPr>
        <w:rPr>
          <w:b/>
          <w:bCs/>
          <w:u w:val="single"/>
        </w:rPr>
      </w:pPr>
      <w:r w:rsidRPr="0010622E">
        <w:rPr>
          <w:b/>
          <w:bCs/>
          <w:u w:val="single"/>
        </w:rPr>
        <w:t>2. Handling Massive Outliers</w:t>
      </w:r>
      <w:r>
        <w:rPr>
          <w:b/>
          <w:bCs/>
          <w:u w:val="single"/>
        </w:rPr>
        <w:t>:</w:t>
      </w:r>
    </w:p>
    <w:p w14:paraId="63369020" w14:textId="65A5BB2A" w:rsidR="0010622E" w:rsidRPr="0010622E" w:rsidRDefault="0010622E" w:rsidP="0010622E">
      <w:r w:rsidRPr="0010622E">
        <w:t>Because real social media has huge accounts that go viral, I ran into an issue where the AI wanted to flag legitimate celebrities just because their numbers were so big. To fix this, I applied a log transformation (np.log1p) to the extreme features and removed raw follower counts from the AI's view. This forced the model to ignore how "famous" someone is and judge them purely on whether their engagement behaviour looked organic.</w:t>
      </w:r>
    </w:p>
    <w:p w14:paraId="3F43FBD5" w14:textId="53FAAD53" w:rsidR="0010622E" w:rsidRPr="0010622E" w:rsidRDefault="0010622E" w:rsidP="0010622E">
      <w:pPr>
        <w:rPr>
          <w:b/>
          <w:bCs/>
          <w:u w:val="single"/>
        </w:rPr>
      </w:pPr>
      <w:r w:rsidRPr="0010622E">
        <w:rPr>
          <w:b/>
          <w:bCs/>
          <w:u w:val="single"/>
        </w:rPr>
        <w:t>3. Tuning the AI (Dropping LOF)</w:t>
      </w:r>
      <w:r>
        <w:rPr>
          <w:b/>
          <w:bCs/>
          <w:u w:val="single"/>
        </w:rPr>
        <w:t>:</w:t>
      </w:r>
    </w:p>
    <w:p w14:paraId="2E20FCE9" w14:textId="01F075B3" w:rsidR="0010622E" w:rsidRPr="0010622E" w:rsidRDefault="0010622E" w:rsidP="0010622E">
      <w:r w:rsidRPr="0010622E">
        <w:t>The original project brief suggested using a mix of Isolation Forest and Local Outlier Factor (LOF). However, after testing the ensemble, I found a major flaw: bot farms use scripts, meaning all the bots act exactly the same. Because they group together so tightly, LOF (which looks at local neighbours) got confused and scored the bots as "normal."</w:t>
      </w:r>
    </w:p>
    <w:p w14:paraId="42934B04" w14:textId="77777777" w:rsidR="0010622E" w:rsidRPr="0010622E" w:rsidRDefault="0010622E" w:rsidP="0010622E">
      <w:r w:rsidRPr="0010622E">
        <w:t xml:space="preserve">To fix this, I dropped LOF entirely. I relied 100% on </w:t>
      </w:r>
      <w:r w:rsidRPr="0010622E">
        <w:rPr>
          <w:b/>
          <w:bCs/>
        </w:rPr>
        <w:t>Isolation Forest</w:t>
      </w:r>
      <w:r w:rsidRPr="0010622E">
        <w:t>, which looks at the global data and easily spotted the broken ratios of the bot networks.</w:t>
      </w:r>
    </w:p>
    <w:p w14:paraId="27B1A029" w14:textId="52D81E92" w:rsidR="0010622E" w:rsidRPr="0010622E" w:rsidRDefault="0010622E" w:rsidP="0010622E">
      <w:pPr>
        <w:rPr>
          <w:b/>
          <w:bCs/>
          <w:u w:val="single"/>
        </w:rPr>
      </w:pPr>
      <w:r w:rsidRPr="0010622E">
        <w:rPr>
          <w:b/>
          <w:bCs/>
          <w:u w:val="single"/>
        </w:rPr>
        <w:t>4. Hitting the 85% Precision Target</w:t>
      </w:r>
      <w:r>
        <w:rPr>
          <w:b/>
          <w:bCs/>
          <w:u w:val="single"/>
        </w:rPr>
        <w:t>:</w:t>
      </w:r>
    </w:p>
    <w:p w14:paraId="645A1837" w14:textId="77777777" w:rsidR="0010622E" w:rsidRPr="0010622E" w:rsidRDefault="0010622E" w:rsidP="0010622E">
      <w:r w:rsidRPr="0010622E">
        <w:t>The hardest part of the project was the threshold calibration. If you test on a small, 50/50 balanced dataset, the model looks perfect. But when you apply it to a full dataset of 5,000 profiles where 96% of users are normal, even a tiny error rate flags dozens of innocent people (the Base Rate Fallacy).</w:t>
      </w:r>
    </w:p>
    <w:p w14:paraId="6F5FCF38" w14:textId="77777777" w:rsidR="0010622E" w:rsidRPr="0010622E" w:rsidRDefault="0010622E" w:rsidP="0010622E">
      <w:r w:rsidRPr="0010622E">
        <w:lastRenderedPageBreak/>
        <w:t xml:space="preserve">To guarantee the 85% precision requirement, I calibrated the precision_recall_curve against the </w:t>
      </w:r>
      <w:r w:rsidRPr="0010622E">
        <w:rPr>
          <w:i/>
          <w:iCs/>
        </w:rPr>
        <w:t>entire</w:t>
      </w:r>
      <w:r w:rsidRPr="0010622E">
        <w:t xml:space="preserve"> dataset. I wrote a rule to maximize our catch rate (Recall) but force the threshold to stop exactly before Precision dropped below 0.85.</w:t>
      </w:r>
    </w:p>
    <w:p w14:paraId="499D7DFF" w14:textId="4819A393" w:rsidR="0010622E" w:rsidRPr="0010622E" w:rsidRDefault="0010622E" w:rsidP="0010622E">
      <w:pPr>
        <w:rPr>
          <w:b/>
          <w:bCs/>
          <w:u w:val="single"/>
        </w:rPr>
      </w:pPr>
      <w:r w:rsidRPr="0010622E">
        <w:rPr>
          <w:b/>
          <w:bCs/>
          <w:u w:val="single"/>
        </w:rPr>
        <w:t>5. Final Results &amp; Business Rules</w:t>
      </w:r>
      <w:r>
        <w:rPr>
          <w:b/>
          <w:bCs/>
          <w:u w:val="single"/>
        </w:rPr>
        <w:t>:</w:t>
      </w:r>
    </w:p>
    <w:p w14:paraId="39F773C8" w14:textId="77777777" w:rsidR="0010622E" w:rsidRPr="0010622E" w:rsidRDefault="0010622E" w:rsidP="0010622E">
      <w:r w:rsidRPr="0010622E">
        <w:t xml:space="preserve">By calibrating on the global dataset, the model hit exactly </w:t>
      </w:r>
      <w:r w:rsidRPr="0010622E">
        <w:rPr>
          <w:b/>
          <w:bCs/>
        </w:rPr>
        <w:t>85% Precision</w:t>
      </w:r>
      <w:r w:rsidRPr="0010622E">
        <w:t xml:space="preserve"> and a </w:t>
      </w:r>
      <w:r w:rsidRPr="0010622E">
        <w:rPr>
          <w:b/>
          <w:bCs/>
        </w:rPr>
        <w:t>99% Recall</w:t>
      </w:r>
      <w:r w:rsidRPr="0010622E">
        <w:t xml:space="preserve"> on the fraud class. I converted the raw AI scores into a clean 0–100 risk score with the following vetting rules:</w:t>
      </w:r>
    </w:p>
    <w:p w14:paraId="652198D2" w14:textId="77777777" w:rsidR="0010622E" w:rsidRPr="0010622E" w:rsidRDefault="0010622E" w:rsidP="0010622E">
      <w:pPr>
        <w:numPr>
          <w:ilvl w:val="0"/>
          <w:numId w:val="2"/>
        </w:numPr>
      </w:pPr>
      <w:r w:rsidRPr="0010622E">
        <w:rPr>
          <w:b/>
          <w:bCs/>
        </w:rPr>
        <w:t>Scores 0 to 52 (Auto-Approve):</w:t>
      </w:r>
      <w:r w:rsidRPr="0010622E">
        <w:t xml:space="preserve"> These accounts show genuine, organic variance.</w:t>
      </w:r>
    </w:p>
    <w:p w14:paraId="54F08FF9" w14:textId="77777777" w:rsidR="0010622E" w:rsidRPr="0010622E" w:rsidRDefault="0010622E" w:rsidP="0010622E">
      <w:pPr>
        <w:numPr>
          <w:ilvl w:val="0"/>
          <w:numId w:val="2"/>
        </w:numPr>
      </w:pPr>
      <w:r w:rsidRPr="0010622E">
        <w:rPr>
          <w:b/>
          <w:bCs/>
        </w:rPr>
        <w:t>Score 53 (The Optimization Threshold):</w:t>
      </w:r>
      <w:r w:rsidRPr="0010622E">
        <w:t xml:space="preserve"> The exact mathematical cutoff I calculated to guarantee our 85% precision rule.</w:t>
      </w:r>
    </w:p>
    <w:p w14:paraId="66B5A11E" w14:textId="2C8AE9E4" w:rsidR="002B059F" w:rsidRDefault="0010622E" w:rsidP="002B059F">
      <w:pPr>
        <w:numPr>
          <w:ilvl w:val="0"/>
          <w:numId w:val="2"/>
        </w:numPr>
      </w:pPr>
      <w:r w:rsidRPr="0010622E">
        <w:rPr>
          <w:b/>
          <w:bCs/>
        </w:rPr>
        <w:t>Scores 54 to 100 (Auto-Reject):</w:t>
      </w:r>
      <w:r w:rsidRPr="0010622E">
        <w:t xml:space="preserve"> These accounts have toxic growth rates and broken comment ratios that strongly align with known bot activity.</w:t>
      </w:r>
    </w:p>
    <w:p w14:paraId="6984F468" w14:textId="77777777" w:rsidR="002B059F" w:rsidRPr="002B059F" w:rsidRDefault="002B059F" w:rsidP="002B059F">
      <w:pPr>
        <w:rPr>
          <w:b/>
          <w:bCs/>
          <w:u w:val="single"/>
        </w:rPr>
      </w:pPr>
      <w:r w:rsidRPr="002B059F">
        <w:rPr>
          <w:b/>
          <w:bCs/>
          <w:u w:val="single"/>
        </w:rPr>
        <w:t>6. Model Limitations &amp; Future Work</w:t>
      </w:r>
    </w:p>
    <w:p w14:paraId="2CA11D36" w14:textId="77777777" w:rsidR="002B059F" w:rsidRPr="002B059F" w:rsidRDefault="002B059F" w:rsidP="002B059F">
      <w:r w:rsidRPr="002B059F">
        <w:t>To ensure transparency as a research artifact, the following limitations are acknowledged:</w:t>
      </w:r>
    </w:p>
    <w:p w14:paraId="3BEA7BE1" w14:textId="77777777" w:rsidR="002B059F" w:rsidRPr="002B059F" w:rsidRDefault="002B059F" w:rsidP="002B059F">
      <w:pPr>
        <w:numPr>
          <w:ilvl w:val="0"/>
          <w:numId w:val="3"/>
        </w:numPr>
      </w:pPr>
      <w:r w:rsidRPr="002B059F">
        <w:rPr>
          <w:b/>
          <w:bCs/>
        </w:rPr>
        <w:t>Synthetic Data Constraint:</w:t>
      </w:r>
      <w:r w:rsidRPr="002B059F">
        <w:t xml:space="preserve"> Due to the prohibitive cost and rate limits of the SocialBlade API, this model was trained on simulated log-normal distributions. While statistically rigorous, real-world deployment would require additional preprocessing pipelines to handle API-specific artifacts (e.g., null values, data scraping lags).</w:t>
      </w:r>
    </w:p>
    <w:p w14:paraId="2D9F49B8" w14:textId="77777777" w:rsidR="002B059F" w:rsidRPr="002B059F" w:rsidRDefault="002B059F" w:rsidP="002B059F">
      <w:pPr>
        <w:numPr>
          <w:ilvl w:val="0"/>
          <w:numId w:val="3"/>
        </w:numPr>
      </w:pPr>
      <w:r w:rsidRPr="002B059F">
        <w:rPr>
          <w:b/>
          <w:bCs/>
        </w:rPr>
        <w:t>Snapshot vs. Time-Series:</w:t>
      </w:r>
      <w:r w:rsidRPr="002B059F">
        <w:t xml:space="preserve"> The current model evaluates a static snapshot of growth_rate. A more robust future iteration would evaluate longitudinal time-series data to track follower-drop anomalies over weeks.</w:t>
      </w:r>
    </w:p>
    <w:p w14:paraId="52DBEFA9" w14:textId="30912DA9" w:rsidR="002B059F" w:rsidRPr="002B059F" w:rsidRDefault="002B059F" w:rsidP="002B059F">
      <w:pPr>
        <w:numPr>
          <w:ilvl w:val="0"/>
          <w:numId w:val="3"/>
        </w:numPr>
      </w:pPr>
      <w:r w:rsidRPr="002B059F">
        <w:rPr>
          <w:b/>
          <w:bCs/>
        </w:rPr>
        <w:t>Content Blindness (No NLP):</w:t>
      </w:r>
      <w:r w:rsidRPr="002B059F">
        <w:t xml:space="preserve"> The pipeline is strictly numerical and </w:t>
      </w:r>
      <w:r w:rsidRPr="002B059F">
        <w:t>behavioural</w:t>
      </w:r>
      <w:r w:rsidRPr="002B059F">
        <w:t>. It cannot evaluate the semantic text of the comments. Consequently, a highly enthusiastic human fan spamming emojis could theoretically mimic the numerical ratio of a bot. Integrating a lightweight NLP toxicity or spam classifier would resolve this edge case.</w:t>
      </w:r>
    </w:p>
    <w:p w14:paraId="4F84E95C" w14:textId="77777777" w:rsidR="002B059F" w:rsidRPr="0010622E" w:rsidRDefault="002B059F" w:rsidP="002B059F"/>
    <w:p w14:paraId="54C8BD01" w14:textId="77777777" w:rsidR="0010622E" w:rsidRDefault="0010622E"/>
    <w:sectPr w:rsidR="001062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31B5"/>
    <w:multiLevelType w:val="multilevel"/>
    <w:tmpl w:val="7140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618F3"/>
    <w:multiLevelType w:val="multilevel"/>
    <w:tmpl w:val="989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E5966"/>
    <w:multiLevelType w:val="multilevel"/>
    <w:tmpl w:val="EC9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678652">
    <w:abstractNumId w:val="2"/>
  </w:num>
  <w:num w:numId="2" w16cid:durableId="1772583505">
    <w:abstractNumId w:val="0"/>
  </w:num>
  <w:num w:numId="3" w16cid:durableId="287863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2E"/>
    <w:rsid w:val="00017A0D"/>
    <w:rsid w:val="0010622E"/>
    <w:rsid w:val="001D387E"/>
    <w:rsid w:val="002B059F"/>
    <w:rsid w:val="00F60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3DEA"/>
  <w15:chartTrackingRefBased/>
  <w15:docId w15:val="{AA051437-3D4B-478E-A76A-C42DEB0B6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22E"/>
    <w:rPr>
      <w:rFonts w:eastAsiaTheme="majorEastAsia" w:cstheme="majorBidi"/>
      <w:color w:val="272727" w:themeColor="text1" w:themeTint="D8"/>
    </w:rPr>
  </w:style>
  <w:style w:type="paragraph" w:styleId="Title">
    <w:name w:val="Title"/>
    <w:basedOn w:val="Normal"/>
    <w:next w:val="Normal"/>
    <w:link w:val="TitleChar"/>
    <w:uiPriority w:val="10"/>
    <w:qFormat/>
    <w:rsid w:val="0010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22E"/>
    <w:pPr>
      <w:spacing w:before="160"/>
      <w:jc w:val="center"/>
    </w:pPr>
    <w:rPr>
      <w:i/>
      <w:iCs/>
      <w:color w:val="404040" w:themeColor="text1" w:themeTint="BF"/>
    </w:rPr>
  </w:style>
  <w:style w:type="character" w:customStyle="1" w:styleId="QuoteChar">
    <w:name w:val="Quote Char"/>
    <w:basedOn w:val="DefaultParagraphFont"/>
    <w:link w:val="Quote"/>
    <w:uiPriority w:val="29"/>
    <w:rsid w:val="0010622E"/>
    <w:rPr>
      <w:i/>
      <w:iCs/>
      <w:color w:val="404040" w:themeColor="text1" w:themeTint="BF"/>
    </w:rPr>
  </w:style>
  <w:style w:type="paragraph" w:styleId="ListParagraph">
    <w:name w:val="List Paragraph"/>
    <w:basedOn w:val="Normal"/>
    <w:uiPriority w:val="34"/>
    <w:qFormat/>
    <w:rsid w:val="0010622E"/>
    <w:pPr>
      <w:ind w:left="720"/>
      <w:contextualSpacing/>
    </w:pPr>
  </w:style>
  <w:style w:type="character" w:styleId="IntenseEmphasis">
    <w:name w:val="Intense Emphasis"/>
    <w:basedOn w:val="DefaultParagraphFont"/>
    <w:uiPriority w:val="21"/>
    <w:qFormat/>
    <w:rsid w:val="0010622E"/>
    <w:rPr>
      <w:i/>
      <w:iCs/>
      <w:color w:val="2F5496" w:themeColor="accent1" w:themeShade="BF"/>
    </w:rPr>
  </w:style>
  <w:style w:type="paragraph" w:styleId="IntenseQuote">
    <w:name w:val="Intense Quote"/>
    <w:basedOn w:val="Normal"/>
    <w:next w:val="Normal"/>
    <w:link w:val="IntenseQuoteChar"/>
    <w:uiPriority w:val="30"/>
    <w:qFormat/>
    <w:rsid w:val="00106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22E"/>
    <w:rPr>
      <w:i/>
      <w:iCs/>
      <w:color w:val="2F5496" w:themeColor="accent1" w:themeShade="BF"/>
    </w:rPr>
  </w:style>
  <w:style w:type="character" w:styleId="IntenseReference">
    <w:name w:val="Intense Reference"/>
    <w:basedOn w:val="DefaultParagraphFont"/>
    <w:uiPriority w:val="32"/>
    <w:qFormat/>
    <w:rsid w:val="001062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2</Pages>
  <Words>645</Words>
  <Characters>3680</Characters>
  <Application>Microsoft Office Word</Application>
  <DocSecurity>0</DocSecurity>
  <Lines>30</Lines>
  <Paragraphs>8</Paragraphs>
  <ScaleCrop>false</ScaleCrop>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Oswal</dc:creator>
  <cp:keywords/>
  <dc:description/>
  <cp:lastModifiedBy>Dhruv Oswal</cp:lastModifiedBy>
  <cp:revision>2</cp:revision>
  <dcterms:created xsi:type="dcterms:W3CDTF">2026-04-03T13:55:00Z</dcterms:created>
  <dcterms:modified xsi:type="dcterms:W3CDTF">2026-04-03T20:39:00Z</dcterms:modified>
</cp:coreProperties>
</file>