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Hybrid Debt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Hybrid Debt Fund - Growth Option - Direct Plan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77.4699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79.5387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80.2632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80.9545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80.4933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80.5848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80.8523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80.9648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81.0712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81.0777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81.0686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81.1349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81.2627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81.3358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81.4072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81.4102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81.7258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81.8985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82.1747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82.5273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82.5793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82.8966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82.8376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82.8481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84.5669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