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W w:w="3220" w:type="dxa"/>
        <w:jc w:val="left"/>
        <w:tblInd w:w="0" w:type="dxa"/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800"/>
        <w:gridCol w:w="1233"/>
        <w:gridCol w:w="552"/>
        <w:gridCol w:w="635"/>
      </w:tblGrid>
      <w:tr>
        <w:trPr/>
        <w:tc>
          <w:tcPr>
            <w:tcW w:w="3220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Historical NAV for a period From 01-Mar-2020 to 21-Feb-2025</w:t>
            </w:r>
          </w:p>
        </w:tc>
      </w:tr>
      <w:tr>
        <w:trPr/>
        <w:tc>
          <w:tcPr>
            <w:tcW w:w="3220" w:type="dxa"/>
            <w:gridSpan w:val="4"/>
            <w:tcBorders/>
            <w:shd w:fill="F0F0F0" w:val="clear"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SBI Mutual Fund</w:t>
            </w:r>
          </w:p>
        </w:tc>
      </w:tr>
      <w:tr>
        <w:trPr/>
        <w:tc>
          <w:tcPr>
            <w:tcW w:w="3220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SBI CONSERVATIVE HYBRID FUND</w:t>
            </w:r>
          </w:p>
        </w:tc>
      </w:tr>
      <w:tr>
        <w:trPr/>
        <w:tc>
          <w:tcPr>
            <w:tcW w:w="3220" w:type="dxa"/>
            <w:gridSpan w:val="4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SBI Conservative Hybrid Fund - Direct Plan - Growth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Net Asset Value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Repurchase Price</w:t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Sale Price</w:t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Heading"/>
              <w:suppressLineNumbers/>
              <w:bidi w:val="0"/>
              <w:spacing w:before="0" w:after="283"/>
              <w:jc w:val="center"/>
              <w:rPr/>
            </w:pPr>
            <w:r>
              <w:rPr/>
              <w:t>NAV date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44.2094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44.3123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44.2439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44.3159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44.2366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43.9020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43.7566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42.7555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42.7819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42.3101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41.8797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41.2820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40.5937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40.9509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39.5939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39.6263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40.3790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41.2386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40.9023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41.2179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40.6965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40.6965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41.0737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41.0737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41.0026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41.0026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41.3979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41.3979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41.2955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41.2955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41.2054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41.2054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41.3621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41.3621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41.8560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41.8560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41.9944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41.9944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41.7779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41.7779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41.8759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41.8759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42.1029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42.1029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41.6445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41.6445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41.6549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41.6549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41.7420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41.7420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41.8663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41.8663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42.1971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42.1971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41.7294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41.7294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41.6654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41.6654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41.8394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41.8394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41.7735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41.7735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41.6480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41.6480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41.6438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41.6438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41.9561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41.9561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41.8677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41.8677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41.8777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41.8777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41.4886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41.4886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41.6050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41.6050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41.7827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41.7827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41.8517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41.8517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41.9639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41.9639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42.0830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42.0830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42.2822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42.2822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42.4880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42.4880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42.5520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42.5520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42.8587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42.8587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43.1053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43.1053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43.2251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43.2251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43.1811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43.1811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43.4074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43.4074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43.4665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43.4665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43.3658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43.3658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43.3503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43.3503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43.1145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43.1145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43.2247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43.2247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43.1502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43.1502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43.2542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43.2542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43.3411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43.3411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43.5748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43.5748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43.8385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43.8385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44.0065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44.0065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44.2054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44.2054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43.9879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43.9879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44.1031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44.1031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44.0890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44.0450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44.0953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44.2637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44.3447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44.4596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44.6639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44.8330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44.7608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44.8513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44.8606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44.8712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44.6227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44.6256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44.6845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44.8317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44.9863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45.0688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45.1284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45.2853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45.2157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44.9913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45.0618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45.0479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45.0256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45.0861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45.0383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45.2124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45.3130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45.3485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45.3511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45.3783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45.3959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45.4578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45.5929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45.3679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45.4078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45.5335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45.6053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45.6248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45.4885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45.4454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45.5301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45.5569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45.6208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45.7029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45.5004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45.9086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46.0558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46.1224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45.9950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45.8954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45.7315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45.7285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45.7926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45.8114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46.0272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46.0832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46.1987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46.0913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45.9988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45.6470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45.4704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45.4949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45.1976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45.4044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45.6666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45.6716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45.6949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45.8485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45.8620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45.9612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45.9972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45.9761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46.2629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46.3054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46.3333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46.4382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46.2381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46.2966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46.4436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46.4998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46.5503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46.5739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46.7652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46.7186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46.8449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46.8258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46.7268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46.8241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46.9439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47.0512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47.3269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47.3966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47.5160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47.7344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47.8073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47.8550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47.9704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48.1239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48.3011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48.1877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48.3315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48.3785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48.4955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48.3639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48.5540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48.6641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48.8530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48.9194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49.0824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49.3041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49.4497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49.4450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49.4499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49.4223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49.3861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49.4621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49.5175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49.6059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49.6600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49.6700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49.3218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49.3773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49.5410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49.8872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50.0095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49.9768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50.0234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30-Dec-2020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50.0468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31-Dec-2020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50.2397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50.3442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50.4538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50.5047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50.6618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50.8082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50.7196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50.7125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50.6157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50.6377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50.5744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50.3352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50.5634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50.6260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50.5734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50.3865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50.3483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50.2256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50.1984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50.1415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50.4543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50.7266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50.9124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51.1284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50.9602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51.1113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51.0649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51.1172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51.1979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51.2585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51.4181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51.3129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51.3324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51.3300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50.8710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50.9555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51.1268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51.1946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50.9371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51.0597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51.2068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51.3266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51.3459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51.2069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51.2126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51.2666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51.3641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51.3450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51.2421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51.2134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50.9607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50.8449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50.9522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51.0220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51.1360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50.9485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50.8381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51.0667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51.2433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51.2691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51.2557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51.3436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51.4966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51.6317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51.6044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51.0359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51.1909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51.3525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51.1984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51.3381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51.3279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51.2982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51.4338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51.6023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51.8053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51.8166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51.7607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51.8003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51.7239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51.8277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51.8981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51.8485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51.9550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51.9981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51.9673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51.9084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51.9943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52.2006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52.2498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52.3173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52.4850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52.5383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52.6799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52.9579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52.8555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52.9025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52.8538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52.9749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53.0960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53.2324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53.3045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53.3356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53.2402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53.3415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53.3307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53.3106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53.3369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53.2960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53.2053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53.1436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53.1860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53.2259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53.2313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53.3507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53.4104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53.3717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53.3059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53.3481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53.3715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53.4982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53.6363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53.6137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53.6644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53.6174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53.6952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53.7854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53.8538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53.8817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53.9944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54.0003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53.9735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53.8600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53.9698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54.1483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54.2246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54.2121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54.1817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54.2963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54.2782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54.4038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54.5563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54.5378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54.4912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54.3982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54.4228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54.2443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54.1840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54.2782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54.3218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54.3253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54.3658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54.2585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54.1344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54.2590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54.3272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54.4207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54.5434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54.8458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55.0015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55.1017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55.2342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55.4020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55.4386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55.4124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55.4067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55.4314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55.4890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55.5608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55.6537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55.6862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55.5998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55.4544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55.5193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55.5672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55.7510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55.6705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55.7186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55.6298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55.6083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55.5940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55.6543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55.8171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55.8641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55.7525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56.1621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56.2670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56.4070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56.4471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56.6473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56.7944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56.9281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56.4672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56.5398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56.4833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56.3314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56.5845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56.5791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56.4923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56.5523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56.6967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56.8107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56.8988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57.1853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57.2601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57.4733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57.4695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57.7072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57.6878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57.6804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57.6768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57.5406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57.1715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57.3014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57.3200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57.4475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57.0478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56.9092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57.0499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57.1239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57.2810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57.2186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57.0045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57.2020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57.4270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57.4383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57.4385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57.4867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57.4422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57.4595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57.4392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57.1636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56.7214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56.8396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57.0343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57.1194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57.0391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57.1250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57.2458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57.2549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57.2492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30-Dec-2021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57.4160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31-Dec-2021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57.5974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57.6461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57.6379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57.6119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57.6633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57.7325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57.7169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57.9269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57.9647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58.0066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58.0646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57.8737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57.7697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57.7763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57.5705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57.0060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57.1907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57.0335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57.0185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57.2140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57.3160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57.4551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57.3945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57.3460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57.2927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57.4381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57.5062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57.3077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56.8684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57.2323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57.2698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57.2397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57.1533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57.0423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56.9063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56.9467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56.3247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56.6788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25-Feb-2022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56.7915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56.6582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56.5963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56.3642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55.9779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56.0338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56.2204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56.4146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56.4108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56.5368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56.5294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56.7115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56.8892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56.8310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56.9052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56.8883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56.8213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56.8254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56.8803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57.0063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57.1389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57.1842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57.5398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57.6833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57.6677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57.5941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57.6473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57.6324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57.5721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57.4826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57.4711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57.3987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57.5171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57.7001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57.5774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57.4447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57.6200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57.5114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57.5608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57.4813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57.4778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56.8361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56.8400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56.5805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56.4652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56.3953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56.3674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56.1765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56.2306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56.6165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56.6101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56.3806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56.6255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56.6391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56.6167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56.5187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56.6347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56.7629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56.9464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56.9092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56.9270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56.9732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56.8400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56.7933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56.6739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56.6548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56.7325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56.6441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56.3659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56.3466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56.3708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56.1413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56.0678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55.9911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56.1695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56.0808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56.2223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56.3522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56.5264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56.5020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56.5054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29-Jun-2022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56.5147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56.5442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56.7265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56.7522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56.9679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57.0928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57.1433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57.1976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57.1042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57.1247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57.1153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57.1831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57.4044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57.4785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57.4832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57.5942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57.6526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57.6690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57.5689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57.6528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57.7932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57.9656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58.2606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58.3949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58.3481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58.4240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58.3742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58.5640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58.4887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58.6147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58.6373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58.9775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58.9862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58.8518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58.7231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58.8017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58.8804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58.8611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58.8940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58.7635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59.0382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59.0417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59.0685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59.1525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59.2551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59.3509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59.5053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59.6096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59.7202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59.8124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59.7560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59.7205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59.3685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59.3596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59.5412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59.4699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59.4169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59.1898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58.8680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58.8788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58.8346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58.8967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59.1250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59.0216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59.2618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59.3570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59.3579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59.2536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59.1299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59.2249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59.1488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59.1652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59.3210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59.4497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59.4987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59.5186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59.5883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59.7333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59.8136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59.7085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59.8310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59.8574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59.8113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59.7798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59.7499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59.8234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59.8305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59.7573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59.8687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59.8637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59.9138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59.9282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59.8998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59.8876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59.9133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59.9756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60.0084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60.1849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60.2217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60.3487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60.3636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60.4842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60.6072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60.6297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60.6570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60.5459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60.5242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60.6011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60.5664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60.6196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60.7221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60.7537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60.5883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60.4665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60.5488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60.5136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60.3284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60.2142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59.9633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60.1875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60.3070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60.3001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60.3647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29-Dec-2022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60.3404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30-Dec-2022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60.4510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60.4930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60.4036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60.3884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60.2607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60.4820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60.4043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60.4307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60.4106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60.4974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60.4982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60.4934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60.5308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60.5464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60.4700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60.5509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60.4766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60.3727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60.1264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60.1671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60.3531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60.3625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60.5043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60.5606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60.5520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60.5453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60.5866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60.5531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60.6215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60.5146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60.4975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60.5903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60.6234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60.5529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60.5652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60.4831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60.3077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60.3149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60.3384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60.2726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60.2194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60.3241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60.2515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60.4017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60.4954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60.4930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60.4329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60.3473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60.2442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60.1900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60.2300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60.1872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60.2636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60.2508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60.3412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60.4249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60.3308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60.2928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60.1687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60.3354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60.6305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60.7345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60.8558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61.0141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61.0579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61.1437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61.2785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61.2852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61.2914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61.3335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61.3424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61.3860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61.3892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61.4815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61.5744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61.6099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61.6836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27-Apr-2023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61.7662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28-Apr-2023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61.8962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61.9627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62.1215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62.2196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62.1909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62.2723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62.3830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62.3968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62.5398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62.5710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62.5799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62.6308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62.6952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62.7634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62.7798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62.7915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62.8189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62.8724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62.8911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62.9839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63.0917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63.1023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63.1812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63.2672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63.2678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63.4268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63.4085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63.3425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63.4378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63.5779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63.5753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63.5044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63.6097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63.5815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63.6452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63.7251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63.7250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63.6184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63.6946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63.7695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63.8386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63.9440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63.9977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63.9703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64.0610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64.1373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64.0818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64.0789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64.1561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64.2133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64.2585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64.3853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64.5923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64.5815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64.7205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64.8612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64.7218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64.7482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64.7340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64.7553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64.7882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64.8519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28-Jul-2023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64.9743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65.0481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64.8929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64.8034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64.8473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64.9703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64.9972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65.1367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65.0881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65.0222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64.9800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65.0008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64.9942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65.1653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65.2407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65.3146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65.3543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65.3129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65.4719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65.4470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65.4737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65.5841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65.6771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65.7999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65.8174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65.8031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65.9899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66.0544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66.1774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65.9155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65.9604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66.1203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66.1348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66.1509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66.1409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66.0292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66.0072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66.0470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66.0438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66.1221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66.1480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29-Sep-2023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66.1148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66.0208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66.0568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65.9689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65.7742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65.9460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66.1170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66.1385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66.1022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66.1658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66.1835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66.1527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66.1373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66.0462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65.6967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65.5948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65.5279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65.7197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65.7328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65.8009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65.6927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65.8205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65.9696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66.1089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66.1590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66.1419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66.1254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66.1647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66.1857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66.3926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66.4727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66.5594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66.5351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66.5455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66.6161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66.5927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66.5525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66.6193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66.6086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66.6161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66.6632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66.9156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67.0048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67.0258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67.0558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67.0744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67.1304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67.0773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67.1460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67.4222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67.6567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67.7115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67.7249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67.4088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67.5472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67.6549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67.7860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67.9223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67.9362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28-Dec-2023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68.0375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29-Dec-2023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68.0717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68.0404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68.0098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68.1170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68.1662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68.0593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68.0964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68.1544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68.2509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68.3963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68.5544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68.5027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68.4034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68.3890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68.5479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68.2764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68.5232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68.4728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68.6598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68.6067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68.9576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69.0890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69.2039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69.1428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69.3707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69.4135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69.3470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69.2588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69.1564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69.1632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69.2293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69.3509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69.4343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69.5494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69.4742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69.5507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69.5807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69.6353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69.6871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69.5539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28-Feb-2024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69.6452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29-Feb-2024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69.795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69.7921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69.7529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69.6922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69.8368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69.7997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69.6225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69.2374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69.4640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69.4868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69.5222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69.3650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69.3294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69.6225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69.7434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69.6595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69.7237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69.9577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69.9831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70.2109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70.2732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70.3022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70.3461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70.3736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70.5313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70.2927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70.1440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70.1214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70.2071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70.1749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70.3967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70.6486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70.7456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70.8720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70.8257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70.9918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29-Apr-2024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70.9722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30-Apr-2024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71.0945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71.0049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71.0258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70.9278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70.9513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70.6810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70.8038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70.8792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71.0474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71.2706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71.5092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71.6156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71.7284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71.8747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72.0027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72.0751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72.0523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71.9570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71.8031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30-May-2024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71.9406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31-May-2024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72.4282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71.2106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71.7413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72.1296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72.4536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72.7932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72.9505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73.1255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73.1733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73.2768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73.4161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73.4227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73.4138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73.5189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73.6104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73.6635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73.6934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73.6634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73.6471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28-Jun-2024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73.6675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30-Jun-2024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73.8995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73.9036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74.0723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74.1827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74.2019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74.2097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74.3683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74.2844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74.3703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74.4134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74.5159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74.5928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74.6671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74.4242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74.4654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74.4841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74.6540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74.6439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74.8130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74.9336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74.9490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30-Jul-2024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75.0093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31-Jul-2024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74.9978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74.9098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74.4246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74.4087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74.6502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74.5359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74.6791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74.7580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74.6663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74.6635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74.9916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75.1380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75.2334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75.2756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75.3153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75.2685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75.2816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75.3662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75.4385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75.4129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75.5314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30-Aug-2024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75.5418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31-Aug-2024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75.5907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75.7574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75.7318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75.7681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75.6227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75.7047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75.9498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75.8485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76.0403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76.1573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76.1757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76.1941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76.1866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76.3318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76.4701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76.4505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76.4433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76.4545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76.4316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27-Sep-2024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76.3793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30-Sep-2024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76.5742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76.2133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76.0859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75.7900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76.0314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76.3083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76.3005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76.2936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76.4355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76.6248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76.6258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76.4189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76.3521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76.0940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75.6575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75.7414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75.7238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75.4362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75.5807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75.7583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75.8689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30-Oct-2024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75.9319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31-Oct-2024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75.8779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76.0434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76.2581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76.2014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76.0632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76.0385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75.8642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75.5158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75.4562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75.3626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75.4962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75.3751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75.5573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75.8373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25-Nov-2024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75.8571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75.8758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75.7516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75.8950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29-Nov-2024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75.9058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30-Nov-2024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76.0670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76.3352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76.4532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76.4854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76.4169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76.5133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76.5138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76.6069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76.4563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76.5176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76.5432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76.3994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76.3026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76.1541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19-Dec-2024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75.8726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75.9035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75.8879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75.8183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26-Dec-2024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75.9109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75.7934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30-Dec-2024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75.9104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31-Dec-2024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75.9605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01-Jan-2025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76.1478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02-Jan-2025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76.0637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75.7997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75.9446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75.8100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08-Jan-2025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75.6921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09-Jan-2025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75.5162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75.0259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75.1530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75.2942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15-Jan-2025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75.4511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16-Jan-2025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75.3421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75.4571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75.2689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21-Jan-2025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75.2176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22-Jan-2025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75.2869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23-Jan-2025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75.1475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24-Jan-2025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74.8777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27-Jan-2025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74.9162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28-Jan-2025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75.2622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29-Jan-2025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75.2659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30-Jan-2025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75.4652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31-Jan-2025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75.5102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03-Feb-2025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75.6546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04-Feb-2025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75.7881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05-Feb-2025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75.8719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06-Feb-2025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75.6630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07-Feb-2025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75.4732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10-Feb-2025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75.1018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11-Feb-2025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74.9960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12-Feb-2025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74.9632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13-Feb-2025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74.7520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14-Feb-2025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74.7552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17-Feb-2025</w:t>
            </w:r>
          </w:p>
        </w:tc>
      </w:tr>
      <w:tr>
        <w:trPr/>
        <w:tc>
          <w:tcPr>
            <w:tcW w:w="800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74.6532</w:t>
            </w:r>
          </w:p>
        </w:tc>
        <w:tc>
          <w:tcPr>
            <w:tcW w:w="1233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18-Feb-2025</w:t>
            </w:r>
          </w:p>
        </w:tc>
      </w:tr>
      <w:tr>
        <w:trPr/>
        <w:tc>
          <w:tcPr>
            <w:tcW w:w="800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74.9032</w:t>
            </w:r>
          </w:p>
        </w:tc>
        <w:tc>
          <w:tcPr>
            <w:tcW w:w="1233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552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>
                <w:sz w:val="4"/>
                <w:szCs w:val="4"/>
              </w:rPr>
            </w:pPr>
            <w:r>
              <w:rPr>
                <w:sz w:val="4"/>
                <w:szCs w:val="4"/>
              </w:rPr>
            </w:r>
          </w:p>
        </w:tc>
        <w:tc>
          <w:tcPr>
            <w:tcW w:w="635" w:type="dxa"/>
            <w:tcBorders/>
            <w:shd w:fill="F0F0F0" w:val="clear"/>
            <w:vAlign w:val="center"/>
          </w:tcPr>
          <w:p>
            <w:pPr>
              <w:pStyle w:val="TableContents"/>
              <w:bidi w:val="0"/>
              <w:spacing w:before="0" w:after="283"/>
              <w:jc w:val="left"/>
              <w:rPr/>
            </w:pPr>
            <w:r>
              <w:rPr/>
              <w:t>20-Feb-2025&lt;/table</w:t>
            </w:r>
          </w:p>
        </w:tc>
      </w:tr>
    </w:tbl>
    <w:p>
      <w:pPr>
        <w:pStyle w:val="BodyText"/>
        <w:bidi w:val="0"/>
        <w:spacing w:before="0" w:after="283"/>
        <w:jc w:val="left"/>
        <w:rPr/>
      </w:pPr>
      <w:r>
        <w:rPr/>
      </w:r>
    </w:p>
    <w:sectPr>
      <w:type w:val="nextPage"/>
      <w:pgSz w:w="11906" w:h="16838"/>
      <w:pgMar w:left="1134" w:right="567" w:gutter="0" w:header="0" w:top="567" w:footer="0" w:bottom="567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view w:val="web"/>
  <w:zoom w:percent="100"/>
  <w:defaultTabStop w:val="1134"/>
  <w:autoHyphenation w:val="true"/>
  <w:hyphenationZone w:val="0"/>
  <w:compat>
    <w:compatSetting w:name="compatibilityMode" w:uri="http://schemas.microsoft.com/office/word" w:val="12"/>
    <w:compatSetting w:name="useWord2013TrackBottomHyphenation" w:uri="http://schemas.microsoft.com/office/word" w:val="1"/>
    <w:compatSetting w:name="allowHyphenationAtTrackBottom" w:uri="http://schemas.microsoft.com/office/word" w:val="1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bidi w:val="0"/>
    </w:pPr>
    <w:rPr>
      <w:rFonts w:ascii="Liberation Serif" w:hAnsi="Liberation Serif" w:eastAsia="Songti SC" w:cs="Arial Unicode MS"/>
      <w:color w:val="auto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BodyText"/>
    <w:qFormat/>
    <w:pPr/>
    <w:rPr>
      <w:b/>
      <w:bCs/>
      <w:sz w:val="48"/>
      <w:szCs w:val="48"/>
    </w:rPr>
  </w:style>
  <w:style w:type="character" w:styleId="EndnoteReference">
    <w:name w:val="endnote reference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EndnoteCharacters">
    <w:name w:val="Endnote Characters"/>
    <w:qFormat/>
    <w:rPr/>
  </w:style>
  <w:style w:type="character" w:styleId="FootnoteCharacters">
    <w:name w:val="Footnote Characters"/>
    <w:qFormat/>
    <w:rPr/>
  </w:style>
  <w:style w:type="character" w:styleId="Hyperlink">
    <w:name w:val="Hyperlink"/>
    <w:rPr>
      <w:color w:val="000080"/>
      <w:u w:val="single"/>
    </w:rPr>
  </w:style>
  <w:style w:type="paragraph" w:styleId="HorizontalLine">
    <w:name w:val="Horizontal Line"/>
    <w:basedOn w:val="Normal"/>
    <w:next w:val="BodyText"/>
    <w:qFormat/>
    <w:pPr>
      <w:pBdr>
        <w:bottom w:val="double" w:sz="2" w:space="0" w:color="808080"/>
      </w:pBdr>
      <w:spacing w:before="0" w:after="283"/>
    </w:pPr>
    <w:rPr>
      <w:sz w:val="12"/>
    </w:rPr>
  </w:style>
  <w:style w:type="paragraph" w:styleId="EnvelopeReturn">
    <w:name w:val="envelope return"/>
    <w:basedOn w:val="Normal"/>
    <w:pPr/>
    <w:rPr>
      <w:i/>
    </w:rPr>
  </w:style>
  <w:style w:type="paragraph" w:styleId="TableContents">
    <w:name w:val="Table Contents"/>
    <w:basedOn w:val="BodyText"/>
    <w:qFormat/>
    <w:pPr/>
    <w:rPr/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List">
    <w:name w:val="List"/>
    <w:basedOn w:val="BodyText"/>
    <w:pPr/>
    <w:rPr>
      <w:rFonts w:cs="Arial Unicode MS"/>
    </w:rPr>
  </w:style>
  <w:style w:type="paragraph" w:styleId="BodyText">
    <w:name w:val="Body Text"/>
    <w:basedOn w:val="Normal"/>
    <w:pPr>
      <w:spacing w:before="0" w:after="283"/>
    </w:pPr>
    <w:rPr/>
  </w:style>
  <w:style w:type="paragraph" w:styleId="Heading">
    <w:name w:val="Heading"/>
    <w:basedOn w:val="Normal"/>
    <w:next w:val="BodyText"/>
    <w:qFormat/>
    <w:pPr>
      <w:keepNext w:val="true"/>
      <w:spacing w:before="240" w:after="283"/>
    </w:pPr>
    <w:rPr>
      <w:rFonts w:ascii="Liberation Sans" w:hAnsi="Liberation Sans"/>
      <w:sz w:val="28"/>
      <w:szCs w:val="28"/>
    </w:rPr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LibreOffice/25.2.0.3$MacOSX_AARCH64 LibreOffice_project/e1cf4a87eb02d755bce1a01209907ea5ddc8f069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cp:revision>0</cp:revision>
  <dc:subject/>
  <dc:title/>
</cp:coreProperties>
</file>