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DYMUN '26 website: change log</w:t>
      </w:r>
    </w:p>
    <w:p>
      <w:pPr>
        <w:spacing w:after="80"/>
      </w:pPr>
      <w:r>
        <w:rPr>
          <w:rFonts w:ascii="Arial" w:cs="Arial" w:eastAsia="Arial" w:hAnsi="Arial"/>
          <w:sz w:val="20"/>
          <w:szCs w:val="20"/>
        </w:rPr>
        <w:t xml:space="preserve">D Y Patil International School, Navi Mumbai. Repo PixelWebsites/DYMUN2026, live at dymun2026.vercel.app. Covers 8 to 12 October 2026, in the order the work was done. Each line is marked ADDED, CHANGED, REMOVED or FIXED.</w:t>
      </w:r>
    </w:p>
    <w:p>
      <w:pPr>
        <w:pStyle w:val="Heading1"/>
        <w:spacing w:after="100" w:before="280"/>
      </w:pPr>
      <w:r>
        <w:rPr>
          <w:rFonts w:ascii="Arial" w:cs="Arial" w:eastAsia="Arial" w:hAnsi="Arial"/>
          <w:b/>
          <w:bCs/>
          <w:color w:val="8A6D2B"/>
          <w:sz w:val="28"/>
          <w:szCs w:val="28"/>
        </w:rPr>
        <w:t xml:space="preserve">1. Foundation (8 to 9 October)</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Vite, React 19 and TypeScript project with Tailwind v4, motion, react-router, three.js and the Aceternity component registry.</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Design system: ink, cream, gold and orange palette, bold display type, outline text, grain and hairlines. No text inside cards.</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Preloader, hero, About, Committees, Schedule, Gallery, Team, Register and Footer sections.</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Pages for /committees, /team, /gallery and /contact, plus a 404 page.</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SEO files: sitemap, robots, per-page titles and descriptions, canonical links, structured data, share image. Vercel config and README.</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Printable build log, also as a Word document.</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Enquiry form sent through Web3Forms. Registration limited to Executive Board and Delegate, each with a dropdown and button.</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Wavy background behind the hero, a sparkles interlude and a faint page-wide vortex.</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Footer wordmark shown in full with effects and a credit line.</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Gallery that loops in alternating directions; team cards with a hover card and skeleton.</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Committee tile names made solid and readable.</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Globe made draggable with momentum, a venue label and text beside it.</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Vortex made fainter and sparser; secondary text, hairlines and outlines made 30% more solid.</w:t>
      </w:r>
    </w:p>
    <w:p>
      <w:pPr>
        <w:pStyle w:val="ListParagraph"/>
        <w:numPr>
          <w:ilvl w:val="0"/>
          <w:numId w:val="2"/>
        </w:numPr>
        <w:spacing w:after="30"/>
      </w:pPr>
      <w:r>
        <w:rPr>
          <w:rFonts w:ascii="Arial" w:cs="Arial" w:eastAsia="Arial" w:hAnsi="Arial"/>
          <w:b/>
          <w:bCs/>
          <w:color w:val="B3261E"/>
          <w:sz w:val="19"/>
          <w:szCs w:val="19"/>
        </w:rPr>
        <w:t xml:space="preserve">REMOVED </w:t>
      </w:r>
      <w:r>
        <w:rPr>
          <w:rFonts w:ascii="Arial" w:cs="Arial" w:eastAsia="Arial" w:hAnsi="Arial"/>
          <w:sz w:val="19"/>
          <w:szCs w:val="19"/>
        </w:rPr>
        <w:t xml:space="preserve">The original registration form, replaced by the enquiry form.</w:t>
      </w:r>
    </w:p>
    <w:p>
      <w:pPr>
        <w:pStyle w:val="ListParagraph"/>
        <w:numPr>
          <w:ilvl w:val="0"/>
          <w:numId w:val="2"/>
        </w:numPr>
        <w:spacing w:after="30"/>
      </w:pPr>
      <w:r>
        <w:rPr>
          <w:rFonts w:ascii="Arial" w:cs="Arial" w:eastAsia="Arial" w:hAnsi="Arial"/>
          <w:b/>
          <w:bCs/>
          <w:color w:val="1565C0"/>
          <w:sz w:val="19"/>
          <w:szCs w:val="19"/>
        </w:rPr>
        <w:t xml:space="preserve">FIXED </w:t>
      </w:r>
      <w:r>
        <w:rPr>
          <w:rFonts w:ascii="Arial" w:cs="Arial" w:eastAsia="Arial" w:hAnsi="Arial"/>
          <w:sz w:val="19"/>
          <w:szCs w:val="19"/>
        </w:rPr>
        <w:t xml:space="preserve">Headline outline seams and the tablet dock overlap.</w:t>
      </w:r>
    </w:p>
    <w:p>
      <w:pPr>
        <w:pStyle w:val="ListParagraph"/>
        <w:numPr>
          <w:ilvl w:val="0"/>
          <w:numId w:val="2"/>
        </w:numPr>
        <w:spacing w:after="30"/>
      </w:pPr>
      <w:r>
        <w:rPr>
          <w:rFonts w:ascii="Arial" w:cs="Arial" w:eastAsia="Arial" w:hAnsi="Arial"/>
          <w:b/>
          <w:bCs/>
          <w:color w:val="1565C0"/>
          <w:sz w:val="19"/>
          <w:szCs w:val="19"/>
        </w:rPr>
        <w:t xml:space="preserve">FIXED </w:t>
      </w:r>
      <w:r>
        <w:rPr>
          <w:rFonts w:ascii="Arial" w:cs="Arial" w:eastAsia="Arial" w:hAnsi="Arial"/>
          <w:sz w:val="19"/>
          <w:szCs w:val="19"/>
        </w:rPr>
        <w:t xml:space="preserve">Vercel deployment not triggering: commits now carry a linked author.</w:t>
      </w:r>
    </w:p>
    <w:p>
      <w:pPr>
        <w:pStyle w:val="Heading1"/>
        <w:spacing w:after="100" w:before="280"/>
      </w:pPr>
      <w:r>
        <w:rPr>
          <w:rFonts w:ascii="Arial" w:cs="Arial" w:eastAsia="Arial" w:hAnsi="Arial"/>
          <w:b/>
          <w:bCs/>
          <w:color w:val="8A6D2B"/>
          <w:sz w:val="28"/>
          <w:szCs w:val="28"/>
        </w:rPr>
        <w:t xml:space="preserve">2. Look and identity (9 to 10 October)</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Fonts: Bricolage Grotesque for display, DM Sans for body, Fraunces italic for accents.</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School logo at the top and a huge DYMUN emblem on the home screen.</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Emblem moved smaller and lower, then placed beside the DYMUN wordmark at the same height as the letters. Wordmark narrowed on desktop so the two never overlap.</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Waves: the olive green and brown were taken out. The waves now use orange, gold and teal (#1aa6a6).</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Wave colour samples (royal blue, blue, teal, cyan, ivory, beige, burgundy, blush rose) as screenshots. Kept out of the repo on purpose.</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About: orange highlight sweep behind the word DYMUN.</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About: DYMUN set in solid text on the highlight, with no canvas line effect.</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Navbar: first a floating dock, then a fixed rectangular bar with the emblem, a divider and the school logo in place of the "DYMUN '26" text. Only the link buttons are pill-shaped. Register is an orange button.</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Hero DYMUN wordmark moved flush left.</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School logo chip with a hover, focus and tap dropdown: school information and a "School website" button (dypisnerul.in).</w:t>
      </w:r>
    </w:p>
    <w:p>
      <w:pPr>
        <w:pStyle w:val="ListParagraph"/>
        <w:numPr>
          <w:ilvl w:val="0"/>
          <w:numId w:val="2"/>
        </w:numPr>
        <w:spacing w:after="30"/>
      </w:pPr>
      <w:r>
        <w:rPr>
          <w:rFonts w:ascii="Arial" w:cs="Arial" w:eastAsia="Arial" w:hAnsi="Arial"/>
          <w:b/>
          <w:bCs/>
          <w:color w:val="B3261E"/>
          <w:sz w:val="19"/>
          <w:szCs w:val="19"/>
        </w:rPr>
        <w:t xml:space="preserve">REMOVED </w:t>
      </w:r>
      <w:r>
        <w:rPr>
          <w:rFonts w:ascii="Arial" w:cs="Arial" w:eastAsia="Arial" w:hAnsi="Arial"/>
          <w:sz w:val="19"/>
          <w:szCs w:val="19"/>
        </w:rPr>
        <w:t xml:space="preserve">The old header and floating dock.</w:t>
      </w:r>
    </w:p>
    <w:p>
      <w:pPr>
        <w:pStyle w:val="Heading1"/>
        <w:spacing w:after="100" w:before="280"/>
      </w:pPr>
      <w:r>
        <w:rPr>
          <w:rFonts w:ascii="Arial" w:cs="Arial" w:eastAsia="Arial" w:hAnsi="Arial"/>
          <w:b/>
          <w:bCs/>
          <w:color w:val="8A6D2B"/>
          <w:sz w:val="28"/>
          <w:szCs w:val="28"/>
        </w:rPr>
        <w:t xml:space="preserve">3. Globe (9 to 12 October)</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DYPIS marker in place of Navi Mumbai. Selecting it opens a full-screen zoom video (the supplied DYPIS.mp4).</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Six United Nations landmarks (UN Headquarters, Geneva, The Hague, Vienna, Nairobi, UNESCO) as gold dots, each with a hover card holding a photo, a short text and a photo credit. Photos come from Wikimedia Commons under free licences.</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The globe stops spinning the moment the pointer is on a landmark and resumes when it leaves.</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Spin made smoother and steadier. The globe spins from the moment the page loads, with all textures and landmarks. There is no "click to spin" option.</w:t>
      </w:r>
    </w:p>
    <w:p>
      <w:pPr>
        <w:pStyle w:val="ListParagraph"/>
        <w:numPr>
          <w:ilvl w:val="0"/>
          <w:numId w:val="2"/>
        </w:numPr>
        <w:spacing w:after="30"/>
      </w:pPr>
      <w:r>
        <w:rPr>
          <w:rFonts w:ascii="Arial" w:cs="Arial" w:eastAsia="Arial" w:hAnsi="Arial"/>
          <w:b/>
          <w:bCs/>
          <w:color w:val="B3261E"/>
          <w:sz w:val="19"/>
          <w:szCs w:val="19"/>
        </w:rPr>
        <w:t xml:space="preserve">REMOVED </w:t>
      </w:r>
      <w:r>
        <w:rPr>
          <w:rFonts w:ascii="Arial" w:cs="Arial" w:eastAsia="Arial" w:hAnsi="Arial"/>
          <w:sz w:val="19"/>
          <w:szCs w:val="19"/>
        </w:rPr>
        <w:t xml:space="preserve">The arcs running towards DYPIS.</w:t>
      </w:r>
    </w:p>
    <w:p>
      <w:pPr>
        <w:pStyle w:val="ListParagraph"/>
        <w:numPr>
          <w:ilvl w:val="0"/>
          <w:numId w:val="2"/>
        </w:numPr>
        <w:spacing w:after="30"/>
      </w:pPr>
      <w:r>
        <w:rPr>
          <w:rFonts w:ascii="Arial" w:cs="Arial" w:eastAsia="Arial" w:hAnsi="Arial"/>
          <w:b/>
          <w:bCs/>
          <w:color w:val="B3261E"/>
          <w:sz w:val="19"/>
          <w:szCs w:val="19"/>
        </w:rPr>
        <w:t xml:space="preserve">REMOVED </w:t>
      </w:r>
      <w:r>
        <w:rPr>
          <w:rFonts w:ascii="Arial" w:cs="Arial" w:eastAsia="Arial" w:hAnsi="Arial"/>
          <w:sz w:val="19"/>
          <w:szCs w:val="19"/>
        </w:rPr>
        <w:t xml:space="preserve">The "enable" text and the spin button.</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When the 3D globe cannot start, a spinning picture globe is shown with a message that names the reason and a "Try again" button. The page also has a direct link target, #globe.</w:t>
      </w:r>
    </w:p>
    <w:p>
      <w:pPr>
        <w:pStyle w:val="ListParagraph"/>
        <w:numPr>
          <w:ilvl w:val="0"/>
          <w:numId w:val="2"/>
        </w:numPr>
        <w:spacing w:after="30"/>
      </w:pPr>
      <w:r>
        <w:rPr>
          <w:rFonts w:ascii="Arial" w:cs="Arial" w:eastAsia="Arial" w:hAnsi="Arial"/>
          <w:b/>
          <w:bCs/>
          <w:color w:val="1565C0"/>
          <w:sz w:val="19"/>
          <w:szCs w:val="19"/>
        </w:rPr>
        <w:t xml:space="preserve">FIXED </w:t>
      </w:r>
      <w:r>
        <w:rPr>
          <w:rFonts w:ascii="Arial" w:cs="Arial" w:eastAsia="Arial" w:hAnsi="Arial"/>
          <w:sz w:val="19"/>
          <w:szCs w:val="19"/>
        </w:rPr>
        <w:t xml:space="preserve">Globe not starting in Safari: not solved yet. It works in Chrome. The new message should show the cause in Safari.</w:t>
      </w:r>
    </w:p>
    <w:p>
      <w:pPr>
        <w:pStyle w:val="Heading1"/>
        <w:spacing w:after="100" w:before="280"/>
      </w:pPr>
      <w:r>
        <w:rPr>
          <w:rFonts w:ascii="Arial" w:cs="Arial" w:eastAsia="Arial" w:hAnsi="Arial"/>
          <w:b/>
          <w:bCs/>
          <w:color w:val="8A6D2B"/>
          <w:sz w:val="28"/>
          <w:szCs w:val="28"/>
        </w:rPr>
        <w:t xml:space="preserve">4. Committees (10 to 12 October)</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A page for each committee at /committees/&lt;name&gt;: description, two chairs (each with information and a message from the chair) and a clear "Register" call to action. Chair details are placeholders marked as pending.</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"View committee" button beside each committee, linking to its page.</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Committee section: the picture runs the full height of the screen from top to bottom. Names and agendas are bold on the other side. The original scroll behaviour was kept.</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From 1280px wide the picture sits on the left edge and fades out towards the text. Below 1280px it stays on the right; phones keep the stacked layout.</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Full form of each committee name, under the name in the list, on the picture and on the committee page. Twelve are filled in; UNCSA, ISC, CCC and Harry Potter are waiting for confirmed wording.</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COPOUS spelling corrected. International Press has no agenda, so none is shown. Agenda wording itself was never edited.</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Committee headings sized down on the committee page.</w:t>
      </w:r>
    </w:p>
    <w:p>
      <w:pPr>
        <w:pStyle w:val="Heading1"/>
        <w:spacing w:after="100" w:before="280"/>
      </w:pPr>
      <w:r>
        <w:rPr>
          <w:rFonts w:ascii="Arial" w:cs="Arial" w:eastAsia="Arial" w:hAnsi="Arial"/>
          <w:b/>
          <w:bCs/>
          <w:color w:val="8A6D2B"/>
          <w:sz w:val="28"/>
          <w:szCs w:val="28"/>
        </w:rPr>
        <w:t xml:space="preserve">5. Speed and reliability (9 to 12 October)</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PageSpeed: HTML shell painted first, app script started after first paint, stylesheet loaded without blocking, sections below the hero loaded after 3.5s or on first touch, footer and globe in their own files, canvas effects started on first interaction. Desktop reached 100; mobile was 94 at the last check.</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Blur on the waves done by the GPU on a small canvas, which works in Safari. The vortex is lighter and runs at 30 frames a second.</w:t>
      </w:r>
    </w:p>
    <w:p>
      <w:pPr>
        <w:pStyle w:val="ListParagraph"/>
        <w:numPr>
          <w:ilvl w:val="0"/>
          <w:numId w:val="2"/>
        </w:numPr>
        <w:spacing w:after="30"/>
      </w:pPr>
      <w:r>
        <w:rPr>
          <w:rFonts w:ascii="Arial" w:cs="Arial" w:eastAsia="Arial" w:hAnsi="Arial"/>
          <w:b/>
          <w:bCs/>
          <w:color w:val="B3261E"/>
          <w:sz w:val="19"/>
          <w:szCs w:val="19"/>
        </w:rPr>
        <w:t xml:space="preserve">REMOVED </w:t>
      </w:r>
      <w:r>
        <w:rPr>
          <w:rFonts w:ascii="Arial" w:cs="Arial" w:eastAsia="Arial" w:hAnsi="Arial"/>
          <w:sz w:val="19"/>
          <w:szCs w:val="19"/>
        </w:rPr>
        <w:t xml:space="preserve">The animated SVG noise filter and the heavy glow on the shiny text.</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Automatic light version for slow machines or machines with no GPU. ?lite forces it, ?full forces the full version, ?debug shows a frame-rate readout.</w:t>
      </w:r>
    </w:p>
    <w:p>
      <w:pPr>
        <w:pStyle w:val="ListParagraph"/>
        <w:numPr>
          <w:ilvl w:val="0"/>
          <w:numId w:val="2"/>
        </w:numPr>
        <w:spacing w:after="30"/>
      </w:pPr>
      <w:r>
        <w:rPr>
          <w:rFonts w:ascii="Arial" w:cs="Arial" w:eastAsia="Arial" w:hAnsi="Arial"/>
          <w:b/>
          <w:bCs/>
          <w:color w:val="B26A00"/>
          <w:sz w:val="19"/>
          <w:szCs w:val="19"/>
        </w:rPr>
        <w:t xml:space="preserve">CHANGED </w:t>
      </w:r>
      <w:r>
        <w:rPr>
          <w:rFonts w:ascii="Arial" w:cs="Arial" w:eastAsia="Arial" w:hAnsi="Arial"/>
          <w:sz w:val="19"/>
          <w:szCs w:val="19"/>
        </w:rPr>
        <w:t xml:space="preserve">The slow-machine check was made steadier: it uses the median frame time, starts later and needs two slow windows.</w:t>
      </w:r>
    </w:p>
    <w:p>
      <w:pPr>
        <w:pStyle w:val="ListParagraph"/>
        <w:numPr>
          <w:ilvl w:val="0"/>
          <w:numId w:val="2"/>
        </w:numPr>
        <w:spacing w:after="30"/>
      </w:pPr>
      <w:r>
        <w:rPr>
          <w:rFonts w:ascii="Arial" w:cs="Arial" w:eastAsia="Arial" w:hAnsi="Arial"/>
          <w:b/>
          <w:bCs/>
          <w:color w:val="1565C0"/>
          <w:sz w:val="19"/>
          <w:szCs w:val="19"/>
        </w:rPr>
        <w:t xml:space="preserve">FIXED </w:t>
      </w:r>
      <w:r>
        <w:rPr>
          <w:rFonts w:ascii="Arial" w:cs="Arial" w:eastAsia="Arial" w:hAnsi="Arial"/>
          <w:sz w:val="19"/>
          <w:szCs w:val="19"/>
        </w:rPr>
        <w:t xml:space="preserve">The app not starting in a background tab, and the stylesheet arriving late.</w:t>
      </w:r>
    </w:p>
    <w:p>
      <w:pPr>
        <w:pStyle w:val="ListParagraph"/>
        <w:numPr>
          <w:ilvl w:val="0"/>
          <w:numId w:val="2"/>
        </w:numPr>
        <w:spacing w:after="30"/>
      </w:pPr>
      <w:r>
        <w:rPr>
          <w:rFonts w:ascii="Arial" w:cs="Arial" w:eastAsia="Arial" w:hAnsi="Arial"/>
          <w:b/>
          <w:bCs/>
          <w:color w:val="2E7D32"/>
          <w:sz w:val="19"/>
          <w:szCs w:val="19"/>
        </w:rPr>
        <w:t xml:space="preserve">ADDED </w:t>
      </w:r>
      <w:r>
        <w:rPr>
          <w:rFonts w:ascii="Arial" w:cs="Arial" w:eastAsia="Arial" w:hAnsi="Arial"/>
          <w:sz w:val="19"/>
          <w:szCs w:val="19"/>
        </w:rPr>
        <w:t xml:space="preserve">On-screen error message if the app fails to start.</w:t>
      </w:r>
    </w:p>
    <w:p>
      <w:pPr>
        <w:pStyle w:val="ListParagraph"/>
        <w:numPr>
          <w:ilvl w:val="0"/>
          <w:numId w:val="2"/>
        </w:numPr>
        <w:spacing w:after="30"/>
      </w:pPr>
      <w:r>
        <w:rPr>
          <w:rFonts w:ascii="Arial" w:cs="Arial" w:eastAsia="Arial" w:hAnsi="Arial"/>
          <w:b/>
          <w:bCs/>
          <w:color w:val="1565C0"/>
          <w:sz w:val="19"/>
          <w:szCs w:val="19"/>
        </w:rPr>
        <w:t xml:space="preserve">FIXED </w:t>
      </w:r>
      <w:r>
        <w:rPr>
          <w:rFonts w:ascii="Arial" w:cs="Arial" w:eastAsia="Arial" w:hAnsi="Arial"/>
          <w:sz w:val="19"/>
          <w:szCs w:val="19"/>
        </w:rPr>
        <w:t xml:space="preserve">Phone layout checked on every page: no sideways scrolling; globe hint and small labels fixed.</w:t>
      </w:r>
    </w:p>
    <w:p>
      <w:pPr>
        <w:pStyle w:val="Heading1"/>
        <w:spacing w:after="100" w:before="280"/>
      </w:pPr>
      <w:r>
        <w:rPr>
          <w:rFonts w:ascii="Arial" w:cs="Arial" w:eastAsia="Arial" w:hAnsi="Arial"/>
          <w:b/>
          <w:bCs/>
          <w:color w:val="8A6D2B"/>
          <w:sz w:val="28"/>
          <w:szCs w:val="28"/>
        </w:rPr>
        <w:t xml:space="preserve">6. Not done or waiting</w:t>
      </w:r>
    </w:p>
    <w:p>
      <w:pPr>
        <w:spacing w:after="80"/>
      </w:pPr>
      <w:r>
        <w:rPr>
          <w:rFonts w:ascii="Arial" w:cs="Arial" w:eastAsia="Arial" w:hAnsi="Arial"/>
          <w:sz w:val="20"/>
          <w:szCs w:val="20"/>
        </w:rPr>
        <w:t xml:space="preserve">Globe in Safari; Safari lag unconfirmed (open /?debug&amp;full in Safari to measure). Full forms for UNCSA, ISC, CCC and Harry Potter. Chair names, photos and messages. Real Web3Forms key and registration links. Custom domain and Search Console. Footer still has the old "DYMUN '26" pill logo.</w:t>
      </w:r>
    </w:p>
    <w:p>
      <w:pPr>
        <w:spacing w:after="80"/>
      </w:pPr>
      <w:r>
        <w:rPr>
          <w:rFonts w:ascii="Arial" w:cs="Arial" w:eastAsia="Arial" w:hAnsi="Arial"/>
          <w:sz w:val="20"/>
          <w:szCs w:val="20"/>
        </w:rPr>
        <w:t xml:space="preserve">Declined: installing the third-party "antislopui" plugin, because it was untrusted code.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DYMUN '26 change log,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2026-10-11T23:59:16.740Z</dcterms:created>
  <dcterms:modified xsi:type="dcterms:W3CDTF">2026-10-11T23:59:16.740Z</dcterms:modified>
</cp:coreProperties>
</file>

<file path=docProps/custom.xml><?xml version="1.0" encoding="utf-8"?>
<Properties xmlns="http://schemas.openxmlformats.org/officeDocument/2006/custom-properties" xmlns:vt="http://schemas.openxmlformats.org/officeDocument/2006/docPropsVTypes"/>
</file>