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133"/>
      </w:tblGrid>
      <w:tr w:rsidR="000B476F" w:rsidRPr="000B476F" w14:paraId="37FABE7B" w14:textId="77777777">
        <w:trPr>
          <w:tblHeader/>
          <w:tblCellSpacing w:w="15" w:type="dxa"/>
        </w:trPr>
        <w:tc>
          <w:tcPr>
            <w:tcW w:w="0" w:type="auto"/>
            <w:vAlign w:val="center"/>
            <w:hideMark/>
          </w:tcPr>
          <w:p w14:paraId="723F8C23" w14:textId="77777777" w:rsidR="000B476F" w:rsidRPr="000B476F" w:rsidRDefault="000B476F" w:rsidP="000B476F">
            <w:pPr>
              <w:rPr>
                <w:b/>
                <w:bCs/>
              </w:rPr>
            </w:pPr>
            <w:r w:rsidRPr="000B476F">
              <w:rPr>
                <w:b/>
                <w:bCs/>
              </w:rPr>
              <w:t>SQL Databases</w:t>
            </w:r>
          </w:p>
        </w:tc>
        <w:tc>
          <w:tcPr>
            <w:tcW w:w="0" w:type="auto"/>
            <w:vAlign w:val="center"/>
            <w:hideMark/>
          </w:tcPr>
          <w:p w14:paraId="0AF018F9" w14:textId="77777777" w:rsidR="000B476F" w:rsidRPr="000B476F" w:rsidRDefault="000B476F" w:rsidP="000B476F">
            <w:pPr>
              <w:rPr>
                <w:b/>
                <w:bCs/>
              </w:rPr>
            </w:pPr>
            <w:r w:rsidRPr="000B476F">
              <w:rPr>
                <w:b/>
                <w:bCs/>
              </w:rPr>
              <w:t>NoSQL Databases</w:t>
            </w:r>
          </w:p>
        </w:tc>
      </w:tr>
      <w:tr w:rsidR="000B476F" w:rsidRPr="000B476F" w14:paraId="5B8C17D3" w14:textId="77777777">
        <w:trPr>
          <w:tblCellSpacing w:w="15" w:type="dxa"/>
        </w:trPr>
        <w:tc>
          <w:tcPr>
            <w:tcW w:w="0" w:type="auto"/>
            <w:vAlign w:val="center"/>
            <w:hideMark/>
          </w:tcPr>
          <w:p w14:paraId="5B054629" w14:textId="77777777" w:rsidR="000B476F" w:rsidRPr="000B476F" w:rsidRDefault="000B476F" w:rsidP="000B476F">
            <w:r w:rsidRPr="000B476F">
              <w:t>SQL stands for Structured Query Language.</w:t>
            </w:r>
          </w:p>
        </w:tc>
        <w:tc>
          <w:tcPr>
            <w:tcW w:w="0" w:type="auto"/>
            <w:vAlign w:val="center"/>
            <w:hideMark/>
          </w:tcPr>
          <w:p w14:paraId="74618083" w14:textId="77777777" w:rsidR="000B476F" w:rsidRPr="000B476F" w:rsidRDefault="000B476F" w:rsidP="000B476F">
            <w:r w:rsidRPr="000B476F">
              <w:t>NoSQL stands for Not Only SQL.</w:t>
            </w:r>
          </w:p>
        </w:tc>
      </w:tr>
      <w:tr w:rsidR="000B476F" w:rsidRPr="000B476F" w14:paraId="7A033E1E" w14:textId="77777777">
        <w:trPr>
          <w:tblCellSpacing w:w="15" w:type="dxa"/>
        </w:trPr>
        <w:tc>
          <w:tcPr>
            <w:tcW w:w="0" w:type="auto"/>
            <w:vAlign w:val="center"/>
            <w:hideMark/>
          </w:tcPr>
          <w:p w14:paraId="1E88A561" w14:textId="77777777" w:rsidR="000B476F" w:rsidRPr="000B476F" w:rsidRDefault="000B476F" w:rsidP="000B476F">
            <w:r w:rsidRPr="000B476F">
              <w:t>Relational Database Management System (RDBMS).</w:t>
            </w:r>
          </w:p>
        </w:tc>
        <w:tc>
          <w:tcPr>
            <w:tcW w:w="0" w:type="auto"/>
            <w:vAlign w:val="center"/>
            <w:hideMark/>
          </w:tcPr>
          <w:p w14:paraId="7B3D4EC1" w14:textId="77777777" w:rsidR="000B476F" w:rsidRPr="000B476F" w:rsidRDefault="000B476F" w:rsidP="000B476F">
            <w:r w:rsidRPr="000B476F">
              <w:t>Non-relational or distributed database system.</w:t>
            </w:r>
          </w:p>
        </w:tc>
      </w:tr>
      <w:tr w:rsidR="000B476F" w:rsidRPr="000B476F" w14:paraId="0EB61AA0" w14:textId="77777777">
        <w:trPr>
          <w:tblCellSpacing w:w="15" w:type="dxa"/>
        </w:trPr>
        <w:tc>
          <w:tcPr>
            <w:tcW w:w="0" w:type="auto"/>
            <w:vAlign w:val="center"/>
            <w:hideMark/>
          </w:tcPr>
          <w:p w14:paraId="6E678D96" w14:textId="77777777" w:rsidR="000B476F" w:rsidRPr="000B476F" w:rsidRDefault="000B476F" w:rsidP="000B476F">
            <w:r w:rsidRPr="000B476F">
              <w:t>Data is stored in tables consisting of rows and columns.</w:t>
            </w:r>
          </w:p>
        </w:tc>
        <w:tc>
          <w:tcPr>
            <w:tcW w:w="0" w:type="auto"/>
            <w:vAlign w:val="center"/>
            <w:hideMark/>
          </w:tcPr>
          <w:p w14:paraId="15AFA769" w14:textId="77777777" w:rsidR="000B476F" w:rsidRPr="000B476F" w:rsidRDefault="000B476F" w:rsidP="000B476F">
            <w:r w:rsidRPr="000B476F">
              <w:t>Data is stored in document, key-value, graph, or column-family format.</w:t>
            </w:r>
          </w:p>
        </w:tc>
      </w:tr>
      <w:tr w:rsidR="000B476F" w:rsidRPr="000B476F" w14:paraId="1CD7C819" w14:textId="77777777">
        <w:trPr>
          <w:tblCellSpacing w:w="15" w:type="dxa"/>
        </w:trPr>
        <w:tc>
          <w:tcPr>
            <w:tcW w:w="0" w:type="auto"/>
            <w:vAlign w:val="center"/>
            <w:hideMark/>
          </w:tcPr>
          <w:p w14:paraId="4994F8C8" w14:textId="77777777" w:rsidR="000B476F" w:rsidRPr="000B476F" w:rsidRDefault="000B476F" w:rsidP="000B476F">
            <w:r w:rsidRPr="000B476F">
              <w:t>Uses a fixed and predefined schema.</w:t>
            </w:r>
          </w:p>
        </w:tc>
        <w:tc>
          <w:tcPr>
            <w:tcW w:w="0" w:type="auto"/>
            <w:vAlign w:val="center"/>
            <w:hideMark/>
          </w:tcPr>
          <w:p w14:paraId="7318E360" w14:textId="77777777" w:rsidR="000B476F" w:rsidRPr="000B476F" w:rsidRDefault="000B476F" w:rsidP="000B476F">
            <w:r w:rsidRPr="000B476F">
              <w:t>Uses flexible or dynamic schema.</w:t>
            </w:r>
          </w:p>
        </w:tc>
      </w:tr>
      <w:tr w:rsidR="000B476F" w:rsidRPr="000B476F" w14:paraId="09B1A759" w14:textId="77777777">
        <w:trPr>
          <w:tblCellSpacing w:w="15" w:type="dxa"/>
        </w:trPr>
        <w:tc>
          <w:tcPr>
            <w:tcW w:w="0" w:type="auto"/>
            <w:vAlign w:val="center"/>
            <w:hideMark/>
          </w:tcPr>
          <w:p w14:paraId="0DFB5739" w14:textId="77777777" w:rsidR="000B476F" w:rsidRPr="000B476F" w:rsidRDefault="000B476F" w:rsidP="000B476F">
            <w:r w:rsidRPr="000B476F">
              <w:t>Mainly structured data.</w:t>
            </w:r>
          </w:p>
        </w:tc>
        <w:tc>
          <w:tcPr>
            <w:tcW w:w="0" w:type="auto"/>
            <w:vAlign w:val="center"/>
            <w:hideMark/>
          </w:tcPr>
          <w:p w14:paraId="7E4DCCAB" w14:textId="77777777" w:rsidR="000B476F" w:rsidRPr="000B476F" w:rsidRDefault="000B476F" w:rsidP="000B476F">
            <w:r w:rsidRPr="000B476F">
              <w:t>Structured, semi-structured, and unstructured data.</w:t>
            </w:r>
          </w:p>
        </w:tc>
      </w:tr>
      <w:tr w:rsidR="000B476F" w:rsidRPr="000B476F" w14:paraId="23F2BF32" w14:textId="77777777">
        <w:trPr>
          <w:tblCellSpacing w:w="15" w:type="dxa"/>
        </w:trPr>
        <w:tc>
          <w:tcPr>
            <w:tcW w:w="0" w:type="auto"/>
            <w:vAlign w:val="center"/>
            <w:hideMark/>
          </w:tcPr>
          <w:p w14:paraId="50FE727D" w14:textId="77777777" w:rsidR="000B476F" w:rsidRPr="000B476F" w:rsidRDefault="000B476F" w:rsidP="000B476F">
            <w:r w:rsidRPr="000B476F">
              <w:t>Less flexible because changes in schema are difficult.</w:t>
            </w:r>
          </w:p>
        </w:tc>
        <w:tc>
          <w:tcPr>
            <w:tcW w:w="0" w:type="auto"/>
            <w:vAlign w:val="center"/>
            <w:hideMark/>
          </w:tcPr>
          <w:p w14:paraId="4C7AF416" w14:textId="77777777" w:rsidR="000B476F" w:rsidRPr="000B476F" w:rsidRDefault="000B476F" w:rsidP="000B476F">
            <w:r w:rsidRPr="000B476F">
              <w:t>Highly flexible because schema can be changed easily.</w:t>
            </w:r>
          </w:p>
        </w:tc>
      </w:tr>
      <w:tr w:rsidR="000B476F" w:rsidRPr="000B476F" w14:paraId="0C661E7C" w14:textId="77777777">
        <w:trPr>
          <w:tblCellSpacing w:w="15" w:type="dxa"/>
        </w:trPr>
        <w:tc>
          <w:tcPr>
            <w:tcW w:w="0" w:type="auto"/>
            <w:vAlign w:val="center"/>
            <w:hideMark/>
          </w:tcPr>
          <w:p w14:paraId="39D417F8" w14:textId="77777777" w:rsidR="000B476F" w:rsidRPr="000B476F" w:rsidRDefault="000B476F" w:rsidP="000B476F">
            <w:r w:rsidRPr="000B476F">
              <w:t>Supports relationships between tables using primary and foreign keys.</w:t>
            </w:r>
          </w:p>
        </w:tc>
        <w:tc>
          <w:tcPr>
            <w:tcW w:w="0" w:type="auto"/>
            <w:vAlign w:val="center"/>
            <w:hideMark/>
          </w:tcPr>
          <w:p w14:paraId="18A85233" w14:textId="77777777" w:rsidR="000B476F" w:rsidRPr="000B476F" w:rsidRDefault="000B476F" w:rsidP="000B476F">
            <w:proofErr w:type="gramStart"/>
            <w:r w:rsidRPr="000B476F">
              <w:t>Generally</w:t>
            </w:r>
            <w:proofErr w:type="gramEnd"/>
            <w:r w:rsidRPr="000B476F">
              <w:t xml:space="preserve"> does not support complex relationships or joins.</w:t>
            </w:r>
          </w:p>
        </w:tc>
      </w:tr>
      <w:tr w:rsidR="000B476F" w:rsidRPr="000B476F" w14:paraId="6BC9E353" w14:textId="77777777">
        <w:trPr>
          <w:tblCellSpacing w:w="15" w:type="dxa"/>
        </w:trPr>
        <w:tc>
          <w:tcPr>
            <w:tcW w:w="0" w:type="auto"/>
            <w:vAlign w:val="center"/>
            <w:hideMark/>
          </w:tcPr>
          <w:p w14:paraId="568CF417" w14:textId="77777777" w:rsidR="000B476F" w:rsidRPr="000B476F" w:rsidRDefault="000B476F" w:rsidP="000B476F">
            <w:r w:rsidRPr="000B476F">
              <w:t>Uses standard SQL commands such as SELECT, INSERT, UPDATE, and DELETE.</w:t>
            </w:r>
          </w:p>
        </w:tc>
        <w:tc>
          <w:tcPr>
            <w:tcW w:w="0" w:type="auto"/>
            <w:vAlign w:val="center"/>
            <w:hideMark/>
          </w:tcPr>
          <w:p w14:paraId="787CEE2B" w14:textId="77777777" w:rsidR="000B476F" w:rsidRPr="000B476F" w:rsidRDefault="000B476F" w:rsidP="000B476F">
            <w:r w:rsidRPr="000B476F">
              <w:t>No common standard query language; varies according to database type.</w:t>
            </w:r>
          </w:p>
        </w:tc>
      </w:tr>
      <w:tr w:rsidR="000B476F" w:rsidRPr="000B476F" w14:paraId="23E60088" w14:textId="77777777">
        <w:trPr>
          <w:tblCellSpacing w:w="15" w:type="dxa"/>
        </w:trPr>
        <w:tc>
          <w:tcPr>
            <w:tcW w:w="0" w:type="auto"/>
            <w:vAlign w:val="center"/>
            <w:hideMark/>
          </w:tcPr>
          <w:p w14:paraId="4D8B1851" w14:textId="77777777" w:rsidR="000B476F" w:rsidRPr="000B476F" w:rsidRDefault="000B476F" w:rsidP="000B476F">
            <w:r w:rsidRPr="000B476F">
              <w:t>Data is normalized to reduce redundancy.</w:t>
            </w:r>
          </w:p>
        </w:tc>
        <w:tc>
          <w:tcPr>
            <w:tcW w:w="0" w:type="auto"/>
            <w:vAlign w:val="center"/>
            <w:hideMark/>
          </w:tcPr>
          <w:p w14:paraId="6C30B6E9" w14:textId="77777777" w:rsidR="000B476F" w:rsidRPr="000B476F" w:rsidRDefault="000B476F" w:rsidP="000B476F">
            <w:r w:rsidRPr="000B476F">
              <w:t>Data may be denormalized for better performance.</w:t>
            </w:r>
          </w:p>
        </w:tc>
      </w:tr>
      <w:tr w:rsidR="000B476F" w:rsidRPr="000B476F" w14:paraId="3FF87F49" w14:textId="77777777">
        <w:trPr>
          <w:tblCellSpacing w:w="15" w:type="dxa"/>
        </w:trPr>
        <w:tc>
          <w:tcPr>
            <w:tcW w:w="0" w:type="auto"/>
            <w:vAlign w:val="center"/>
            <w:hideMark/>
          </w:tcPr>
          <w:p w14:paraId="49592955" w14:textId="77777777" w:rsidR="000B476F" w:rsidRPr="000B476F" w:rsidRDefault="000B476F" w:rsidP="000B476F">
            <w:r w:rsidRPr="000B476F">
              <w:t>Supports vertical scaling by increasing hardware capacity.</w:t>
            </w:r>
          </w:p>
        </w:tc>
        <w:tc>
          <w:tcPr>
            <w:tcW w:w="0" w:type="auto"/>
            <w:vAlign w:val="center"/>
            <w:hideMark/>
          </w:tcPr>
          <w:p w14:paraId="7C9374E5" w14:textId="77777777" w:rsidR="000B476F" w:rsidRPr="000B476F" w:rsidRDefault="000B476F" w:rsidP="000B476F">
            <w:r w:rsidRPr="000B476F">
              <w:t>Supports horizontal scaling by adding more servers.</w:t>
            </w:r>
          </w:p>
        </w:tc>
      </w:tr>
      <w:tr w:rsidR="000B476F" w:rsidRPr="000B476F" w14:paraId="57982687" w14:textId="77777777">
        <w:trPr>
          <w:tblCellSpacing w:w="15" w:type="dxa"/>
        </w:trPr>
        <w:tc>
          <w:tcPr>
            <w:tcW w:w="0" w:type="auto"/>
            <w:vAlign w:val="center"/>
            <w:hideMark/>
          </w:tcPr>
          <w:p w14:paraId="519D333A" w14:textId="77777777" w:rsidR="000B476F" w:rsidRPr="000B476F" w:rsidRDefault="000B476F" w:rsidP="000B476F">
            <w:r w:rsidRPr="000B476F">
              <w:t>Performs well for complex queries and transactions.</w:t>
            </w:r>
          </w:p>
        </w:tc>
        <w:tc>
          <w:tcPr>
            <w:tcW w:w="0" w:type="auto"/>
            <w:vAlign w:val="center"/>
            <w:hideMark/>
          </w:tcPr>
          <w:p w14:paraId="16C32611" w14:textId="77777777" w:rsidR="000B476F" w:rsidRPr="000B476F" w:rsidRDefault="000B476F" w:rsidP="000B476F">
            <w:r w:rsidRPr="000B476F">
              <w:t>Performs better for large-scale data and high-speed operations.</w:t>
            </w:r>
          </w:p>
        </w:tc>
      </w:tr>
      <w:tr w:rsidR="000B476F" w:rsidRPr="000B476F" w14:paraId="35BA79D9" w14:textId="77777777">
        <w:trPr>
          <w:tblCellSpacing w:w="15" w:type="dxa"/>
        </w:trPr>
        <w:tc>
          <w:tcPr>
            <w:tcW w:w="0" w:type="auto"/>
            <w:vAlign w:val="center"/>
            <w:hideMark/>
          </w:tcPr>
          <w:p w14:paraId="326CFB2F" w14:textId="77777777" w:rsidR="000B476F" w:rsidRPr="000B476F" w:rsidRDefault="000B476F" w:rsidP="000B476F">
            <w:r w:rsidRPr="000B476F">
              <w:t>Fully supports ACID properties for reliable transactions.</w:t>
            </w:r>
          </w:p>
        </w:tc>
        <w:tc>
          <w:tcPr>
            <w:tcW w:w="0" w:type="auto"/>
            <w:vAlign w:val="center"/>
            <w:hideMark/>
          </w:tcPr>
          <w:p w14:paraId="19ED0A8D" w14:textId="77777777" w:rsidR="000B476F" w:rsidRPr="000B476F" w:rsidRDefault="000B476F" w:rsidP="000B476F">
            <w:r w:rsidRPr="000B476F">
              <w:t>Often follows BASE model; some databases provide limited ACID support.</w:t>
            </w:r>
          </w:p>
        </w:tc>
      </w:tr>
      <w:tr w:rsidR="000B476F" w:rsidRPr="000B476F" w14:paraId="0B9846CB" w14:textId="77777777">
        <w:trPr>
          <w:tblCellSpacing w:w="15" w:type="dxa"/>
        </w:trPr>
        <w:tc>
          <w:tcPr>
            <w:tcW w:w="0" w:type="auto"/>
            <w:vAlign w:val="center"/>
            <w:hideMark/>
          </w:tcPr>
          <w:p w14:paraId="539B8D9D" w14:textId="77777777" w:rsidR="000B476F" w:rsidRPr="000B476F" w:rsidRDefault="000B476F" w:rsidP="000B476F">
            <w:r w:rsidRPr="000B476F">
              <w:t>Provides strong consistency.</w:t>
            </w:r>
          </w:p>
        </w:tc>
        <w:tc>
          <w:tcPr>
            <w:tcW w:w="0" w:type="auto"/>
            <w:vAlign w:val="center"/>
            <w:hideMark/>
          </w:tcPr>
          <w:p w14:paraId="11949156" w14:textId="77777777" w:rsidR="000B476F" w:rsidRPr="000B476F" w:rsidRDefault="000B476F" w:rsidP="000B476F">
            <w:r w:rsidRPr="000B476F">
              <w:t>Provides eventual consistency in many cases.</w:t>
            </w:r>
          </w:p>
        </w:tc>
      </w:tr>
      <w:tr w:rsidR="000B476F" w:rsidRPr="000B476F" w14:paraId="1F0B5172" w14:textId="77777777">
        <w:trPr>
          <w:tblCellSpacing w:w="15" w:type="dxa"/>
        </w:trPr>
        <w:tc>
          <w:tcPr>
            <w:tcW w:w="0" w:type="auto"/>
            <w:vAlign w:val="center"/>
            <w:hideMark/>
          </w:tcPr>
          <w:p w14:paraId="7CEF26A7" w14:textId="77777777" w:rsidR="000B476F" w:rsidRPr="000B476F" w:rsidRDefault="000B476F" w:rsidP="000B476F">
            <w:r w:rsidRPr="000B476F">
              <w:t>High data integrity because of constraints and relationships.</w:t>
            </w:r>
          </w:p>
        </w:tc>
        <w:tc>
          <w:tcPr>
            <w:tcW w:w="0" w:type="auto"/>
            <w:vAlign w:val="center"/>
            <w:hideMark/>
          </w:tcPr>
          <w:p w14:paraId="7DAADDC9" w14:textId="77777777" w:rsidR="000B476F" w:rsidRPr="000B476F" w:rsidRDefault="000B476F" w:rsidP="000B476F">
            <w:r w:rsidRPr="000B476F">
              <w:t>Lower data integrity compared to SQL databases.</w:t>
            </w:r>
          </w:p>
        </w:tc>
      </w:tr>
    </w:tbl>
    <w:p w14:paraId="4B617F8D" w14:textId="77777777" w:rsidR="002646A1" w:rsidRDefault="002646A1"/>
    <w:p w14:paraId="5CDDB3A8" w14:textId="77777777" w:rsidR="000B476F" w:rsidRDefault="000B476F"/>
    <w:p w14:paraId="40CD592D" w14:textId="77777777" w:rsidR="000B476F" w:rsidRDefault="000B476F"/>
    <w:p w14:paraId="3C0E437B" w14:textId="77777777" w:rsidR="000B476F" w:rsidRDefault="000B476F"/>
    <w:p w14:paraId="467B81FB" w14:textId="77777777" w:rsidR="000B476F" w:rsidRDefault="000B476F"/>
    <w:p w14:paraId="3D7BE4C7" w14:textId="77777777" w:rsidR="000B476F" w:rsidRDefault="000B476F"/>
    <w:p w14:paraId="256E9CFA" w14:textId="11CCCD86" w:rsidR="000B476F" w:rsidRPr="000B476F" w:rsidRDefault="000B476F" w:rsidP="000B476F">
      <w:pPr>
        <w:rPr>
          <w:b/>
          <w:bCs/>
        </w:rPr>
      </w:pPr>
      <w:r w:rsidRPr="000B476F">
        <w:rPr>
          <w:b/>
          <w:bCs/>
        </w:rPr>
        <w:lastRenderedPageBreak/>
        <w:t>Normalization</w:t>
      </w:r>
      <w:r>
        <w:rPr>
          <w:b/>
          <w:bCs/>
        </w:rPr>
        <w:t xml:space="preserve">: </w:t>
      </w:r>
      <w:r w:rsidRPr="000B476F">
        <w:t>Normalization is the process of organizing data in a database to minimize redundancy and dependency. It divides large tables into smaller related tables and establishes relationships among them using keys. The main purpose of normalization is to eliminate duplicate data and maintain data consistency.</w:t>
      </w:r>
    </w:p>
    <w:p w14:paraId="6520D343" w14:textId="76B14C18" w:rsidR="000B476F" w:rsidRPr="000B476F" w:rsidRDefault="000B476F" w:rsidP="000B476F">
      <w:pPr>
        <w:rPr>
          <w:b/>
          <w:bCs/>
        </w:rPr>
      </w:pPr>
      <w:r w:rsidRPr="000B476F">
        <w:rPr>
          <w:b/>
          <w:bCs/>
        </w:rPr>
        <w:t>Objectives of Normalization</w:t>
      </w:r>
      <w:r>
        <w:rPr>
          <w:b/>
          <w:bCs/>
        </w:rPr>
        <w:t>:</w:t>
      </w:r>
    </w:p>
    <w:p w14:paraId="3755AA6D" w14:textId="77777777" w:rsidR="000B476F" w:rsidRPr="000B476F" w:rsidRDefault="000B476F" w:rsidP="000B476F">
      <w:pPr>
        <w:numPr>
          <w:ilvl w:val="0"/>
          <w:numId w:val="1"/>
        </w:numPr>
      </w:pPr>
      <w:r w:rsidRPr="000B476F">
        <w:t xml:space="preserve">To reduce data redundancy </w:t>
      </w:r>
    </w:p>
    <w:p w14:paraId="6C77DF74" w14:textId="77777777" w:rsidR="000B476F" w:rsidRPr="000B476F" w:rsidRDefault="000B476F" w:rsidP="000B476F">
      <w:pPr>
        <w:numPr>
          <w:ilvl w:val="0"/>
          <w:numId w:val="1"/>
        </w:numPr>
      </w:pPr>
      <w:r w:rsidRPr="000B476F">
        <w:t xml:space="preserve">To improve data consistency </w:t>
      </w:r>
    </w:p>
    <w:p w14:paraId="4DC44666" w14:textId="77777777" w:rsidR="000B476F" w:rsidRPr="000B476F" w:rsidRDefault="000B476F" w:rsidP="000B476F">
      <w:pPr>
        <w:numPr>
          <w:ilvl w:val="0"/>
          <w:numId w:val="1"/>
        </w:numPr>
      </w:pPr>
      <w:r w:rsidRPr="000B476F">
        <w:t xml:space="preserve">To maintain data integrity </w:t>
      </w:r>
    </w:p>
    <w:p w14:paraId="7DCD8833" w14:textId="77777777" w:rsidR="000B476F" w:rsidRPr="000B476F" w:rsidRDefault="000B476F" w:rsidP="000B476F">
      <w:pPr>
        <w:numPr>
          <w:ilvl w:val="0"/>
          <w:numId w:val="1"/>
        </w:numPr>
      </w:pPr>
      <w:r w:rsidRPr="000B476F">
        <w:t xml:space="preserve">To simplify database maintenance </w:t>
      </w:r>
    </w:p>
    <w:p w14:paraId="50EF01DD" w14:textId="77777777" w:rsidR="000B476F" w:rsidRPr="000B476F" w:rsidRDefault="000B476F" w:rsidP="000B476F">
      <w:pPr>
        <w:numPr>
          <w:ilvl w:val="0"/>
          <w:numId w:val="1"/>
        </w:numPr>
      </w:pPr>
      <w:r w:rsidRPr="000B476F">
        <w:t xml:space="preserve">To organize data efficiently </w:t>
      </w:r>
    </w:p>
    <w:p w14:paraId="7C276681" w14:textId="78F55455" w:rsidR="000B476F" w:rsidRPr="000B476F" w:rsidRDefault="000B476F" w:rsidP="000B476F">
      <w:pPr>
        <w:rPr>
          <w:b/>
          <w:bCs/>
        </w:rPr>
      </w:pPr>
      <w:r w:rsidRPr="000B476F">
        <w:rPr>
          <w:b/>
          <w:bCs/>
        </w:rPr>
        <w:t>Features of Normalization</w:t>
      </w:r>
      <w:r>
        <w:rPr>
          <w:b/>
          <w:bCs/>
        </w:rPr>
        <w:t>:</w:t>
      </w:r>
    </w:p>
    <w:p w14:paraId="0E94604C" w14:textId="77777777" w:rsidR="000B476F" w:rsidRPr="000B476F" w:rsidRDefault="000B476F" w:rsidP="000B476F">
      <w:pPr>
        <w:numPr>
          <w:ilvl w:val="0"/>
          <w:numId w:val="2"/>
        </w:numPr>
      </w:pPr>
      <w:r w:rsidRPr="000B476F">
        <w:t xml:space="preserve">Data is divided into multiple related tables. </w:t>
      </w:r>
    </w:p>
    <w:p w14:paraId="6D3EF9C8" w14:textId="77777777" w:rsidR="000B476F" w:rsidRPr="000B476F" w:rsidRDefault="000B476F" w:rsidP="000B476F">
      <w:pPr>
        <w:numPr>
          <w:ilvl w:val="0"/>
          <w:numId w:val="2"/>
        </w:numPr>
      </w:pPr>
      <w:r w:rsidRPr="000B476F">
        <w:t xml:space="preserve">Redundant data is removed. </w:t>
      </w:r>
    </w:p>
    <w:p w14:paraId="24015403" w14:textId="77777777" w:rsidR="000B476F" w:rsidRPr="000B476F" w:rsidRDefault="000B476F" w:rsidP="000B476F">
      <w:pPr>
        <w:numPr>
          <w:ilvl w:val="0"/>
          <w:numId w:val="2"/>
        </w:numPr>
      </w:pPr>
      <w:r w:rsidRPr="000B476F">
        <w:t xml:space="preserve">Relationships are maintained using primary and foreign keys. </w:t>
      </w:r>
    </w:p>
    <w:p w14:paraId="6200AF5C" w14:textId="77777777" w:rsidR="000B476F" w:rsidRPr="000B476F" w:rsidRDefault="000B476F" w:rsidP="000B476F">
      <w:pPr>
        <w:numPr>
          <w:ilvl w:val="0"/>
          <w:numId w:val="2"/>
        </w:numPr>
      </w:pPr>
      <w:r w:rsidRPr="000B476F">
        <w:t xml:space="preserve">Database becomes more structured and organized. </w:t>
      </w:r>
    </w:p>
    <w:p w14:paraId="4F544612" w14:textId="77777777" w:rsidR="000B476F" w:rsidRPr="000B476F" w:rsidRDefault="000B476F" w:rsidP="000B476F">
      <w:pPr>
        <w:numPr>
          <w:ilvl w:val="0"/>
          <w:numId w:val="2"/>
        </w:numPr>
      </w:pPr>
      <w:r w:rsidRPr="000B476F">
        <w:t xml:space="preserve">Data anomalies are minimized. </w:t>
      </w:r>
    </w:p>
    <w:p w14:paraId="2E2CB51B" w14:textId="77777777" w:rsidR="000B476F" w:rsidRDefault="000B476F" w:rsidP="000B476F">
      <w:pPr>
        <w:rPr>
          <w:b/>
          <w:bCs/>
        </w:rPr>
      </w:pPr>
    </w:p>
    <w:p w14:paraId="6F10FEB9" w14:textId="0AC12171" w:rsidR="000B476F" w:rsidRPr="000B476F" w:rsidRDefault="000B476F" w:rsidP="000B476F">
      <w:pPr>
        <w:rPr>
          <w:b/>
          <w:bCs/>
        </w:rPr>
      </w:pPr>
      <w:r w:rsidRPr="000B476F">
        <w:rPr>
          <w:b/>
          <w:bCs/>
        </w:rPr>
        <w:t>Types of Normal Forms</w:t>
      </w:r>
    </w:p>
    <w:p w14:paraId="7A08E568" w14:textId="6F307D6F" w:rsidR="000B476F" w:rsidRPr="000B476F" w:rsidRDefault="000B476F" w:rsidP="000B476F">
      <w:pPr>
        <w:ind w:left="360"/>
        <w:rPr>
          <w:b/>
          <w:bCs/>
        </w:rPr>
      </w:pPr>
      <w:r>
        <w:rPr>
          <w:b/>
          <w:bCs/>
        </w:rPr>
        <w:t xml:space="preserve">1. </w:t>
      </w:r>
      <w:r w:rsidRPr="000B476F">
        <w:rPr>
          <w:b/>
          <w:bCs/>
        </w:rPr>
        <w:t>First Normal Form (1NF)</w:t>
      </w:r>
    </w:p>
    <w:p w14:paraId="4255BDB1" w14:textId="77777777" w:rsidR="000B476F" w:rsidRPr="000B476F" w:rsidRDefault="000B476F" w:rsidP="000B476F">
      <w:pPr>
        <w:ind w:left="360"/>
      </w:pPr>
      <w:r w:rsidRPr="000B476F">
        <w:t>A table is said to be in First Normal Form if:</w:t>
      </w:r>
    </w:p>
    <w:p w14:paraId="6E5B1354" w14:textId="77777777" w:rsidR="000B476F" w:rsidRPr="000B476F" w:rsidRDefault="000B476F" w:rsidP="000B476F">
      <w:pPr>
        <w:ind w:left="360"/>
      </w:pPr>
      <w:r w:rsidRPr="000B476F">
        <w:t xml:space="preserve">Each column contains atomic values. </w:t>
      </w:r>
    </w:p>
    <w:p w14:paraId="37016A2A" w14:textId="77777777" w:rsidR="000B476F" w:rsidRPr="000B476F" w:rsidRDefault="000B476F" w:rsidP="000B476F">
      <w:pPr>
        <w:ind w:left="360"/>
      </w:pPr>
      <w:r w:rsidRPr="000B476F">
        <w:t xml:space="preserve">There are no repeating groups or multiple values in a single column. </w:t>
      </w:r>
    </w:p>
    <w:p w14:paraId="4C528F6B" w14:textId="798640AC" w:rsidR="000B476F" w:rsidRPr="000B476F" w:rsidRDefault="000B476F" w:rsidP="000B476F">
      <w:pPr>
        <w:ind w:left="360"/>
        <w:rPr>
          <w:b/>
          <w:bCs/>
        </w:rPr>
      </w:pPr>
      <w:r>
        <w:rPr>
          <w:b/>
          <w:bCs/>
        </w:rPr>
        <w:t xml:space="preserve">2. </w:t>
      </w:r>
      <w:r w:rsidRPr="000B476F">
        <w:rPr>
          <w:b/>
          <w:bCs/>
        </w:rPr>
        <w:t>Second Normal Form (2NF)</w:t>
      </w:r>
    </w:p>
    <w:p w14:paraId="1654E4A0" w14:textId="77777777" w:rsidR="000B476F" w:rsidRPr="000B476F" w:rsidRDefault="000B476F" w:rsidP="000B476F">
      <w:pPr>
        <w:ind w:left="360"/>
      </w:pPr>
      <w:r w:rsidRPr="000B476F">
        <w:t>A table is in Second Normal Form if:</w:t>
      </w:r>
    </w:p>
    <w:p w14:paraId="51D37F0D" w14:textId="77777777" w:rsidR="000B476F" w:rsidRPr="000B476F" w:rsidRDefault="000B476F" w:rsidP="000B476F">
      <w:pPr>
        <w:ind w:left="360"/>
      </w:pPr>
      <w:r w:rsidRPr="000B476F">
        <w:t xml:space="preserve">It is already in 1NF. </w:t>
      </w:r>
    </w:p>
    <w:p w14:paraId="39BE0704" w14:textId="77777777" w:rsidR="000B476F" w:rsidRPr="000B476F" w:rsidRDefault="000B476F" w:rsidP="000B476F">
      <w:pPr>
        <w:ind w:left="360"/>
      </w:pPr>
      <w:r w:rsidRPr="000B476F">
        <w:t xml:space="preserve">All non-key attributes are fully dependent on the primary key. </w:t>
      </w:r>
    </w:p>
    <w:p w14:paraId="4A1FF081" w14:textId="04771399" w:rsidR="000B476F" w:rsidRPr="000B476F" w:rsidRDefault="000B476F" w:rsidP="000B476F">
      <w:pPr>
        <w:ind w:left="360"/>
        <w:rPr>
          <w:b/>
          <w:bCs/>
        </w:rPr>
      </w:pPr>
      <w:r>
        <w:rPr>
          <w:b/>
          <w:bCs/>
        </w:rPr>
        <w:t xml:space="preserve">3. </w:t>
      </w:r>
      <w:r w:rsidRPr="000B476F">
        <w:rPr>
          <w:b/>
          <w:bCs/>
        </w:rPr>
        <w:t>Third Normal Form (3NF)</w:t>
      </w:r>
    </w:p>
    <w:p w14:paraId="465A6CB7" w14:textId="77777777" w:rsidR="000B476F" w:rsidRPr="000B476F" w:rsidRDefault="000B476F" w:rsidP="000B476F">
      <w:pPr>
        <w:ind w:left="360"/>
      </w:pPr>
      <w:r w:rsidRPr="000B476F">
        <w:t>A table is in Third Normal Form if:</w:t>
      </w:r>
    </w:p>
    <w:p w14:paraId="160978E2" w14:textId="77777777" w:rsidR="000B476F" w:rsidRPr="000B476F" w:rsidRDefault="000B476F" w:rsidP="000B476F">
      <w:pPr>
        <w:ind w:left="360"/>
      </w:pPr>
      <w:r w:rsidRPr="000B476F">
        <w:t xml:space="preserve">It is already in 2NF. </w:t>
      </w:r>
    </w:p>
    <w:p w14:paraId="046F25C3" w14:textId="77777777" w:rsidR="000B476F" w:rsidRPr="000B476F" w:rsidRDefault="000B476F" w:rsidP="000B476F">
      <w:pPr>
        <w:ind w:left="360"/>
      </w:pPr>
      <w:r w:rsidRPr="000B476F">
        <w:t xml:space="preserve">There are no transitive dependencies. </w:t>
      </w:r>
    </w:p>
    <w:p w14:paraId="37084B09" w14:textId="77777777" w:rsidR="000B476F" w:rsidRPr="000B476F" w:rsidRDefault="000B476F" w:rsidP="000B476F">
      <w:pPr>
        <w:ind w:left="360"/>
      </w:pPr>
      <w:r w:rsidRPr="000B476F">
        <w:t xml:space="preserve">Non-key attributes depend only on the primary key. </w:t>
      </w:r>
    </w:p>
    <w:p w14:paraId="54335DA7" w14:textId="72B63C2E" w:rsidR="000B476F" w:rsidRPr="000B476F" w:rsidRDefault="000B476F" w:rsidP="000B476F">
      <w:pPr>
        <w:rPr>
          <w:b/>
          <w:bCs/>
        </w:rPr>
      </w:pPr>
      <w:r>
        <w:rPr>
          <w:b/>
          <w:bCs/>
        </w:rPr>
        <w:t xml:space="preserve">4. </w:t>
      </w:r>
      <w:r w:rsidRPr="000B476F">
        <w:rPr>
          <w:b/>
          <w:bCs/>
        </w:rPr>
        <w:t>Boyce-Codd Normal Form (BCNF)</w:t>
      </w:r>
    </w:p>
    <w:p w14:paraId="519CB126" w14:textId="77777777" w:rsidR="000B476F" w:rsidRPr="000B476F" w:rsidRDefault="000B476F" w:rsidP="000B476F">
      <w:r w:rsidRPr="000B476F">
        <w:t>BCNF is an advanced version of 3NF where every determinant must be a candidate key.</w:t>
      </w:r>
    </w:p>
    <w:p w14:paraId="0344E4B6" w14:textId="77777777" w:rsidR="000B476F" w:rsidRPr="000B476F" w:rsidRDefault="000B476F" w:rsidP="000B476F">
      <w:pPr>
        <w:rPr>
          <w:b/>
          <w:bCs/>
        </w:rPr>
      </w:pPr>
      <w:r w:rsidRPr="000B476F">
        <w:rPr>
          <w:b/>
          <w:bCs/>
        </w:rPr>
        <w:t>Advantages of Normalization</w:t>
      </w:r>
    </w:p>
    <w:p w14:paraId="0506CECC" w14:textId="77777777" w:rsidR="000B476F" w:rsidRPr="000B476F" w:rsidRDefault="000B476F" w:rsidP="000B476F">
      <w:pPr>
        <w:numPr>
          <w:ilvl w:val="0"/>
          <w:numId w:val="6"/>
        </w:numPr>
      </w:pPr>
      <w:r w:rsidRPr="000B476F">
        <w:t xml:space="preserve">Reduces duplicate data </w:t>
      </w:r>
    </w:p>
    <w:p w14:paraId="71380FD2" w14:textId="77777777" w:rsidR="000B476F" w:rsidRPr="000B476F" w:rsidRDefault="000B476F" w:rsidP="000B476F">
      <w:pPr>
        <w:numPr>
          <w:ilvl w:val="0"/>
          <w:numId w:val="6"/>
        </w:numPr>
      </w:pPr>
      <w:r w:rsidRPr="000B476F">
        <w:t xml:space="preserve">Improves data integrity </w:t>
      </w:r>
    </w:p>
    <w:p w14:paraId="220EB530" w14:textId="77777777" w:rsidR="000B476F" w:rsidRDefault="000B476F" w:rsidP="000B476F">
      <w:pPr>
        <w:numPr>
          <w:ilvl w:val="0"/>
          <w:numId w:val="6"/>
        </w:numPr>
      </w:pPr>
      <w:r w:rsidRPr="000B476F">
        <w:t xml:space="preserve">Saves storage space </w:t>
      </w:r>
    </w:p>
    <w:p w14:paraId="0AA82596" w14:textId="77777777" w:rsidR="000B476F" w:rsidRDefault="000B476F" w:rsidP="000B476F"/>
    <w:p w14:paraId="36A52986" w14:textId="2949AE15" w:rsidR="000B476F" w:rsidRPr="000B476F" w:rsidRDefault="000B476F" w:rsidP="000B476F">
      <w:r w:rsidRPr="000B476F">
        <w:rPr>
          <w:b/>
          <w:bCs/>
        </w:rPr>
        <w:t>Disadvantages of Normalization</w:t>
      </w:r>
    </w:p>
    <w:p w14:paraId="7936CC3F" w14:textId="77777777" w:rsidR="000B476F" w:rsidRPr="000B476F" w:rsidRDefault="000B476F" w:rsidP="000B476F">
      <w:pPr>
        <w:numPr>
          <w:ilvl w:val="0"/>
          <w:numId w:val="7"/>
        </w:numPr>
      </w:pPr>
      <w:r w:rsidRPr="000B476F">
        <w:t xml:space="preserve">Requires multiple tables </w:t>
      </w:r>
    </w:p>
    <w:p w14:paraId="46469388" w14:textId="77777777" w:rsidR="000B476F" w:rsidRPr="000B476F" w:rsidRDefault="000B476F" w:rsidP="000B476F">
      <w:pPr>
        <w:numPr>
          <w:ilvl w:val="0"/>
          <w:numId w:val="7"/>
        </w:numPr>
      </w:pPr>
      <w:r w:rsidRPr="000B476F">
        <w:t xml:space="preserve">Complex joins may reduce query performance </w:t>
      </w:r>
    </w:p>
    <w:p w14:paraId="4CC47210" w14:textId="32F1B05F" w:rsidR="000B476F" w:rsidRPr="000B476F" w:rsidRDefault="000B476F" w:rsidP="000B476F">
      <w:pPr>
        <w:numPr>
          <w:ilvl w:val="0"/>
          <w:numId w:val="7"/>
        </w:numPr>
      </w:pPr>
      <w:r w:rsidRPr="000B476F">
        <w:t>Database structure becomes more complicated</w:t>
      </w:r>
    </w:p>
    <w:p w14:paraId="2D0327B8" w14:textId="77777777" w:rsidR="000B476F" w:rsidRDefault="000B476F" w:rsidP="000B476F">
      <w:pPr>
        <w:rPr>
          <w:b/>
          <w:bCs/>
        </w:rPr>
      </w:pPr>
    </w:p>
    <w:p w14:paraId="42D5D410" w14:textId="7FA9B7F5" w:rsidR="000B476F" w:rsidRPr="000B476F" w:rsidRDefault="000B476F" w:rsidP="000B476F">
      <w:pPr>
        <w:rPr>
          <w:b/>
          <w:bCs/>
        </w:rPr>
      </w:pPr>
      <w:r w:rsidRPr="000B476F">
        <w:rPr>
          <w:b/>
          <w:bCs/>
        </w:rPr>
        <w:t>Denormalization</w:t>
      </w:r>
      <w:r>
        <w:rPr>
          <w:b/>
          <w:bCs/>
        </w:rPr>
        <w:t xml:space="preserve">: </w:t>
      </w:r>
      <w:r w:rsidRPr="000B476F">
        <w:t>Denormalization is the process of combining multiple tables into a single table or adding redundant data to improve database performance. It is mainly used to reduce complex joins and increase the speed of data retrieval.</w:t>
      </w:r>
      <w:r>
        <w:rPr>
          <w:b/>
          <w:bCs/>
        </w:rPr>
        <w:t xml:space="preserve"> </w:t>
      </w:r>
      <w:r w:rsidRPr="000B476F">
        <w:t>In denormalization, redundancy is intentionally introduced for faster access to data. It is commonly used in data warehouses, reporting systems, and large-scale applications where read operations are more frequent than write operations.</w:t>
      </w:r>
    </w:p>
    <w:p w14:paraId="203541C8" w14:textId="77777777" w:rsidR="000B476F" w:rsidRPr="000B476F" w:rsidRDefault="000B476F" w:rsidP="000B476F">
      <w:pPr>
        <w:rPr>
          <w:b/>
          <w:bCs/>
        </w:rPr>
      </w:pPr>
      <w:r w:rsidRPr="000B476F">
        <w:rPr>
          <w:b/>
          <w:bCs/>
        </w:rPr>
        <w:t>Objectives of Denormalization</w:t>
      </w:r>
    </w:p>
    <w:p w14:paraId="36295293" w14:textId="77777777" w:rsidR="000B476F" w:rsidRPr="000B476F" w:rsidRDefault="000B476F" w:rsidP="000B476F">
      <w:pPr>
        <w:numPr>
          <w:ilvl w:val="0"/>
          <w:numId w:val="10"/>
        </w:numPr>
      </w:pPr>
      <w:r w:rsidRPr="000B476F">
        <w:t xml:space="preserve">To improve query performance </w:t>
      </w:r>
    </w:p>
    <w:p w14:paraId="6A519EBA" w14:textId="77777777" w:rsidR="000B476F" w:rsidRPr="000B476F" w:rsidRDefault="000B476F" w:rsidP="000B476F">
      <w:pPr>
        <w:numPr>
          <w:ilvl w:val="0"/>
          <w:numId w:val="10"/>
        </w:numPr>
      </w:pPr>
      <w:r w:rsidRPr="000B476F">
        <w:t xml:space="preserve">To reduce table joins </w:t>
      </w:r>
    </w:p>
    <w:p w14:paraId="584330CB" w14:textId="77777777" w:rsidR="000B476F" w:rsidRPr="000B476F" w:rsidRDefault="000B476F" w:rsidP="000B476F">
      <w:pPr>
        <w:numPr>
          <w:ilvl w:val="0"/>
          <w:numId w:val="10"/>
        </w:numPr>
      </w:pPr>
      <w:r w:rsidRPr="000B476F">
        <w:t xml:space="preserve">To speed up data retrieval </w:t>
      </w:r>
    </w:p>
    <w:p w14:paraId="1CDFB1F4" w14:textId="77777777" w:rsidR="000B476F" w:rsidRPr="000B476F" w:rsidRDefault="000B476F" w:rsidP="000B476F">
      <w:pPr>
        <w:rPr>
          <w:b/>
          <w:bCs/>
        </w:rPr>
      </w:pPr>
      <w:r w:rsidRPr="000B476F">
        <w:rPr>
          <w:b/>
          <w:bCs/>
        </w:rPr>
        <w:t>Features of Denormalization</w:t>
      </w:r>
    </w:p>
    <w:p w14:paraId="4CBA8FB1" w14:textId="77777777" w:rsidR="000B476F" w:rsidRPr="000B476F" w:rsidRDefault="000B476F" w:rsidP="000B476F">
      <w:pPr>
        <w:numPr>
          <w:ilvl w:val="0"/>
          <w:numId w:val="11"/>
        </w:numPr>
      </w:pPr>
      <w:r w:rsidRPr="000B476F">
        <w:t xml:space="preserve">Combines related tables </w:t>
      </w:r>
    </w:p>
    <w:p w14:paraId="2C276007" w14:textId="77777777" w:rsidR="000B476F" w:rsidRPr="000B476F" w:rsidRDefault="000B476F" w:rsidP="000B476F">
      <w:pPr>
        <w:numPr>
          <w:ilvl w:val="0"/>
          <w:numId w:val="11"/>
        </w:numPr>
      </w:pPr>
      <w:r w:rsidRPr="000B476F">
        <w:t xml:space="preserve">Introduces data redundancy </w:t>
      </w:r>
    </w:p>
    <w:p w14:paraId="7D9BC781" w14:textId="77777777" w:rsidR="000B476F" w:rsidRPr="000B476F" w:rsidRDefault="000B476F" w:rsidP="000B476F">
      <w:pPr>
        <w:numPr>
          <w:ilvl w:val="0"/>
          <w:numId w:val="11"/>
        </w:numPr>
      </w:pPr>
      <w:r w:rsidRPr="000B476F">
        <w:t xml:space="preserve">Improves read performance </w:t>
      </w:r>
    </w:p>
    <w:p w14:paraId="49763E6D" w14:textId="77777777" w:rsidR="000B476F" w:rsidRPr="000B476F" w:rsidRDefault="000B476F" w:rsidP="000B476F">
      <w:pPr>
        <w:rPr>
          <w:b/>
          <w:bCs/>
        </w:rPr>
      </w:pPr>
      <w:r w:rsidRPr="000B476F">
        <w:rPr>
          <w:b/>
          <w:bCs/>
        </w:rPr>
        <w:t>Advantages of Denormalization</w:t>
      </w:r>
    </w:p>
    <w:p w14:paraId="5845BB21" w14:textId="77777777" w:rsidR="000B476F" w:rsidRPr="000B476F" w:rsidRDefault="000B476F" w:rsidP="000B476F">
      <w:pPr>
        <w:numPr>
          <w:ilvl w:val="0"/>
          <w:numId w:val="12"/>
        </w:numPr>
      </w:pPr>
      <w:r w:rsidRPr="000B476F">
        <w:t xml:space="preserve">Faster query execution </w:t>
      </w:r>
    </w:p>
    <w:p w14:paraId="0628D189" w14:textId="77777777" w:rsidR="000B476F" w:rsidRPr="000B476F" w:rsidRDefault="000B476F" w:rsidP="000B476F">
      <w:pPr>
        <w:numPr>
          <w:ilvl w:val="0"/>
          <w:numId w:val="12"/>
        </w:numPr>
      </w:pPr>
      <w:r w:rsidRPr="000B476F">
        <w:t xml:space="preserve">Improved read performance </w:t>
      </w:r>
    </w:p>
    <w:p w14:paraId="3A0C29BB" w14:textId="77777777" w:rsidR="000B476F" w:rsidRDefault="000B476F" w:rsidP="000B476F">
      <w:pPr>
        <w:numPr>
          <w:ilvl w:val="0"/>
          <w:numId w:val="12"/>
        </w:numPr>
      </w:pPr>
      <w:r w:rsidRPr="000B476F">
        <w:t xml:space="preserve">Reduced join operations </w:t>
      </w:r>
    </w:p>
    <w:p w14:paraId="0B4CF5C1" w14:textId="464014ED" w:rsidR="000B476F" w:rsidRPr="000B476F" w:rsidRDefault="000B476F" w:rsidP="000B476F">
      <w:r w:rsidRPr="000B476F">
        <w:rPr>
          <w:b/>
          <w:bCs/>
        </w:rPr>
        <w:t>Disadvantages of Denormalization</w:t>
      </w:r>
      <w:r>
        <w:t xml:space="preserve">: </w:t>
      </w:r>
      <w:r w:rsidRPr="000B476F">
        <w:t xml:space="preserve">Increases data redundancy </w:t>
      </w:r>
      <w:r>
        <w:t xml:space="preserve">, </w:t>
      </w:r>
      <w:r w:rsidRPr="000B476F">
        <w:t>Requires more storage space</w:t>
      </w:r>
      <w:r>
        <w:t xml:space="preserve">, </w:t>
      </w:r>
      <w:r w:rsidRPr="000B476F">
        <w:t xml:space="preserve">Data inconsistency may occur </w:t>
      </w:r>
    </w:p>
    <w:p w14:paraId="2541F1BA" w14:textId="4F5F67E4" w:rsidR="000B476F" w:rsidRDefault="000B476F"/>
    <w:p w14:paraId="365BCE37" w14:textId="77777777" w:rsidR="000B476F" w:rsidRDefault="000B476F"/>
    <w:p w14:paraId="39566F60" w14:textId="77777777" w:rsidR="000B476F" w:rsidRDefault="000B476F"/>
    <w:sectPr w:rsidR="000B476F" w:rsidSect="00152768">
      <w:pgSz w:w="11906" w:h="16838" w:code="9"/>
      <w:pgMar w:top="1440" w:right="1440"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2E4"/>
    <w:multiLevelType w:val="multilevel"/>
    <w:tmpl w:val="86E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B0EFC"/>
    <w:multiLevelType w:val="hybridMultilevel"/>
    <w:tmpl w:val="0E52AC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467B5E"/>
    <w:multiLevelType w:val="multilevel"/>
    <w:tmpl w:val="2F2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86083"/>
    <w:multiLevelType w:val="multilevel"/>
    <w:tmpl w:val="8F6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F17FD"/>
    <w:multiLevelType w:val="multilevel"/>
    <w:tmpl w:val="10C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C25A5"/>
    <w:multiLevelType w:val="multilevel"/>
    <w:tmpl w:val="A6C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A47B2"/>
    <w:multiLevelType w:val="multilevel"/>
    <w:tmpl w:val="9CE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76ABC"/>
    <w:multiLevelType w:val="multilevel"/>
    <w:tmpl w:val="D52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6214E"/>
    <w:multiLevelType w:val="multilevel"/>
    <w:tmpl w:val="E3F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65CE7"/>
    <w:multiLevelType w:val="multilevel"/>
    <w:tmpl w:val="94E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87A3B"/>
    <w:multiLevelType w:val="multilevel"/>
    <w:tmpl w:val="09F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E1286"/>
    <w:multiLevelType w:val="hybridMultilevel"/>
    <w:tmpl w:val="9E28FC8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37C694F"/>
    <w:multiLevelType w:val="multilevel"/>
    <w:tmpl w:val="90D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355197">
    <w:abstractNumId w:val="10"/>
  </w:num>
  <w:num w:numId="2" w16cid:durableId="1842087620">
    <w:abstractNumId w:val="12"/>
  </w:num>
  <w:num w:numId="3" w16cid:durableId="988707272">
    <w:abstractNumId w:val="6"/>
  </w:num>
  <w:num w:numId="4" w16cid:durableId="480194254">
    <w:abstractNumId w:val="8"/>
  </w:num>
  <w:num w:numId="5" w16cid:durableId="1435437614">
    <w:abstractNumId w:val="7"/>
  </w:num>
  <w:num w:numId="6" w16cid:durableId="1039663641">
    <w:abstractNumId w:val="4"/>
  </w:num>
  <w:num w:numId="7" w16cid:durableId="1806001636">
    <w:abstractNumId w:val="5"/>
  </w:num>
  <w:num w:numId="8" w16cid:durableId="592477916">
    <w:abstractNumId w:val="1"/>
  </w:num>
  <w:num w:numId="9" w16cid:durableId="689599291">
    <w:abstractNumId w:val="11"/>
  </w:num>
  <w:num w:numId="10" w16cid:durableId="437793021">
    <w:abstractNumId w:val="3"/>
  </w:num>
  <w:num w:numId="11" w16cid:durableId="270287370">
    <w:abstractNumId w:val="0"/>
  </w:num>
  <w:num w:numId="12" w16cid:durableId="1310592342">
    <w:abstractNumId w:val="2"/>
  </w:num>
  <w:num w:numId="13" w16cid:durableId="354766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6F"/>
    <w:rsid w:val="000B476F"/>
    <w:rsid w:val="00152768"/>
    <w:rsid w:val="002646A1"/>
    <w:rsid w:val="00284110"/>
    <w:rsid w:val="002B5BA0"/>
    <w:rsid w:val="007B26F0"/>
    <w:rsid w:val="00D73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0B3D"/>
  <w15:chartTrackingRefBased/>
  <w15:docId w15:val="{9488497A-2DFD-4546-B172-D0F59598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pacing w:val="-2"/>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7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7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47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47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47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47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47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76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76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476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47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47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47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47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7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7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476F"/>
    <w:pPr>
      <w:spacing w:before="160"/>
      <w:jc w:val="center"/>
    </w:pPr>
    <w:rPr>
      <w:i/>
      <w:iCs/>
      <w:color w:val="404040" w:themeColor="text1" w:themeTint="BF"/>
    </w:rPr>
  </w:style>
  <w:style w:type="character" w:customStyle="1" w:styleId="QuoteChar">
    <w:name w:val="Quote Char"/>
    <w:basedOn w:val="DefaultParagraphFont"/>
    <w:link w:val="Quote"/>
    <w:uiPriority w:val="29"/>
    <w:rsid w:val="000B476F"/>
    <w:rPr>
      <w:i/>
      <w:iCs/>
      <w:color w:val="404040" w:themeColor="text1" w:themeTint="BF"/>
    </w:rPr>
  </w:style>
  <w:style w:type="paragraph" w:styleId="ListParagraph">
    <w:name w:val="List Paragraph"/>
    <w:basedOn w:val="Normal"/>
    <w:uiPriority w:val="34"/>
    <w:qFormat/>
    <w:rsid w:val="000B476F"/>
    <w:pPr>
      <w:ind w:left="720"/>
      <w:contextualSpacing/>
    </w:pPr>
  </w:style>
  <w:style w:type="character" w:styleId="IntenseEmphasis">
    <w:name w:val="Intense Emphasis"/>
    <w:basedOn w:val="DefaultParagraphFont"/>
    <w:uiPriority w:val="21"/>
    <w:qFormat/>
    <w:rsid w:val="000B476F"/>
    <w:rPr>
      <w:i/>
      <w:iCs/>
      <w:color w:val="2F5496" w:themeColor="accent1" w:themeShade="BF"/>
    </w:rPr>
  </w:style>
  <w:style w:type="paragraph" w:styleId="IntenseQuote">
    <w:name w:val="Intense Quote"/>
    <w:basedOn w:val="Normal"/>
    <w:next w:val="Normal"/>
    <w:link w:val="IntenseQuoteChar"/>
    <w:uiPriority w:val="30"/>
    <w:qFormat/>
    <w:rsid w:val="000B4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76F"/>
    <w:rPr>
      <w:i/>
      <w:iCs/>
      <w:color w:val="2F5496" w:themeColor="accent1" w:themeShade="BF"/>
    </w:rPr>
  </w:style>
  <w:style w:type="character" w:styleId="IntenseReference">
    <w:name w:val="Intense Reference"/>
    <w:basedOn w:val="DefaultParagraphFont"/>
    <w:uiPriority w:val="32"/>
    <w:qFormat/>
    <w:rsid w:val="000B47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Bhavsar</dc:creator>
  <cp:keywords/>
  <dc:description/>
  <cp:lastModifiedBy>Dhruv Bhavsar</cp:lastModifiedBy>
  <cp:revision>1</cp:revision>
  <dcterms:created xsi:type="dcterms:W3CDTF">2026-05-25T06:53:00Z</dcterms:created>
  <dcterms:modified xsi:type="dcterms:W3CDTF">2026-05-25T07:00:00Z</dcterms:modified>
</cp:coreProperties>
</file>