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3D" w:rsidRDefault="00F6503D">
      <w:pPr>
        <w:rPr>
          <w:lang w:val="en-US"/>
        </w:rPr>
      </w:pPr>
      <w:r>
        <w:rPr>
          <w:lang w:val="en-US"/>
        </w:rPr>
        <w:t>Basic Electronic Circuits EL103</w:t>
      </w:r>
    </w:p>
    <w:p w:rsidR="00C520A7" w:rsidRDefault="00F6503D">
      <w:pPr>
        <w:rPr>
          <w:lang w:val="en-US"/>
        </w:rPr>
      </w:pPr>
      <w:r>
        <w:rPr>
          <w:lang w:val="en-US"/>
        </w:rPr>
        <w:t>Assignment 3</w:t>
      </w:r>
    </w:p>
    <w:p w:rsidR="00F6503D" w:rsidRDefault="00F6503D" w:rsidP="00F6503D">
      <w:pPr>
        <w:pStyle w:val="NoSpacing"/>
        <w:rPr>
          <w:lang w:val="en-US"/>
        </w:rPr>
      </w:pPr>
    </w:p>
    <w:p w:rsidR="00F6503D" w:rsidRDefault="00F6503D" w:rsidP="00F6503D">
      <w:pPr>
        <w:pStyle w:val="NoSpacing"/>
        <w:rPr>
          <w:lang w:val="en-US"/>
        </w:rPr>
      </w:pP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Use the book  </w:t>
      </w:r>
      <w:hyperlink r:id="rId4" w:tgtFrame="_blank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"Reading-</w:t>
        </w:r>
        <w:proofErr w:type="spellStart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Schaum</w:t>
        </w:r>
        <w:proofErr w:type="spellEnd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-basic-circuit-</w:t>
        </w:r>
        <w:proofErr w:type="spellStart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book_JOMalley</w:t>
        </w:r>
        <w:proofErr w:type="spellEnd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"</w:t>
        </w:r>
      </w:hyperlink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(from my lecture folder) for the following problems.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Op-Amps:</w:t>
      </w: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Practice Examples + Solve 6.43, 6.51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 xml:space="preserve">Periodic </w:t>
      </w:r>
      <w:proofErr w:type="spellStart"/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SIgnals</w:t>
      </w:r>
      <w:proofErr w:type="spellEnd"/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 xml:space="preserve"> and Sinusoids:</w:t>
      </w: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Practice Examples + Solve  </w:t>
      </w:r>
      <w:hyperlink r:id="rId5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10.48, 10.54, 10.67</w:t>
        </w:r>
      </w:hyperlink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, 10.80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 xml:space="preserve">Complex </w:t>
      </w:r>
      <w:proofErr w:type="spellStart"/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Algevra+Phasors</w:t>
      </w:r>
      <w:proofErr w:type="spellEnd"/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:</w:t>
      </w: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Practice Examples + Solve 11.22(c), 11.28(c), </w:t>
      </w:r>
      <w:hyperlink r:id="rId6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11.32, 11.38</w:t>
        </w:r>
      </w:hyperlink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(c) 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Impedance:</w:t>
      </w: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Practice Examples + Solve </w:t>
      </w:r>
      <w:hyperlink r:id="rId7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12.60, 12.68, 12.75</w:t>
        </w:r>
      </w:hyperlink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, 12.89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br/>
      </w: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Use the book </w:t>
      </w:r>
      <w:hyperlink r:id="rId8" w:tgtFrame="_blank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"</w:t>
        </w:r>
        <w:proofErr w:type="spellStart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Schaum</w:t>
        </w:r>
        <w:proofErr w:type="spellEnd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-Electronic-</w:t>
        </w:r>
        <w:proofErr w:type="spellStart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Dev_JJCathey</w:t>
        </w:r>
        <w:proofErr w:type="spellEnd"/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 xml:space="preserve">" </w:t>
        </w:r>
      </w:hyperlink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(from my lecture folder) for the following problems. 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6503D" w:rsidRPr="00F6503D" w:rsidRDefault="00F6503D" w:rsidP="00F6503D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Diodes:</w:t>
      </w: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  Practice Examples + Solve </w:t>
      </w:r>
      <w:hyperlink r:id="rId9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2.36, 2.41, 2.43, 2.46</w:t>
        </w:r>
      </w:hyperlink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>(b)</w:t>
      </w:r>
    </w:p>
    <w:p w:rsidR="00F6503D" w:rsidRPr="00F6503D" w:rsidRDefault="00F6503D" w:rsidP="00F6503D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F6503D" w:rsidRPr="000915A8" w:rsidRDefault="00F6503D" w:rsidP="000915A8">
      <w:pPr>
        <w:spacing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</w:pPr>
      <w:r w:rsidRPr="00F6503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IN"/>
        </w:rPr>
        <w:t>BJT:</w:t>
      </w:r>
      <w:r w:rsidRPr="00F6503D">
        <w:rPr>
          <w:rFonts w:ascii="Georgia" w:eastAsia="Times New Roman" w:hAnsi="Georgia" w:cs="Times New Roman"/>
          <w:color w:val="000000"/>
          <w:sz w:val="24"/>
          <w:szCs w:val="24"/>
          <w:lang w:eastAsia="en-IN"/>
        </w:rPr>
        <w:t xml:space="preserve"> Practice Examples + Solve </w:t>
      </w:r>
      <w:hyperlink r:id="rId10" w:history="1">
        <w:r w:rsidRPr="00F6503D">
          <w:rPr>
            <w:rFonts w:ascii="Georgia" w:eastAsia="Times New Roman" w:hAnsi="Georgia" w:cs="Times New Roman"/>
            <w:color w:val="005A95"/>
            <w:sz w:val="24"/>
            <w:szCs w:val="24"/>
            <w:u w:val="single"/>
            <w:lang w:eastAsia="en-IN"/>
          </w:rPr>
          <w:t>3.41, 3.42, 3.43, 3.44</w:t>
        </w:r>
      </w:hyperlink>
    </w:p>
    <w:p w:rsidR="000915A8" w:rsidRDefault="000915A8" w:rsidP="00F6503D">
      <w:pPr>
        <w:pStyle w:val="NoSpacing"/>
        <w:rPr>
          <w:lang w:val="en-US"/>
        </w:rPr>
      </w:pPr>
    </w:p>
    <w:p w:rsidR="00F6503D" w:rsidRDefault="00F6503D" w:rsidP="00F6503D">
      <w:pPr>
        <w:pStyle w:val="NoSpacing"/>
        <w:rPr>
          <w:lang w:val="en-US"/>
        </w:rPr>
      </w:pPr>
      <w:r w:rsidRPr="00F6503D">
        <w:rPr>
          <w:noProof/>
          <w:lang w:eastAsia="en-IN"/>
        </w:rPr>
        <w:drawing>
          <wp:inline distT="0" distB="0" distL="0" distR="0">
            <wp:extent cx="5731510" cy="22324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A8" w:rsidRDefault="000915A8" w:rsidP="00F6503D">
      <w:pPr>
        <w:pStyle w:val="NoSpacing"/>
        <w:rPr>
          <w:lang w:val="en-US"/>
        </w:rPr>
      </w:pPr>
    </w:p>
    <w:p w:rsidR="000915A8" w:rsidRDefault="000915A8" w:rsidP="00F6503D">
      <w:pPr>
        <w:pStyle w:val="NoSpacing"/>
        <w:rPr>
          <w:lang w:val="en-US"/>
        </w:rPr>
      </w:pPr>
      <w:r w:rsidRPr="000915A8">
        <w:rPr>
          <w:noProof/>
          <w:lang w:eastAsia="en-IN"/>
        </w:rPr>
        <w:lastRenderedPageBreak/>
        <w:drawing>
          <wp:inline distT="0" distB="0" distL="0" distR="0">
            <wp:extent cx="3996905" cy="2337136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94" cy="234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038" w:rsidRDefault="00906038" w:rsidP="00F6503D">
      <w:pPr>
        <w:pStyle w:val="NoSpacing"/>
        <w:rPr>
          <w:lang w:val="en-US"/>
        </w:rPr>
      </w:pPr>
    </w:p>
    <w:p w:rsidR="00906038" w:rsidRDefault="00906038" w:rsidP="00F6503D">
      <w:pPr>
        <w:pStyle w:val="NoSpacing"/>
        <w:rPr>
          <w:lang w:val="en-US"/>
        </w:rPr>
      </w:pPr>
      <w:r w:rsidRPr="00906038">
        <w:rPr>
          <w:noProof/>
          <w:lang w:eastAsia="en-IN"/>
        </w:rPr>
        <w:drawing>
          <wp:inline distT="0" distB="0" distL="0" distR="0">
            <wp:extent cx="5731510" cy="3968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A8" w:rsidRDefault="000915A8" w:rsidP="00F6503D">
      <w:pPr>
        <w:pStyle w:val="NoSpacing"/>
        <w:rPr>
          <w:lang w:val="en-US"/>
        </w:rPr>
      </w:pPr>
    </w:p>
    <w:p w:rsidR="000915A8" w:rsidRDefault="0091435B" w:rsidP="00F6503D">
      <w:pPr>
        <w:pStyle w:val="NoSpacing"/>
        <w:rPr>
          <w:lang w:val="en-US"/>
        </w:rPr>
      </w:pPr>
      <w:r w:rsidRPr="0091435B">
        <w:rPr>
          <w:noProof/>
          <w:lang w:eastAsia="en-IN"/>
        </w:rPr>
        <w:drawing>
          <wp:inline distT="0" distB="0" distL="0" distR="0">
            <wp:extent cx="5731510" cy="410271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5B" w:rsidRDefault="0091435B" w:rsidP="00F6503D">
      <w:pPr>
        <w:pStyle w:val="NoSpacing"/>
        <w:rPr>
          <w:lang w:val="en-US"/>
        </w:rPr>
      </w:pPr>
    </w:p>
    <w:p w:rsidR="0091435B" w:rsidRDefault="0091435B" w:rsidP="00F6503D">
      <w:pPr>
        <w:pStyle w:val="NoSpacing"/>
        <w:rPr>
          <w:lang w:val="en-US"/>
        </w:rPr>
      </w:pPr>
      <w:r w:rsidRPr="0091435B">
        <w:rPr>
          <w:noProof/>
          <w:lang w:eastAsia="en-IN"/>
        </w:rPr>
        <w:drawing>
          <wp:inline distT="0" distB="0" distL="0" distR="0">
            <wp:extent cx="4393801" cy="374759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41" cy="41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drawing>
          <wp:inline distT="0" distB="0" distL="0" distR="0">
            <wp:extent cx="5731510" cy="1907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drawing>
          <wp:inline distT="0" distB="0" distL="0" distR="0">
            <wp:extent cx="5731510" cy="63502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drawing>
          <wp:inline distT="0" distB="0" distL="0" distR="0">
            <wp:extent cx="4815415" cy="1096677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21" cy="110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lastRenderedPageBreak/>
        <w:drawing>
          <wp:inline distT="0" distB="0" distL="0" distR="0">
            <wp:extent cx="3476568" cy="82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221" cy="8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drawing>
          <wp:inline distT="0" distB="0" distL="0" distR="0">
            <wp:extent cx="4157968" cy="126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43" cy="12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drawing>
          <wp:inline distT="0" distB="0" distL="0" distR="0">
            <wp:extent cx="5731510" cy="1170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FE150C" w:rsidP="00F6503D">
      <w:pPr>
        <w:pStyle w:val="NoSpacing"/>
        <w:rPr>
          <w:lang w:val="en-US"/>
        </w:rPr>
      </w:pPr>
      <w:r w:rsidRPr="00FE150C">
        <w:rPr>
          <w:noProof/>
          <w:lang w:eastAsia="en-IN"/>
        </w:rPr>
        <w:drawing>
          <wp:inline distT="0" distB="0" distL="0" distR="0">
            <wp:extent cx="5731510" cy="531516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FE150C" w:rsidRDefault="002C24E8" w:rsidP="00F6503D">
      <w:pPr>
        <w:pStyle w:val="NoSpacing"/>
        <w:rPr>
          <w:lang w:val="en-US"/>
        </w:rPr>
      </w:pPr>
      <w:r w:rsidRPr="002C24E8">
        <w:rPr>
          <w:noProof/>
          <w:lang w:eastAsia="en-IN"/>
        </w:rPr>
        <w:drawing>
          <wp:inline distT="0" distB="0" distL="0" distR="0">
            <wp:extent cx="5731510" cy="92086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C" w:rsidRDefault="00FE150C" w:rsidP="00F6503D">
      <w:pPr>
        <w:pStyle w:val="NoSpacing"/>
        <w:rPr>
          <w:lang w:val="en-US"/>
        </w:rPr>
      </w:pPr>
    </w:p>
    <w:p w:rsidR="002C24E8" w:rsidRDefault="002C24E8" w:rsidP="00F6503D">
      <w:pPr>
        <w:pStyle w:val="NoSpacing"/>
        <w:rPr>
          <w:lang w:val="en-US"/>
        </w:rPr>
      </w:pPr>
      <w:r w:rsidRPr="002C24E8">
        <w:rPr>
          <w:noProof/>
          <w:lang w:eastAsia="en-IN"/>
        </w:rPr>
        <w:drawing>
          <wp:inline distT="0" distB="0" distL="0" distR="0">
            <wp:extent cx="4252747" cy="184402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164" cy="18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E8" w:rsidRDefault="002C24E8" w:rsidP="00F6503D">
      <w:pPr>
        <w:pStyle w:val="NoSpacing"/>
        <w:rPr>
          <w:lang w:val="en-US"/>
        </w:rPr>
      </w:pPr>
    </w:p>
    <w:p w:rsidR="002C24E8" w:rsidRDefault="002C24E8" w:rsidP="00F6503D">
      <w:pPr>
        <w:pStyle w:val="NoSpacing"/>
        <w:rPr>
          <w:lang w:val="en-US"/>
        </w:rPr>
      </w:pPr>
      <w:r w:rsidRPr="002C24E8">
        <w:rPr>
          <w:noProof/>
          <w:lang w:eastAsia="en-IN"/>
        </w:rPr>
        <w:drawing>
          <wp:inline distT="0" distB="0" distL="0" distR="0">
            <wp:extent cx="3979660" cy="532947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10" cy="5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E8" w:rsidRDefault="002C24E8" w:rsidP="00F6503D">
      <w:pPr>
        <w:pStyle w:val="NoSpacing"/>
        <w:rPr>
          <w:lang w:val="en-US"/>
        </w:rPr>
      </w:pPr>
    </w:p>
    <w:p w:rsidR="002C24E8" w:rsidRDefault="002C24E8" w:rsidP="00F6503D">
      <w:pPr>
        <w:pStyle w:val="NoSpacing"/>
        <w:rPr>
          <w:lang w:val="en-US"/>
        </w:rPr>
      </w:pPr>
      <w:r w:rsidRPr="002C24E8">
        <w:rPr>
          <w:noProof/>
          <w:lang w:eastAsia="en-IN"/>
        </w:rPr>
        <w:lastRenderedPageBreak/>
        <w:drawing>
          <wp:inline distT="0" distB="0" distL="0" distR="0">
            <wp:extent cx="2355288" cy="1192378"/>
            <wp:effectExtent l="0" t="0" r="698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62" cy="12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E8" w:rsidRDefault="002C24E8" w:rsidP="00F6503D">
      <w:pPr>
        <w:pStyle w:val="NoSpacing"/>
        <w:rPr>
          <w:lang w:val="en-US"/>
        </w:rPr>
      </w:pPr>
    </w:p>
    <w:p w:rsidR="00DB2E90" w:rsidRDefault="00DB2E90" w:rsidP="00DB2E90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2.36 </w:t>
      </w:r>
      <w:r>
        <w:rPr>
          <w:rFonts w:ascii="AdvTimes" w:hAnsi="AdvTimes" w:cs="AdvTimes"/>
          <w:sz w:val="17"/>
          <w:szCs w:val="17"/>
        </w:rPr>
        <w:t>Laboratory data for a Si diode described by (</w:t>
      </w:r>
      <w:r>
        <w:rPr>
          <w:rFonts w:ascii="AdvTimes-i" w:hAnsi="AdvTimes-i" w:cs="AdvTimes-i"/>
          <w:sz w:val="17"/>
          <w:szCs w:val="17"/>
        </w:rPr>
        <w:t>2.1</w:t>
      </w:r>
      <w:r>
        <w:rPr>
          <w:rFonts w:ascii="AdvTimes" w:hAnsi="AdvTimes" w:cs="AdvTimes"/>
          <w:sz w:val="17"/>
          <w:szCs w:val="17"/>
        </w:rPr>
        <w:t xml:space="preserve">) show that </w:t>
      </w:r>
      <w:proofErr w:type="spellStart"/>
      <w:r>
        <w:rPr>
          <w:rFonts w:ascii="AdvMITimes" w:hAnsi="AdvMITimes" w:cs="AdvMITimes"/>
          <w:sz w:val="17"/>
          <w:szCs w:val="17"/>
        </w:rPr>
        <w:t>i</w:t>
      </w:r>
      <w:r>
        <w:rPr>
          <w:rFonts w:ascii="AdvMITimes" w:hAnsi="AdvMITimes" w:cs="AdvMITimes"/>
          <w:sz w:val="12"/>
          <w:szCs w:val="12"/>
        </w:rPr>
        <w:t>D</w:t>
      </w:r>
      <w:proofErr w:type="spellEnd"/>
      <w:r>
        <w:rPr>
          <w:rFonts w:ascii="AdvMITimes" w:hAnsi="AdvMITimes" w:cs="AdvMITimes"/>
          <w:sz w:val="12"/>
          <w:szCs w:val="12"/>
        </w:rPr>
        <w:t xml:space="preserve"> </w:t>
      </w:r>
      <w:r w:rsidR="00F66BBB">
        <w:rPr>
          <w:rFonts w:ascii="AdvMT_SY" w:hAnsi="AdvMT_SY" w:cs="AdvMT_SY"/>
          <w:sz w:val="17"/>
          <w:szCs w:val="17"/>
        </w:rPr>
        <w:t>=</w:t>
      </w:r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 xml:space="preserve">2mA when </w:t>
      </w:r>
      <w:proofErr w:type="spellStart"/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D</w:t>
      </w:r>
      <w:proofErr w:type="spellEnd"/>
      <w:r>
        <w:rPr>
          <w:rFonts w:ascii="AdvMITimes" w:hAnsi="AdvMITimes" w:cs="AdvMITimes"/>
          <w:sz w:val="12"/>
          <w:szCs w:val="12"/>
        </w:rPr>
        <w:t xml:space="preserve"> </w:t>
      </w:r>
      <w:r w:rsidR="00F66BBB">
        <w:rPr>
          <w:rFonts w:ascii="AdvMT_SY" w:hAnsi="AdvMT_SY" w:cs="AdvMT_SY"/>
          <w:sz w:val="17"/>
          <w:szCs w:val="17"/>
        </w:rPr>
        <w:t>=</w:t>
      </w:r>
      <w:r>
        <w:rPr>
          <w:rFonts w:ascii="AdvTimes" w:hAnsi="AdvTimes" w:cs="AdvTimes"/>
          <w:sz w:val="17"/>
          <w:szCs w:val="17"/>
        </w:rPr>
        <w:t>0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 xml:space="preserve">6V, and </w:t>
      </w:r>
      <w:proofErr w:type="spellStart"/>
      <w:r>
        <w:rPr>
          <w:rFonts w:ascii="AdvMITimes" w:hAnsi="AdvMITimes" w:cs="AdvMITimes"/>
          <w:sz w:val="17"/>
          <w:szCs w:val="17"/>
        </w:rPr>
        <w:t>i</w:t>
      </w:r>
      <w:r>
        <w:rPr>
          <w:rFonts w:ascii="AdvMITimes" w:hAnsi="AdvMITimes" w:cs="AdvMITimes"/>
          <w:sz w:val="12"/>
          <w:szCs w:val="12"/>
        </w:rPr>
        <w:t>D</w:t>
      </w:r>
      <w:proofErr w:type="spellEnd"/>
      <w:r>
        <w:rPr>
          <w:rFonts w:ascii="AdvMITimes" w:hAnsi="AdvMITimes" w:cs="AdvMITimes"/>
          <w:sz w:val="12"/>
          <w:szCs w:val="12"/>
        </w:rPr>
        <w:t xml:space="preserve"> </w:t>
      </w:r>
      <w:r w:rsidR="00F66BBB">
        <w:rPr>
          <w:rFonts w:ascii="AdvMT_SY" w:hAnsi="AdvMT_SY" w:cs="AdvMT_SY"/>
          <w:sz w:val="17"/>
          <w:szCs w:val="17"/>
        </w:rPr>
        <w:t>=</w:t>
      </w:r>
      <w:r>
        <w:rPr>
          <w:rFonts w:ascii="AdvTimes" w:hAnsi="AdvTimes" w:cs="AdvTimes"/>
          <w:sz w:val="17"/>
          <w:szCs w:val="17"/>
        </w:rPr>
        <w:t>10mA for</w:t>
      </w:r>
    </w:p>
    <w:p w:rsidR="00DB2E90" w:rsidRDefault="00DB2E90" w:rsidP="00DB2E90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proofErr w:type="spellStart"/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D</w:t>
      </w:r>
      <w:proofErr w:type="spellEnd"/>
      <w:r>
        <w:rPr>
          <w:rFonts w:ascii="AdvMITimes" w:hAnsi="AdvMITimes" w:cs="AdvMITimes"/>
          <w:sz w:val="12"/>
          <w:szCs w:val="12"/>
        </w:rPr>
        <w:t xml:space="preserve"> </w:t>
      </w:r>
      <w:r w:rsidR="00F66BBB">
        <w:rPr>
          <w:rFonts w:ascii="AdvMT_SY" w:hAnsi="AdvMT_SY" w:cs="AdvMT_SY"/>
          <w:sz w:val="17"/>
          <w:szCs w:val="17"/>
        </w:rPr>
        <w:t>=</w:t>
      </w:r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0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7V. Find (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Times" w:hAnsi="AdvTimes" w:cs="AdvTimes"/>
          <w:sz w:val="17"/>
          <w:szCs w:val="17"/>
        </w:rPr>
        <w:t>) the temperature for which the data were taken, and (</w:t>
      </w:r>
      <w:r>
        <w:rPr>
          <w:rFonts w:ascii="AdvMITimes" w:hAnsi="AdvMITimes" w:cs="AdvMITimes"/>
          <w:sz w:val="17"/>
          <w:szCs w:val="17"/>
        </w:rPr>
        <w:t>b</w:t>
      </w:r>
      <w:r>
        <w:rPr>
          <w:rFonts w:ascii="AdvTimes" w:hAnsi="AdvTimes" w:cs="AdvTimes"/>
          <w:sz w:val="17"/>
          <w:szCs w:val="17"/>
        </w:rPr>
        <w:t>) the reverse saturation</w:t>
      </w:r>
    </w:p>
    <w:p w:rsidR="00F66BBB" w:rsidRDefault="00DB2E90" w:rsidP="00DB2E90">
      <w:pPr>
        <w:pStyle w:val="NoSpacing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 xml:space="preserve">current. </w:t>
      </w:r>
    </w:p>
    <w:p w:rsidR="002C24E8" w:rsidRDefault="00DB2E90" w:rsidP="00DB2E90">
      <w:pPr>
        <w:pStyle w:val="NoSpacing"/>
        <w:rPr>
          <w:lang w:val="en-US"/>
        </w:rPr>
      </w:pPr>
      <w:proofErr w:type="spellStart"/>
      <w:r>
        <w:rPr>
          <w:rFonts w:ascii="AdvMITimes" w:hAnsi="AdvMITimes" w:cs="AdvMITimes"/>
          <w:sz w:val="17"/>
          <w:szCs w:val="17"/>
        </w:rPr>
        <w:t>Ans</w:t>
      </w:r>
      <w:proofErr w:type="spellEnd"/>
      <w:r>
        <w:rPr>
          <w:rFonts w:ascii="AdvMT_MI" w:hAnsi="AdvMT_MI" w:cs="AdvMT_MI"/>
          <w:sz w:val="17"/>
          <w:szCs w:val="17"/>
        </w:rPr>
        <w:t xml:space="preserve">: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MT_SY" w:hAnsi="AdvMT_SY" w:cs="AdvMT_SY"/>
          <w:sz w:val="17"/>
          <w:szCs w:val="17"/>
        </w:rPr>
        <w:t>Þ</w:t>
      </w:r>
      <w:proofErr w:type="spellEnd"/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87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19</w:t>
      </w:r>
      <w:r>
        <w:rPr>
          <w:rFonts w:ascii="AdvPi1" w:hAnsi="AdvPi1" w:cs="AdvPi1"/>
          <w:sz w:val="17"/>
          <w:szCs w:val="17"/>
        </w:rPr>
        <w:t>8</w:t>
      </w:r>
      <w:r>
        <w:rPr>
          <w:rFonts w:ascii="AdvTimes" w:hAnsi="AdvTimes" w:cs="AdvTimes"/>
          <w:sz w:val="17"/>
          <w:szCs w:val="17"/>
        </w:rPr>
        <w:t>C</w:t>
      </w:r>
      <w:r>
        <w:rPr>
          <w:rFonts w:ascii="AdvMT_RM" w:hAnsi="AdvMT_RM" w:cs="AdvMT_RM"/>
          <w:sz w:val="17"/>
          <w:szCs w:val="17"/>
        </w:rPr>
        <w:t xml:space="preserve">;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b</w:t>
      </w:r>
      <w:r>
        <w:rPr>
          <w:rFonts w:ascii="AdvMT_SY" w:hAnsi="AdvMT_SY" w:cs="AdvMT_SY"/>
          <w:sz w:val="17"/>
          <w:szCs w:val="17"/>
        </w:rPr>
        <w:t>Þ</w:t>
      </w:r>
      <w:proofErr w:type="spellEnd"/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2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397</w:t>
      </w:r>
      <w:r>
        <w:rPr>
          <w:rFonts w:ascii="AdvMT_MI" w:hAnsi="AdvMT_MI" w:cs="AdvMT_MI"/>
          <w:sz w:val="17"/>
          <w:szCs w:val="17"/>
        </w:rPr>
        <w:t>_</w:t>
      </w:r>
      <w:r>
        <w:rPr>
          <w:rFonts w:ascii="AdvTimes" w:hAnsi="AdvTimes" w:cs="AdvTimes"/>
          <w:sz w:val="17"/>
          <w:szCs w:val="17"/>
        </w:rPr>
        <w:t>A</w:t>
      </w:r>
    </w:p>
    <w:p w:rsidR="002C24E8" w:rsidRDefault="002C24E8" w:rsidP="00F6503D">
      <w:pPr>
        <w:pStyle w:val="NoSpacing"/>
        <w:rPr>
          <w:lang w:val="en-US"/>
        </w:rPr>
      </w:pP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2.41 </w:t>
      </w:r>
      <w:r>
        <w:rPr>
          <w:rFonts w:ascii="AdvTimes" w:hAnsi="AdvTimes" w:cs="AdvTimes"/>
          <w:sz w:val="17"/>
          <w:szCs w:val="17"/>
        </w:rPr>
        <w:t xml:space="preserve">Find the power dissipated in the load resistor 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L </w:t>
      </w:r>
      <w:r>
        <w:rPr>
          <w:rFonts w:ascii="AdvMT_SY" w:hAnsi="AdvMT_SY" w:cs="AdvMT_SY"/>
          <w:sz w:val="17"/>
          <w:szCs w:val="17"/>
        </w:rPr>
        <w:t>=</w:t>
      </w:r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100</w:t>
      </w:r>
      <w:r>
        <w:rPr>
          <w:rFonts w:ascii="AdvMT_RM" w:hAnsi="AdvMT_RM" w:cs="AdvMT_RM"/>
          <w:sz w:val="17"/>
          <w:szCs w:val="17"/>
        </w:rPr>
        <w:t xml:space="preserve">_ </w:t>
      </w:r>
      <w:r>
        <w:rPr>
          <w:rFonts w:ascii="AdvTimes" w:hAnsi="AdvTimes" w:cs="AdvTimes"/>
          <w:sz w:val="17"/>
          <w:szCs w:val="17"/>
        </w:rPr>
        <w:t>of the circuit of Fig. 2-22(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Times" w:hAnsi="AdvTimes" w:cs="AdvTimes"/>
          <w:sz w:val="17"/>
          <w:szCs w:val="17"/>
        </w:rPr>
        <w:t>) if the diode is ideal</w:t>
      </w:r>
    </w:p>
    <w:p w:rsidR="002C24E8" w:rsidRDefault="00F66BBB" w:rsidP="00F66BBB">
      <w:pPr>
        <w:pStyle w:val="NoSpacing"/>
        <w:rPr>
          <w:lang w:val="en-US"/>
        </w:rPr>
      </w:pPr>
      <w:r>
        <w:rPr>
          <w:rFonts w:ascii="AdvTimes" w:hAnsi="AdvTimes" w:cs="AdvTimes"/>
          <w:sz w:val="17"/>
          <w:szCs w:val="17"/>
        </w:rPr>
        <w:t xml:space="preserve">and </w:t>
      </w:r>
      <w:proofErr w:type="spellStart"/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S</w:t>
      </w:r>
      <w:proofErr w:type="spellEnd"/>
      <w:r>
        <w:rPr>
          <w:rFonts w:ascii="AdvMITimes" w:hAnsi="AdvMITimes" w:cs="AdvMITimes"/>
          <w:sz w:val="12"/>
          <w:szCs w:val="12"/>
        </w:rPr>
        <w:t xml:space="preserve"> </w:t>
      </w:r>
      <w:r>
        <w:rPr>
          <w:rFonts w:ascii="AdvMT_SY" w:hAnsi="AdvMT_SY" w:cs="AdvMT_SY"/>
          <w:sz w:val="17"/>
          <w:szCs w:val="17"/>
        </w:rPr>
        <w:t>=</w:t>
      </w:r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 xml:space="preserve">10 sin </w:t>
      </w:r>
      <w:proofErr w:type="spellStart"/>
      <w:r>
        <w:rPr>
          <w:rFonts w:ascii="AdvMT_MI" w:hAnsi="AdvMT_MI" w:cs="AdvMT_MI"/>
          <w:sz w:val="17"/>
          <w:szCs w:val="17"/>
        </w:rPr>
        <w:t>w</w:t>
      </w:r>
      <w:r>
        <w:rPr>
          <w:rFonts w:ascii="AdvMITimes" w:hAnsi="AdvMITimes" w:cs="AdvMITimes"/>
          <w:sz w:val="17"/>
          <w:szCs w:val="17"/>
        </w:rPr>
        <w:t>t</w:t>
      </w:r>
      <w:proofErr w:type="spellEnd"/>
      <w:r>
        <w:rPr>
          <w:rFonts w:ascii="AdvMITimes" w:hAnsi="AdvMITimes" w:cs="AdvMITimes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 xml:space="preserve">V. </w:t>
      </w:r>
      <w:proofErr w:type="spellStart"/>
      <w:r>
        <w:rPr>
          <w:rFonts w:ascii="AdvMITimes" w:hAnsi="AdvMITimes" w:cs="AdvMITimes"/>
          <w:sz w:val="17"/>
          <w:szCs w:val="17"/>
        </w:rPr>
        <w:t>Ans</w:t>
      </w:r>
      <w:proofErr w:type="spellEnd"/>
      <w:r>
        <w:rPr>
          <w:rFonts w:ascii="AdvMT_MI" w:hAnsi="AdvMT_MI" w:cs="AdvMT_MI"/>
          <w:sz w:val="17"/>
          <w:szCs w:val="17"/>
        </w:rPr>
        <w:t xml:space="preserve">: </w:t>
      </w:r>
      <w:r>
        <w:rPr>
          <w:rFonts w:ascii="AdvTimes" w:hAnsi="AdvTimes" w:cs="AdvTimes"/>
          <w:sz w:val="17"/>
          <w:szCs w:val="17"/>
        </w:rPr>
        <w:t>206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6mW</w:t>
      </w:r>
    </w:p>
    <w:p w:rsidR="002C24E8" w:rsidRDefault="002C24E8" w:rsidP="00F6503D">
      <w:pPr>
        <w:pStyle w:val="NoSpacing"/>
        <w:rPr>
          <w:lang w:val="en-US"/>
        </w:rPr>
      </w:pP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2.43 </w:t>
      </w:r>
      <w:r>
        <w:rPr>
          <w:rFonts w:ascii="AdvTimes" w:hAnsi="AdvTimes" w:cs="AdvTimes"/>
          <w:sz w:val="17"/>
          <w:szCs w:val="17"/>
        </w:rPr>
        <w:t>The logic AND gate of Fig. 2-46(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Times" w:hAnsi="AdvTimes" w:cs="AdvTimes"/>
          <w:sz w:val="17"/>
          <w:szCs w:val="17"/>
        </w:rPr>
        <w:t xml:space="preserve">) is to be used to generate a crude pulse train by letting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Times" w:hAnsi="AdvTimes" w:cs="AdvTimes"/>
          <w:sz w:val="12"/>
          <w:szCs w:val="12"/>
        </w:rPr>
        <w:t xml:space="preserve">1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10 </w:t>
      </w:r>
      <w:proofErr w:type="gramStart"/>
      <w:r>
        <w:rPr>
          <w:rFonts w:ascii="AdvTimes" w:hAnsi="AdvTimes" w:cs="AdvTimes"/>
          <w:sz w:val="17"/>
          <w:szCs w:val="17"/>
        </w:rPr>
        <w:t xml:space="preserve">sin </w:t>
      </w:r>
      <w:r>
        <w:rPr>
          <w:rFonts w:ascii="AdvMT_MI" w:hAnsi="AdvMT_MI" w:cs="AdvMT_MI"/>
          <w:sz w:val="17"/>
          <w:szCs w:val="17"/>
        </w:rPr>
        <w:t>!</w:t>
      </w:r>
      <w:proofErr w:type="spellStart"/>
      <w:r>
        <w:rPr>
          <w:rFonts w:ascii="AdvMITimes" w:hAnsi="AdvMITimes" w:cs="AdvMITimes"/>
          <w:sz w:val="17"/>
          <w:szCs w:val="17"/>
        </w:rPr>
        <w:t>t</w:t>
      </w:r>
      <w:r>
        <w:rPr>
          <w:rFonts w:ascii="AdvTimes" w:hAnsi="AdvTimes" w:cs="AdvTimes"/>
          <w:sz w:val="17"/>
          <w:szCs w:val="17"/>
        </w:rPr>
        <w:t>V</w:t>
      </w:r>
      <w:proofErr w:type="spellEnd"/>
      <w:proofErr w:type="gramEnd"/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 xml:space="preserve">and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Times" w:hAnsi="AdvTimes" w:cs="AdvTimes"/>
          <w:sz w:val="12"/>
          <w:szCs w:val="12"/>
        </w:rPr>
        <w:t xml:space="preserve">2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5V. Determine (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Times" w:hAnsi="AdvTimes" w:cs="AdvTimes"/>
          <w:sz w:val="17"/>
          <w:szCs w:val="17"/>
        </w:rPr>
        <w:t>) the amplitude and (</w:t>
      </w:r>
      <w:r>
        <w:rPr>
          <w:rFonts w:ascii="AdvMITimes" w:hAnsi="AdvMITimes" w:cs="AdvMITimes"/>
          <w:sz w:val="17"/>
          <w:szCs w:val="17"/>
        </w:rPr>
        <w:t>b</w:t>
      </w:r>
      <w:r>
        <w:rPr>
          <w:rFonts w:ascii="AdvTimes" w:hAnsi="AdvTimes" w:cs="AdvTimes"/>
          <w:sz w:val="17"/>
          <w:szCs w:val="17"/>
        </w:rPr>
        <w:t xml:space="preserve">) the period of the pulse train appearing as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o</w:t>
      </w:r>
      <w:r>
        <w:rPr>
          <w:rFonts w:ascii="AdvTimes" w:hAnsi="AdvTimes" w:cs="AdvTimes"/>
          <w:sz w:val="17"/>
          <w:szCs w:val="17"/>
        </w:rPr>
        <w:t>.</w:t>
      </w:r>
    </w:p>
    <w:p w:rsidR="00F66BBB" w:rsidRDefault="00F66BBB" w:rsidP="00F66BBB">
      <w:pPr>
        <w:pStyle w:val="NoSpacing"/>
        <w:rPr>
          <w:lang w:val="en-US"/>
        </w:rPr>
      </w:pPr>
      <w:proofErr w:type="spellStart"/>
      <w:r>
        <w:rPr>
          <w:rFonts w:ascii="AdvMITimes" w:hAnsi="AdvMITimes" w:cs="AdvMITimes"/>
          <w:sz w:val="17"/>
          <w:szCs w:val="17"/>
        </w:rPr>
        <w:t>Ans</w:t>
      </w:r>
      <w:proofErr w:type="spellEnd"/>
      <w:r>
        <w:rPr>
          <w:rFonts w:ascii="AdvMT_MI" w:hAnsi="AdvMT_MI" w:cs="AdvMT_MI"/>
          <w:sz w:val="17"/>
          <w:szCs w:val="17"/>
        </w:rPr>
        <w:t xml:space="preserve">: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MT_SY" w:hAnsi="AdvMT_SY" w:cs="AdvMT_SY"/>
          <w:sz w:val="17"/>
          <w:szCs w:val="17"/>
        </w:rPr>
        <w:t>Þ</w:t>
      </w:r>
      <w:proofErr w:type="spellEnd"/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5V</w:t>
      </w:r>
      <w:r>
        <w:rPr>
          <w:rFonts w:ascii="AdvMT_RM" w:hAnsi="AdvMT_RM" w:cs="AdvMT_RM"/>
          <w:sz w:val="17"/>
          <w:szCs w:val="17"/>
        </w:rPr>
        <w:t xml:space="preserve">;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b</w:t>
      </w:r>
      <w:r>
        <w:rPr>
          <w:rFonts w:ascii="AdvMT_SY" w:hAnsi="AdvMT_SY" w:cs="AdvMT_SY"/>
          <w:sz w:val="17"/>
          <w:szCs w:val="17"/>
        </w:rPr>
        <w:t>Þ</w:t>
      </w:r>
      <w:proofErr w:type="spellEnd"/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2</w:t>
      </w:r>
      <w:r>
        <w:rPr>
          <w:rFonts w:ascii="AdvMT_MI" w:hAnsi="AdvMT_MI" w:cs="AdvMT_MI"/>
          <w:sz w:val="17"/>
          <w:szCs w:val="17"/>
        </w:rPr>
        <w:t>_=!</w:t>
      </w:r>
    </w:p>
    <w:p w:rsidR="00F66BBB" w:rsidRDefault="00F66BBB" w:rsidP="00F6503D">
      <w:pPr>
        <w:pStyle w:val="NoSpacing"/>
        <w:rPr>
          <w:lang w:val="en-US"/>
        </w:rPr>
      </w:pP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3.41 </w:t>
      </w:r>
      <w:r>
        <w:rPr>
          <w:rFonts w:ascii="AdvTimes" w:hAnsi="AdvTimes" w:cs="AdvTimes"/>
          <w:sz w:val="17"/>
          <w:szCs w:val="17"/>
        </w:rPr>
        <w:t xml:space="preserve">In the circuit of Fig. 3-13,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 xml:space="preserve">CC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20</w:t>
      </w:r>
      <w:proofErr w:type="gramStart"/>
      <w:r>
        <w:rPr>
          <w:rFonts w:ascii="AdvTimes" w:hAnsi="AdvTimes" w:cs="AdvTimes"/>
          <w:sz w:val="17"/>
          <w:szCs w:val="17"/>
        </w:rPr>
        <w:t>V</w:t>
      </w:r>
      <w:r>
        <w:rPr>
          <w:rFonts w:ascii="AdvMT_MI" w:hAnsi="AdvMT_MI" w:cs="AdvMT_MI"/>
          <w:sz w:val="17"/>
          <w:szCs w:val="17"/>
        </w:rPr>
        <w:t>;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>C</w:t>
      </w:r>
      <w:proofErr w:type="gramEnd"/>
      <w:r>
        <w:rPr>
          <w:rFonts w:ascii="AdvMITimes" w:hAnsi="AdvMITimes" w:cs="AdvMITimes"/>
          <w:sz w:val="12"/>
          <w:szCs w:val="12"/>
        </w:rPr>
        <w:t xml:space="preserve">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5k</w:t>
      </w:r>
      <w:r>
        <w:rPr>
          <w:rFonts w:ascii="AdvMT_RM" w:hAnsi="AdvMT_RM" w:cs="AdvMT_RM"/>
          <w:sz w:val="17"/>
          <w:szCs w:val="17"/>
        </w:rPr>
        <w:t>_</w:t>
      </w:r>
      <w:r>
        <w:rPr>
          <w:rFonts w:ascii="AdvMT_MI" w:hAnsi="AdvMT_MI" w:cs="AdvMT_MI"/>
          <w:sz w:val="17"/>
          <w:szCs w:val="17"/>
        </w:rPr>
        <w:t>;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E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4k</w:t>
      </w:r>
      <w:r>
        <w:rPr>
          <w:rFonts w:ascii="AdvMT_RM" w:hAnsi="AdvMT_RM" w:cs="AdvMT_RM"/>
          <w:sz w:val="17"/>
          <w:szCs w:val="17"/>
        </w:rPr>
        <w:t>_</w:t>
      </w:r>
      <w:r>
        <w:rPr>
          <w:rFonts w:ascii="AdvTimes" w:hAnsi="AdvTimes" w:cs="AdvTimes"/>
          <w:sz w:val="17"/>
          <w:szCs w:val="17"/>
        </w:rPr>
        <w:t xml:space="preserve">, and 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B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500 k</w:t>
      </w:r>
      <w:r>
        <w:rPr>
          <w:rFonts w:ascii="AdvMT_RM" w:hAnsi="AdvMT_RM" w:cs="AdvMT_RM"/>
          <w:sz w:val="17"/>
          <w:szCs w:val="17"/>
        </w:rPr>
        <w:t>_</w:t>
      </w:r>
      <w:r>
        <w:rPr>
          <w:rFonts w:ascii="AdvTimes" w:hAnsi="AdvTimes" w:cs="AdvTimes"/>
          <w:sz w:val="17"/>
          <w:szCs w:val="17"/>
        </w:rPr>
        <w:t>. The Si transistor has</w:t>
      </w: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MITimes" w:hAnsi="AdvMITimes" w:cs="AdvMITimes"/>
          <w:sz w:val="17"/>
          <w:szCs w:val="17"/>
        </w:rPr>
        <w:t>I</w:t>
      </w:r>
      <w:r>
        <w:rPr>
          <w:rFonts w:ascii="AdvMITimes" w:hAnsi="AdvMITimes" w:cs="AdvMITimes"/>
          <w:sz w:val="12"/>
          <w:szCs w:val="12"/>
        </w:rPr>
        <w:t xml:space="preserve">CBO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0 and </w:t>
      </w:r>
      <w:r>
        <w:rPr>
          <w:rFonts w:ascii="AdvMT_MI" w:hAnsi="AdvMT_MI" w:cs="AdvMT_MI"/>
          <w:sz w:val="17"/>
          <w:szCs w:val="17"/>
        </w:rPr>
        <w:t xml:space="preserve">_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50. Find </w:t>
      </w:r>
      <w:r>
        <w:rPr>
          <w:rFonts w:ascii="AdvMITimes" w:hAnsi="AdvMITimes" w:cs="AdvMITimes"/>
          <w:sz w:val="17"/>
          <w:szCs w:val="17"/>
        </w:rPr>
        <w:t>I</w:t>
      </w:r>
      <w:r>
        <w:rPr>
          <w:rFonts w:ascii="AdvMITimes" w:hAnsi="AdvMITimes" w:cs="AdvMITimes"/>
          <w:sz w:val="12"/>
          <w:szCs w:val="12"/>
        </w:rPr>
        <w:t xml:space="preserve">CQ </w:t>
      </w:r>
      <w:r>
        <w:rPr>
          <w:rFonts w:ascii="AdvTimes" w:hAnsi="AdvTimes" w:cs="AdvTimes"/>
          <w:sz w:val="17"/>
          <w:szCs w:val="17"/>
        </w:rPr>
        <w:t xml:space="preserve">and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CEQ</w:t>
      </w:r>
      <w:r>
        <w:rPr>
          <w:rFonts w:ascii="AdvTimes" w:hAnsi="AdvTimes" w:cs="AdvTimes"/>
          <w:sz w:val="17"/>
          <w:szCs w:val="17"/>
        </w:rPr>
        <w:t xml:space="preserve">. </w:t>
      </w:r>
      <w:proofErr w:type="spellStart"/>
      <w:r>
        <w:rPr>
          <w:rFonts w:ascii="AdvMITimes" w:hAnsi="AdvMITimes" w:cs="AdvMITimes"/>
          <w:sz w:val="17"/>
          <w:szCs w:val="17"/>
        </w:rPr>
        <w:t>Ans</w:t>
      </w:r>
      <w:proofErr w:type="spellEnd"/>
      <w:r>
        <w:rPr>
          <w:rFonts w:ascii="AdvMT_MI" w:hAnsi="AdvMT_MI" w:cs="AdvMT_MI"/>
          <w:sz w:val="17"/>
          <w:szCs w:val="17"/>
        </w:rPr>
        <w:t xml:space="preserve">: </w:t>
      </w:r>
      <w:r>
        <w:rPr>
          <w:rFonts w:ascii="AdvTimes" w:hAnsi="AdvTimes" w:cs="AdvTimes"/>
          <w:sz w:val="17"/>
          <w:szCs w:val="17"/>
        </w:rPr>
        <w:t>1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91 mA, 2.64V</w:t>
      </w: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3.42 </w:t>
      </w:r>
      <w:r>
        <w:rPr>
          <w:rFonts w:ascii="AdvTimes" w:hAnsi="AdvTimes" w:cs="AdvTimes"/>
          <w:sz w:val="17"/>
          <w:szCs w:val="17"/>
        </w:rPr>
        <w:t xml:space="preserve">The transistor of Problem 3.41 failed and was replaced with a new transistor with </w:t>
      </w:r>
      <w:r>
        <w:rPr>
          <w:rFonts w:ascii="AdvMITimes" w:hAnsi="AdvMITimes" w:cs="AdvMITimes"/>
          <w:sz w:val="17"/>
          <w:szCs w:val="17"/>
        </w:rPr>
        <w:t>I</w:t>
      </w:r>
      <w:r>
        <w:rPr>
          <w:rFonts w:ascii="AdvMITimes" w:hAnsi="AdvMITimes" w:cs="AdvMITimes"/>
          <w:sz w:val="12"/>
          <w:szCs w:val="12"/>
        </w:rPr>
        <w:t xml:space="preserve">CBO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0 and </w:t>
      </w:r>
      <w:r>
        <w:rPr>
          <w:rFonts w:ascii="AdvMT_MI" w:hAnsi="AdvMT_MI" w:cs="AdvMT_MI"/>
          <w:sz w:val="17"/>
          <w:szCs w:val="17"/>
        </w:rPr>
        <w:t xml:space="preserve">_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75. Is</w:t>
      </w: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>the transistor still biased for active-region operation?</w:t>
      </w: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i" w:hAnsi="AdvTimes-i" w:cs="AdvTimes-i"/>
          <w:sz w:val="17"/>
          <w:szCs w:val="17"/>
        </w:rPr>
        <w:t>Ans</w:t>
      </w:r>
      <w:r>
        <w:rPr>
          <w:rFonts w:ascii="AdvTimes" w:hAnsi="AdvTimes" w:cs="AdvTimes"/>
          <w:sz w:val="17"/>
          <w:szCs w:val="17"/>
        </w:rPr>
        <w:t xml:space="preserve">. Since the calculated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 xml:space="preserve">CEQ </w:t>
      </w:r>
      <w:r>
        <w:rPr>
          <w:rFonts w:ascii="AdvMT_SY" w:hAnsi="AdvMT_SY" w:cs="AdvMT_SY"/>
          <w:sz w:val="17"/>
          <w:szCs w:val="17"/>
        </w:rPr>
        <w:t>¼ _</w:t>
      </w:r>
      <w:r>
        <w:rPr>
          <w:rFonts w:ascii="AdvTimes" w:hAnsi="AdvTimes" w:cs="AdvTimes"/>
          <w:sz w:val="17"/>
          <w:szCs w:val="17"/>
        </w:rPr>
        <w:t>6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 xml:space="preserve">0V </w:t>
      </w:r>
      <w:r>
        <w:rPr>
          <w:rFonts w:ascii="AdvMT_MI" w:hAnsi="AdvMT_MI" w:cs="AdvMT_MI"/>
          <w:sz w:val="17"/>
          <w:szCs w:val="17"/>
        </w:rPr>
        <w:t xml:space="preserve">&lt; </w:t>
      </w:r>
      <w:r>
        <w:rPr>
          <w:rFonts w:ascii="AdvTimes" w:hAnsi="AdvTimes" w:cs="AdvTimes"/>
          <w:sz w:val="17"/>
          <w:szCs w:val="17"/>
        </w:rPr>
        <w:t>0, the transistor is not in the active region.</w:t>
      </w:r>
    </w:p>
    <w:p w:rsidR="00F66BBB" w:rsidRDefault="00F66BBB" w:rsidP="00F66BBB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3.43 </w:t>
      </w:r>
      <w:r>
        <w:rPr>
          <w:rFonts w:ascii="AdvTimes" w:hAnsi="AdvTimes" w:cs="AdvTimes"/>
          <w:sz w:val="17"/>
          <w:szCs w:val="17"/>
        </w:rPr>
        <w:t xml:space="preserve">What value of 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B </w:t>
      </w:r>
      <w:r>
        <w:rPr>
          <w:rFonts w:ascii="AdvTimes" w:hAnsi="AdvTimes" w:cs="AdvTimes"/>
          <w:sz w:val="17"/>
          <w:szCs w:val="17"/>
        </w:rPr>
        <w:t xml:space="preserve">will result in saturation of the Si transistor of Fig. 3-13 if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 xml:space="preserve">CC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20 V, 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C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5k</w:t>
      </w:r>
      <w:r>
        <w:rPr>
          <w:rFonts w:ascii="AdvMT_RM" w:hAnsi="AdvMT_RM" w:cs="AdvMT_RM"/>
          <w:sz w:val="17"/>
          <w:szCs w:val="17"/>
        </w:rPr>
        <w:t>_</w:t>
      </w:r>
      <w:r>
        <w:rPr>
          <w:rFonts w:ascii="AdvTimes" w:hAnsi="AdvTimes" w:cs="AdvTimes"/>
          <w:sz w:val="17"/>
          <w:szCs w:val="17"/>
        </w:rPr>
        <w:t>,</w:t>
      </w:r>
    </w:p>
    <w:p w:rsidR="00F66BBB" w:rsidRDefault="00F66BBB" w:rsidP="00F66BBB">
      <w:pPr>
        <w:pStyle w:val="NoSpacing"/>
        <w:rPr>
          <w:lang w:val="en-US"/>
        </w:rPr>
      </w:pP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E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4k</w:t>
      </w:r>
      <w:r>
        <w:rPr>
          <w:rFonts w:ascii="AdvMT_RM" w:hAnsi="AdvMT_RM" w:cs="AdvMT_RM"/>
          <w:sz w:val="17"/>
          <w:szCs w:val="17"/>
        </w:rPr>
        <w:t>_</w:t>
      </w:r>
      <w:r>
        <w:rPr>
          <w:rFonts w:ascii="AdvMT_MI" w:hAnsi="AdvMT_MI" w:cs="AdvMT_MI"/>
          <w:sz w:val="17"/>
          <w:szCs w:val="17"/>
        </w:rPr>
        <w:t xml:space="preserve">; _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50, and </w:t>
      </w:r>
      <w:proofErr w:type="spellStart"/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CE</w:t>
      </w:r>
      <w:r>
        <w:rPr>
          <w:rFonts w:ascii="AdvTimes" w:hAnsi="AdvTimes" w:cs="AdvTimes"/>
          <w:sz w:val="12"/>
          <w:szCs w:val="12"/>
        </w:rPr>
        <w:t>sat</w:t>
      </w:r>
      <w:proofErr w:type="spellEnd"/>
      <w:r>
        <w:rPr>
          <w:rFonts w:ascii="AdvTimes" w:hAnsi="AdvTimes" w:cs="AdvTimes"/>
          <w:sz w:val="12"/>
          <w:szCs w:val="12"/>
        </w:rPr>
        <w:t xml:space="preserve">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0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 xml:space="preserve">2V? </w:t>
      </w:r>
      <w:proofErr w:type="spellStart"/>
      <w:r>
        <w:rPr>
          <w:rFonts w:ascii="AdvMITimes" w:hAnsi="AdvMITimes" w:cs="AdvMITimes"/>
          <w:sz w:val="17"/>
          <w:szCs w:val="17"/>
        </w:rPr>
        <w:t>Ans</w:t>
      </w:r>
      <w:proofErr w:type="spellEnd"/>
      <w:r>
        <w:rPr>
          <w:rFonts w:ascii="AdvMT_MI" w:hAnsi="AdvMT_MI" w:cs="AdvMT_MI"/>
          <w:sz w:val="17"/>
          <w:szCs w:val="17"/>
        </w:rPr>
        <w:t xml:space="preserve">: 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MITimes" w:hAnsi="AdvMITimes" w:cs="AdvMITimes"/>
          <w:sz w:val="12"/>
          <w:szCs w:val="12"/>
        </w:rPr>
        <w:t xml:space="preserve">B </w:t>
      </w:r>
      <w:r>
        <w:rPr>
          <w:rFonts w:ascii="AdvMT_SY" w:hAnsi="AdvMT_SY" w:cs="AdvMT_SY"/>
          <w:sz w:val="17"/>
          <w:szCs w:val="17"/>
        </w:rPr>
        <w:tab/>
        <w:t xml:space="preserve"> </w:t>
      </w:r>
      <w:r>
        <w:rPr>
          <w:rFonts w:ascii="AdvTimes" w:hAnsi="AdvTimes" w:cs="AdvTimes"/>
          <w:sz w:val="17"/>
          <w:szCs w:val="17"/>
        </w:rPr>
        <w:t>442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56 k</w:t>
      </w:r>
      <w:r>
        <w:rPr>
          <w:rFonts w:ascii="AdvMT_RM" w:hAnsi="AdvMT_RM" w:cs="AdvMT_RM"/>
          <w:sz w:val="17"/>
          <w:szCs w:val="17"/>
        </w:rPr>
        <w:t>_</w:t>
      </w:r>
    </w:p>
    <w:p w:rsidR="00F66BBB" w:rsidRDefault="00F66BBB" w:rsidP="00F6503D">
      <w:pPr>
        <w:pStyle w:val="NoSpacing"/>
        <w:rPr>
          <w:lang w:val="en-US"/>
        </w:rPr>
      </w:pPr>
    </w:p>
    <w:p w:rsidR="000C1C42" w:rsidRDefault="000C1C42" w:rsidP="000C1C42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-b" w:hAnsi="AdvTimes-b" w:cs="AdvTimes-b"/>
          <w:sz w:val="17"/>
          <w:szCs w:val="17"/>
        </w:rPr>
        <w:t xml:space="preserve">3.44 </w:t>
      </w:r>
      <w:r>
        <w:rPr>
          <w:rFonts w:ascii="AdvTimes" w:hAnsi="AdvTimes" w:cs="AdvTimes"/>
          <w:sz w:val="17"/>
          <w:szCs w:val="17"/>
        </w:rPr>
        <w:t>The circuit of Fig. 3-29 illustrates a method for biasing a CB transistor using a single dc source. The</w:t>
      </w:r>
    </w:p>
    <w:p w:rsidR="000C1C42" w:rsidRDefault="000C1C42" w:rsidP="000C1C42">
      <w:pPr>
        <w:autoSpaceDE w:val="0"/>
        <w:autoSpaceDN w:val="0"/>
        <w:adjustRightInd w:val="0"/>
        <w:spacing w:line="240" w:lineRule="auto"/>
        <w:rPr>
          <w:rFonts w:ascii="AdvTimes" w:hAnsi="AdvTimes" w:cs="AdvTimes"/>
          <w:sz w:val="17"/>
          <w:szCs w:val="17"/>
        </w:rPr>
      </w:pPr>
      <w:r>
        <w:rPr>
          <w:rFonts w:ascii="AdvTimes" w:hAnsi="AdvTimes" w:cs="AdvTimes"/>
          <w:sz w:val="17"/>
          <w:szCs w:val="17"/>
        </w:rPr>
        <w:t xml:space="preserve">transistor is a Si device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BEQ</w:t>
      </w:r>
      <w:proofErr w:type="spellEnd"/>
      <w:r>
        <w:rPr>
          <w:rFonts w:ascii="AdvMITimes" w:hAnsi="AdvMITimes" w:cs="AdvMITimes"/>
          <w:sz w:val="12"/>
          <w:szCs w:val="12"/>
        </w:rPr>
        <w:t xml:space="preserve">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>0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7V</w:t>
      </w:r>
      <w:r>
        <w:rPr>
          <w:rFonts w:ascii="AdvMT_SY" w:hAnsi="AdvMT_SY" w:cs="AdvMT_SY"/>
          <w:sz w:val="17"/>
          <w:szCs w:val="17"/>
        </w:rPr>
        <w:t>Þ</w:t>
      </w:r>
      <w:r>
        <w:rPr>
          <w:rFonts w:ascii="AdvTimes" w:hAnsi="AdvTimes" w:cs="AdvTimes"/>
          <w:sz w:val="17"/>
          <w:szCs w:val="17"/>
        </w:rPr>
        <w:t xml:space="preserve">, </w:t>
      </w:r>
      <w:r>
        <w:rPr>
          <w:rFonts w:ascii="AdvMT_MI" w:hAnsi="AdvMT_MI" w:cs="AdvMT_MI"/>
          <w:sz w:val="17"/>
          <w:szCs w:val="17"/>
        </w:rPr>
        <w:t xml:space="preserve">_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99, and </w:t>
      </w:r>
      <w:r>
        <w:rPr>
          <w:rFonts w:ascii="AdvMITimes" w:hAnsi="AdvMITimes" w:cs="AdvMITimes"/>
          <w:sz w:val="17"/>
          <w:szCs w:val="17"/>
        </w:rPr>
        <w:t>I</w:t>
      </w:r>
      <w:r>
        <w:rPr>
          <w:rFonts w:ascii="AdvMITimes" w:hAnsi="AdvMITimes" w:cs="AdvMITimes"/>
          <w:sz w:val="12"/>
          <w:szCs w:val="12"/>
        </w:rPr>
        <w:t xml:space="preserve">BQ </w:t>
      </w:r>
      <w:r>
        <w:rPr>
          <w:rFonts w:ascii="AdvMT_SY" w:hAnsi="AdvMT_SY" w:cs="AdvMT_SY"/>
          <w:sz w:val="17"/>
          <w:szCs w:val="17"/>
        </w:rPr>
        <w:t xml:space="preserve">¼ </w:t>
      </w:r>
      <w:r>
        <w:rPr>
          <w:rFonts w:ascii="AdvTimes" w:hAnsi="AdvTimes" w:cs="AdvTimes"/>
          <w:sz w:val="17"/>
          <w:szCs w:val="17"/>
        </w:rPr>
        <w:t xml:space="preserve">30 </w:t>
      </w:r>
      <w:r>
        <w:rPr>
          <w:rFonts w:ascii="AdvMT_MI" w:hAnsi="AdvMT_MI" w:cs="AdvMT_MI"/>
          <w:sz w:val="17"/>
          <w:szCs w:val="17"/>
        </w:rPr>
        <w:t>_</w:t>
      </w:r>
      <w:r>
        <w:rPr>
          <w:rFonts w:ascii="AdvTimes" w:hAnsi="AdvTimes" w:cs="AdvTimes"/>
          <w:sz w:val="17"/>
          <w:szCs w:val="17"/>
        </w:rPr>
        <w:t>A. Find (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Times" w:hAnsi="AdvTimes" w:cs="AdvTimes"/>
          <w:sz w:val="17"/>
          <w:szCs w:val="17"/>
        </w:rPr>
        <w:t xml:space="preserve">) </w:t>
      </w:r>
      <w:r>
        <w:rPr>
          <w:rFonts w:ascii="AdvMITimes" w:hAnsi="AdvMITimes" w:cs="AdvMITimes"/>
          <w:sz w:val="17"/>
          <w:szCs w:val="17"/>
        </w:rPr>
        <w:t>R</w:t>
      </w:r>
      <w:r>
        <w:rPr>
          <w:rFonts w:ascii="AdvTimes" w:hAnsi="AdvTimes" w:cs="AdvTimes"/>
          <w:sz w:val="12"/>
          <w:szCs w:val="12"/>
        </w:rPr>
        <w:t>2</w:t>
      </w:r>
      <w:r>
        <w:rPr>
          <w:rFonts w:ascii="AdvTimes" w:hAnsi="AdvTimes" w:cs="AdvTimes"/>
          <w:sz w:val="17"/>
          <w:szCs w:val="17"/>
        </w:rPr>
        <w:t>, and (</w:t>
      </w:r>
      <w:r>
        <w:rPr>
          <w:rFonts w:ascii="AdvMITimes" w:hAnsi="AdvMITimes" w:cs="AdvMITimes"/>
          <w:sz w:val="17"/>
          <w:szCs w:val="17"/>
        </w:rPr>
        <w:t>b</w:t>
      </w:r>
      <w:r>
        <w:rPr>
          <w:rFonts w:ascii="AdvTimes" w:hAnsi="AdvTimes" w:cs="AdvTimes"/>
          <w:sz w:val="17"/>
          <w:szCs w:val="17"/>
        </w:rPr>
        <w:t xml:space="preserve">) </w:t>
      </w:r>
      <w:r>
        <w:rPr>
          <w:rFonts w:ascii="AdvMITimes" w:hAnsi="AdvMITimes" w:cs="AdvMITimes"/>
          <w:sz w:val="17"/>
          <w:szCs w:val="17"/>
        </w:rPr>
        <w:t>V</w:t>
      </w:r>
      <w:r>
        <w:rPr>
          <w:rFonts w:ascii="AdvMITimes" w:hAnsi="AdvMITimes" w:cs="AdvMITimes"/>
          <w:sz w:val="12"/>
          <w:szCs w:val="12"/>
        </w:rPr>
        <w:t>CEQ</w:t>
      </w:r>
      <w:r>
        <w:rPr>
          <w:rFonts w:ascii="AdvTimes" w:hAnsi="AdvTimes" w:cs="AdvTimes"/>
          <w:sz w:val="17"/>
          <w:szCs w:val="17"/>
        </w:rPr>
        <w:t>.</w:t>
      </w:r>
    </w:p>
    <w:p w:rsidR="000C1C42" w:rsidRDefault="000C1C42" w:rsidP="000C1C42">
      <w:pPr>
        <w:pStyle w:val="NoSpacing"/>
        <w:rPr>
          <w:lang w:val="en-US"/>
        </w:rPr>
      </w:pPr>
      <w:proofErr w:type="spellStart"/>
      <w:r>
        <w:rPr>
          <w:rFonts w:ascii="AdvMITimes" w:hAnsi="AdvMITimes" w:cs="AdvMITimes"/>
          <w:sz w:val="17"/>
          <w:szCs w:val="17"/>
        </w:rPr>
        <w:t>Ans</w:t>
      </w:r>
      <w:proofErr w:type="spellEnd"/>
      <w:r>
        <w:rPr>
          <w:rFonts w:ascii="AdvMT_MI" w:hAnsi="AdvMT_MI" w:cs="AdvMT_MI"/>
          <w:sz w:val="17"/>
          <w:szCs w:val="17"/>
        </w:rPr>
        <w:t xml:space="preserve">: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a</w:t>
      </w:r>
      <w:r>
        <w:rPr>
          <w:rFonts w:ascii="AdvMT_SY" w:hAnsi="AdvMT_SY" w:cs="AdvMT_SY"/>
          <w:sz w:val="17"/>
          <w:szCs w:val="17"/>
        </w:rPr>
        <w:t>Þ</w:t>
      </w:r>
      <w:proofErr w:type="spellEnd"/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3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36 k</w:t>
      </w:r>
      <w:r>
        <w:rPr>
          <w:rFonts w:ascii="AdvMT_RM" w:hAnsi="AdvMT_RM" w:cs="AdvMT_RM"/>
          <w:sz w:val="17"/>
          <w:szCs w:val="17"/>
        </w:rPr>
        <w:t xml:space="preserve">_; </w:t>
      </w:r>
      <w:proofErr w:type="spellStart"/>
      <w:r>
        <w:rPr>
          <w:rFonts w:ascii="AdvMT_SY" w:hAnsi="AdvMT_SY" w:cs="AdvMT_SY"/>
          <w:sz w:val="17"/>
          <w:szCs w:val="17"/>
        </w:rPr>
        <w:t>ð</w:t>
      </w:r>
      <w:r>
        <w:rPr>
          <w:rFonts w:ascii="AdvMITimes" w:hAnsi="AdvMITimes" w:cs="AdvMITimes"/>
          <w:sz w:val="17"/>
          <w:szCs w:val="17"/>
        </w:rPr>
        <w:t>b</w:t>
      </w:r>
      <w:r>
        <w:rPr>
          <w:rFonts w:ascii="AdvMT_SY" w:hAnsi="AdvMT_SY" w:cs="AdvMT_SY"/>
          <w:sz w:val="17"/>
          <w:szCs w:val="17"/>
        </w:rPr>
        <w:t>Þ</w:t>
      </w:r>
      <w:proofErr w:type="spellEnd"/>
      <w:r>
        <w:rPr>
          <w:rFonts w:ascii="AdvMT_SY" w:hAnsi="AdvMT_SY" w:cs="AdvMT_SY"/>
          <w:sz w:val="17"/>
          <w:szCs w:val="17"/>
        </w:rPr>
        <w:t xml:space="preserve"> </w:t>
      </w:r>
      <w:r>
        <w:rPr>
          <w:rFonts w:ascii="AdvTimes" w:hAnsi="AdvTimes" w:cs="AdvTimes"/>
          <w:sz w:val="17"/>
          <w:szCs w:val="17"/>
        </w:rPr>
        <w:t>6</w:t>
      </w:r>
      <w:r>
        <w:rPr>
          <w:rFonts w:ascii="AdvMT_MI" w:hAnsi="AdvMT_MI" w:cs="AdvMT_MI"/>
          <w:sz w:val="17"/>
          <w:szCs w:val="17"/>
        </w:rPr>
        <w:t>:</w:t>
      </w:r>
      <w:r>
        <w:rPr>
          <w:rFonts w:ascii="AdvTimes" w:hAnsi="AdvTimes" w:cs="AdvTimes"/>
          <w:sz w:val="17"/>
          <w:szCs w:val="17"/>
        </w:rPr>
        <w:t>06V</w:t>
      </w:r>
      <w:bookmarkStart w:id="0" w:name="_GoBack"/>
      <w:bookmarkEnd w:id="0"/>
    </w:p>
    <w:p w:rsidR="000C1C42" w:rsidRPr="00F6503D" w:rsidRDefault="000C1C42" w:rsidP="00F6503D">
      <w:pPr>
        <w:pStyle w:val="NoSpacing"/>
        <w:rPr>
          <w:lang w:val="en-US"/>
        </w:rPr>
      </w:pPr>
    </w:p>
    <w:sectPr w:rsidR="000C1C42" w:rsidRPr="00F6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Times-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e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es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MITime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MT_S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MT_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MT_R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3D"/>
    <w:rsid w:val="00020446"/>
    <w:rsid w:val="000915A8"/>
    <w:rsid w:val="000C1C42"/>
    <w:rsid w:val="002C24E8"/>
    <w:rsid w:val="00906038"/>
    <w:rsid w:val="0091435B"/>
    <w:rsid w:val="00C520A7"/>
    <w:rsid w:val="00C95FFC"/>
    <w:rsid w:val="00DB2E90"/>
    <w:rsid w:val="00F6503D"/>
    <w:rsid w:val="00F66BBB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30DA"/>
  <w15:chartTrackingRefBased/>
  <w15:docId w15:val="{EB394032-4191-4F69-BEB8-9B951F00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1"/>
    <w:next w:val="NoSpacing"/>
    <w:qFormat/>
    <w:rsid w:val="00C95FFC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FFC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F650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503D"/>
    <w:rPr>
      <w:b/>
      <w:bCs/>
    </w:rPr>
  </w:style>
  <w:style w:type="character" w:customStyle="1" w:styleId="object">
    <w:name w:val="object"/>
    <w:basedOn w:val="DefaultParagraphFont"/>
    <w:rsid w:val="00F6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00.56.21\Lecture\Srimanta%2520Mandal\Basic%20Electronic%20Circuits\Book\Schaum-Electronic-Dev_JJCathey.pdf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hyperlink" Target="callto:12.60,%2012.68,%2012.75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hyperlink" Target="callto:11.32,%2011.38" TargetMode="External"/><Relationship Id="rId11" Type="http://schemas.openxmlformats.org/officeDocument/2006/relationships/image" Target="media/image1.emf"/><Relationship Id="rId24" Type="http://schemas.openxmlformats.org/officeDocument/2006/relationships/image" Target="media/image14.emf"/><Relationship Id="rId5" Type="http://schemas.openxmlformats.org/officeDocument/2006/relationships/hyperlink" Target="callto:10.48,%2010.54,%2010.67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hyperlink" Target="callto:3.41,%203.42,%203.43,%203.44" TargetMode="External"/><Relationship Id="rId19" Type="http://schemas.openxmlformats.org/officeDocument/2006/relationships/image" Target="media/image9.emf"/><Relationship Id="rId4" Type="http://schemas.openxmlformats.org/officeDocument/2006/relationships/hyperlink" Target="file:///\\10.100.56.21\Lecture\Srimanta%20Mandal\Basic%20Electronic%20Circuits\Book\Reading-Schaum-basic-circuit-book_JOMalley.pdf" TargetMode="External"/><Relationship Id="rId9" Type="http://schemas.openxmlformats.org/officeDocument/2006/relationships/hyperlink" Target="callto:2.36,%202.41,%202.43,%202.46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Anjankumar Ghosh</dc:creator>
  <cp:keywords/>
  <dc:description/>
  <cp:lastModifiedBy>Anjankumar Ghosh</cp:lastModifiedBy>
  <cp:revision>4</cp:revision>
  <dcterms:created xsi:type="dcterms:W3CDTF">2019-10-03T07:55:00Z</dcterms:created>
  <dcterms:modified xsi:type="dcterms:W3CDTF">2019-10-03T09:04:00Z</dcterms:modified>
</cp:coreProperties>
</file>