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F25C" w14:textId="77777777" w:rsidR="004E6537" w:rsidRDefault="00000000">
      <w:pPr>
        <w:pStyle w:val="Title"/>
        <w:rPr>
          <w:sz w:val="24"/>
          <w:u w:val="none"/>
        </w:rPr>
      </w:pPr>
      <w:r>
        <w:rPr>
          <w:color w:val="4471C4"/>
          <w:spacing w:val="-2"/>
          <w:u w:color="4471C4"/>
        </w:rPr>
        <w:t>Assignment</w:t>
      </w:r>
      <w:r>
        <w:rPr>
          <w:color w:val="4471C4"/>
          <w:spacing w:val="-1"/>
          <w:u w:color="4471C4"/>
        </w:rPr>
        <w:t xml:space="preserve"> </w:t>
      </w:r>
      <w:r>
        <w:rPr>
          <w:color w:val="4471C4"/>
          <w:spacing w:val="-5"/>
          <w:sz w:val="24"/>
          <w:u w:color="4471C4"/>
        </w:rPr>
        <w:t>01</w:t>
      </w:r>
    </w:p>
    <w:p w14:paraId="7B2997F6" w14:textId="77777777" w:rsidR="00B42207" w:rsidRDefault="00B42207">
      <w:pPr>
        <w:pStyle w:val="BodyText"/>
        <w:spacing w:before="4" w:line="379" w:lineRule="auto"/>
        <w:ind w:right="3742"/>
      </w:pPr>
    </w:p>
    <w:p w14:paraId="723C6149" w14:textId="0D6A7BD2" w:rsidR="00B42207" w:rsidRDefault="00B42207">
      <w:pPr>
        <w:pStyle w:val="BodyText"/>
        <w:spacing w:before="4" w:line="379" w:lineRule="auto"/>
        <w:ind w:right="3742"/>
      </w:pPr>
      <w:r>
        <w:t xml:space="preserve">Assignment submission deadline: February 23, 2025, </w:t>
      </w:r>
      <w:r w:rsidRPr="003E4CEB">
        <w:t xml:space="preserve">Submission Deadline: </w:t>
      </w:r>
      <w:r>
        <w:t>23rd</w:t>
      </w:r>
      <w:r w:rsidRPr="003E4CEB">
        <w:t xml:space="preserve"> </w:t>
      </w:r>
      <w:r>
        <w:t>February</w:t>
      </w:r>
      <w:r w:rsidRPr="003E4CEB">
        <w:t xml:space="preserve"> 202</w:t>
      </w:r>
      <w:r>
        <w:t>5</w:t>
      </w:r>
      <w:r w:rsidRPr="003E4CEB">
        <w:t>, 11:59 PM</w:t>
      </w:r>
    </w:p>
    <w:p w14:paraId="6ED8BA3A" w14:textId="259BDD14" w:rsidR="00FE5BBF" w:rsidRDefault="00000000">
      <w:pPr>
        <w:pStyle w:val="BodyText"/>
        <w:spacing w:before="4" w:line="379" w:lineRule="auto"/>
        <w:ind w:right="3742"/>
      </w:pPr>
      <w:r>
        <w:t>Google</w:t>
      </w:r>
      <w:r>
        <w:rPr>
          <w:spacing w:val="-15"/>
        </w:rPr>
        <w:t xml:space="preserve"> </w:t>
      </w:r>
      <w:r>
        <w:t>form:</w:t>
      </w:r>
      <w:r>
        <w:rPr>
          <w:spacing w:val="-15"/>
        </w:rPr>
        <w:t xml:space="preserve"> </w:t>
      </w:r>
      <w:r w:rsidR="00FE5BBF" w:rsidRPr="00FE5BBF">
        <w:rPr>
          <w:b/>
          <w:bCs/>
          <w:spacing w:val="-15"/>
        </w:rPr>
        <w:t>Link will be shared soo</w:t>
      </w:r>
      <w:r w:rsidR="00FE5BBF">
        <w:rPr>
          <w:b/>
          <w:bCs/>
          <w:spacing w:val="-15"/>
        </w:rPr>
        <w:t>n.</w:t>
      </w:r>
    </w:p>
    <w:p w14:paraId="773A520D" w14:textId="6A6CE6A2" w:rsidR="004E6537" w:rsidRDefault="00000000">
      <w:pPr>
        <w:pStyle w:val="BodyText"/>
        <w:spacing w:before="4" w:line="379" w:lineRule="auto"/>
        <w:ind w:right="3742"/>
      </w:pPr>
      <w:r>
        <w:rPr>
          <w:color w:val="4471C4"/>
          <w:spacing w:val="-2"/>
        </w:rPr>
        <w:t>Objective:</w:t>
      </w:r>
    </w:p>
    <w:p w14:paraId="136AB117" w14:textId="77777777" w:rsidR="004E6537" w:rsidRDefault="00000000">
      <w:pPr>
        <w:pStyle w:val="BodyText"/>
        <w:spacing w:before="0" w:line="275" w:lineRule="exact"/>
      </w:pPr>
      <w:r>
        <w:t>Perform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explorative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Kaggle</w:t>
      </w:r>
      <w:r>
        <w:rPr>
          <w:spacing w:val="-1"/>
        </w:rPr>
        <w:t xml:space="preserve"> </w:t>
      </w:r>
      <w:r>
        <w:rPr>
          <w:spacing w:val="-2"/>
        </w:rPr>
        <w:t>library</w:t>
      </w:r>
    </w:p>
    <w:p w14:paraId="7F187646" w14:textId="77777777" w:rsidR="004E6537" w:rsidRDefault="00000000">
      <w:pPr>
        <w:pStyle w:val="BodyText"/>
        <w:spacing w:before="0"/>
        <w:ind w:right="9"/>
      </w:pPr>
      <w:r>
        <w:t>(</w:t>
      </w:r>
      <w:hyperlink r:id="rId5">
        <w:r>
          <w:rPr>
            <w:color w:val="944F71"/>
            <w:u w:val="single" w:color="944F71"/>
          </w:rPr>
          <w:t>https://www.kaggle.com/datasets</w:t>
        </w:r>
      </w:hyperlink>
      <w:r>
        <w:t>). The analysis should be a mix of calculating relevant statistical</w:t>
      </w:r>
      <w:r>
        <w:rPr>
          <w:spacing w:val="-4"/>
        </w:rPr>
        <w:t xml:space="preserve"> </w:t>
      </w:r>
      <w:r>
        <w:t>measures,</w:t>
      </w:r>
      <w:r>
        <w:rPr>
          <w:spacing w:val="-4"/>
        </w:rPr>
        <w:t xml:space="preserve"> </w:t>
      </w:r>
      <w:r>
        <w:t>plotting,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conclusions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and categorical variables.</w:t>
      </w:r>
    </w:p>
    <w:p w14:paraId="687E611A" w14:textId="77777777" w:rsidR="004E6537" w:rsidRDefault="00000000">
      <w:pPr>
        <w:pStyle w:val="BodyText"/>
        <w:spacing w:before="162"/>
      </w:pP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performed in</w:t>
      </w:r>
      <w:r>
        <w:rPr>
          <w:spacing w:val="-1"/>
        </w:rPr>
        <w:t xml:space="preserve"> </w:t>
      </w:r>
      <w:r>
        <w:t xml:space="preserve">two </w:t>
      </w:r>
      <w:r>
        <w:rPr>
          <w:spacing w:val="-2"/>
        </w:rPr>
        <w:t>steps:</w:t>
      </w:r>
    </w:p>
    <w:p w14:paraId="535FFE15" w14:textId="77777777" w:rsidR="004E6537" w:rsidRDefault="00000000">
      <w:pPr>
        <w:pStyle w:val="ListParagraph"/>
        <w:numPr>
          <w:ilvl w:val="0"/>
          <w:numId w:val="3"/>
        </w:numPr>
        <w:tabs>
          <w:tab w:val="left" w:pos="143"/>
        </w:tabs>
        <w:spacing w:before="161"/>
        <w:ind w:left="143" w:hanging="143"/>
        <w:jc w:val="both"/>
        <w:rPr>
          <w:sz w:val="24"/>
        </w:rPr>
      </w:pPr>
      <w:r>
        <w:rPr>
          <w:sz w:val="24"/>
        </w:rPr>
        <w:t>Univariate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analysis</w:t>
      </w:r>
    </w:p>
    <w:p w14:paraId="24A34B17" w14:textId="77777777" w:rsidR="004E6537" w:rsidRDefault="00000000">
      <w:pPr>
        <w:pStyle w:val="ListParagraph"/>
        <w:numPr>
          <w:ilvl w:val="0"/>
          <w:numId w:val="3"/>
        </w:numPr>
        <w:tabs>
          <w:tab w:val="left" w:pos="143"/>
        </w:tabs>
        <w:spacing w:line="379" w:lineRule="auto"/>
        <w:ind w:right="7195" w:firstLine="0"/>
        <w:jc w:val="both"/>
        <w:rPr>
          <w:sz w:val="24"/>
        </w:rPr>
      </w:pPr>
      <w:r>
        <w:rPr>
          <w:sz w:val="24"/>
        </w:rPr>
        <w:t>Multivariate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analysis </w:t>
      </w:r>
      <w:r>
        <w:rPr>
          <w:color w:val="4471C4"/>
          <w:sz w:val="24"/>
        </w:rPr>
        <w:t>Data Set:</w:t>
      </w:r>
    </w:p>
    <w:p w14:paraId="27847491" w14:textId="77777777" w:rsidR="004E6537" w:rsidRDefault="00000000">
      <w:pPr>
        <w:pStyle w:val="BodyText"/>
        <w:spacing w:before="2"/>
        <w:ind w:right="97"/>
        <w:jc w:val="both"/>
      </w:pPr>
      <w:r>
        <w:t>Find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Kaggle</w:t>
      </w:r>
      <w:r>
        <w:rPr>
          <w:spacing w:val="-4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1000s of</w:t>
      </w:r>
      <w:r>
        <w:rPr>
          <w:spacing w:val="-4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Platform.</w:t>
      </w:r>
      <w:r>
        <w:rPr>
          <w:spacing w:val="-4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Popular</w:t>
      </w:r>
      <w:r>
        <w:rPr>
          <w:spacing w:val="-10"/>
        </w:rPr>
        <w:t xml:space="preserve"> </w:t>
      </w:r>
      <w:r>
        <w:t>Topics</w:t>
      </w:r>
      <w:r>
        <w:rPr>
          <w:spacing w:val="-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Government,</w:t>
      </w:r>
      <w:r>
        <w:rPr>
          <w:spacing w:val="-4"/>
        </w:rPr>
        <w:t xml:space="preserve"> </w:t>
      </w:r>
      <w:r>
        <w:t>Sports, Medicine, Fintech, Food, and more. Flexible Data Ingestion.</w:t>
      </w:r>
    </w:p>
    <w:p w14:paraId="1F78B5E5" w14:textId="77777777" w:rsidR="004E6537" w:rsidRDefault="00000000">
      <w:pPr>
        <w:pStyle w:val="BodyText"/>
        <w:spacing w:line="379" w:lineRule="auto"/>
        <w:ind w:right="4784"/>
      </w:pPr>
      <w:r>
        <w:rPr>
          <w:spacing w:val="-2"/>
        </w:rPr>
        <w:t xml:space="preserve">Link: </w:t>
      </w:r>
      <w:hyperlink r:id="rId6">
        <w:r>
          <w:rPr>
            <w:color w:val="0462C1"/>
            <w:spacing w:val="-2"/>
            <w:u w:val="single" w:color="0462C1"/>
          </w:rPr>
          <w:t>https://www.kaggle.com/datasets</w:t>
        </w:r>
      </w:hyperlink>
      <w:r>
        <w:rPr>
          <w:color w:val="0462C1"/>
          <w:spacing w:val="-2"/>
        </w:rPr>
        <w:t xml:space="preserve"> </w:t>
      </w:r>
      <w:r>
        <w:rPr>
          <w:color w:val="4471C4"/>
          <w:spacing w:val="-2"/>
        </w:rPr>
        <w:t>Example:</w:t>
      </w:r>
    </w:p>
    <w:p w14:paraId="74E6D626" w14:textId="77777777" w:rsidR="004E6537" w:rsidRDefault="00000000">
      <w:pPr>
        <w:pStyle w:val="BodyText"/>
        <w:spacing w:before="2"/>
      </w:pPr>
      <w:r>
        <w:t>One</w:t>
      </w:r>
      <w:r>
        <w:rPr>
          <w:spacing w:val="-5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below:</w:t>
      </w:r>
    </w:p>
    <w:p w14:paraId="56B26657" w14:textId="77777777" w:rsidR="004E6537" w:rsidRDefault="00000000">
      <w:pPr>
        <w:pStyle w:val="ListParagraph"/>
        <w:numPr>
          <w:ilvl w:val="0"/>
          <w:numId w:val="2"/>
        </w:numPr>
        <w:tabs>
          <w:tab w:val="left" w:pos="240"/>
        </w:tabs>
        <w:ind w:right="549" w:firstLine="0"/>
        <w:jc w:val="both"/>
        <w:rPr>
          <w:sz w:val="24"/>
        </w:rPr>
      </w:pPr>
      <w:r>
        <w:rPr>
          <w:sz w:val="24"/>
        </w:rPr>
        <w:t>UK</w:t>
      </w:r>
      <w:r>
        <w:rPr>
          <w:spacing w:val="-15"/>
          <w:sz w:val="24"/>
        </w:rPr>
        <w:t xml:space="preserve"> </w:t>
      </w:r>
      <w:r>
        <w:rPr>
          <w:sz w:val="24"/>
        </w:rPr>
        <w:t>Traffic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Accident</w:t>
      </w:r>
      <w:r>
        <w:rPr>
          <w:spacing w:val="-15"/>
          <w:sz w:val="24"/>
        </w:rPr>
        <w:t xml:space="preserve"> </w:t>
      </w:r>
      <w:r>
        <w:rPr>
          <w:sz w:val="24"/>
        </w:rPr>
        <w:t>Analysis:</w:t>
      </w:r>
      <w:r>
        <w:rPr>
          <w:spacing w:val="-15"/>
          <w:sz w:val="24"/>
        </w:rPr>
        <w:t xml:space="preserve"> </w:t>
      </w:r>
      <w:hyperlink r:id="rId7">
        <w:r>
          <w:rPr>
            <w:color w:val="0462C1"/>
            <w:sz w:val="24"/>
            <w:u w:val="single" w:color="0462C1"/>
          </w:rPr>
          <w:t>https://www.kaggle.com/code/imankity/uk-trafficand-</w:t>
        </w:r>
      </w:hyperlink>
      <w:r>
        <w:rPr>
          <w:color w:val="0462C1"/>
          <w:sz w:val="24"/>
        </w:rPr>
        <w:t xml:space="preserve"> </w:t>
      </w:r>
      <w:hyperlink r:id="rId8">
        <w:r>
          <w:rPr>
            <w:color w:val="0462C1"/>
            <w:spacing w:val="-2"/>
            <w:sz w:val="24"/>
            <w:u w:val="single" w:color="0462C1"/>
          </w:rPr>
          <w:t>accident-analysis/data</w:t>
        </w:r>
      </w:hyperlink>
    </w:p>
    <w:p w14:paraId="150CFF3C" w14:textId="77777777" w:rsidR="004E6537" w:rsidRDefault="00000000">
      <w:pPr>
        <w:pStyle w:val="ListParagraph"/>
        <w:numPr>
          <w:ilvl w:val="0"/>
          <w:numId w:val="2"/>
        </w:numPr>
        <w:tabs>
          <w:tab w:val="left" w:pos="240"/>
        </w:tabs>
        <w:spacing w:before="161"/>
        <w:ind w:right="573" w:firstLine="0"/>
        <w:jc w:val="both"/>
        <w:rPr>
          <w:sz w:val="24"/>
        </w:rPr>
      </w:pPr>
      <w:r>
        <w:rPr>
          <w:sz w:val="24"/>
        </w:rPr>
        <w:t>Univariate</w:t>
      </w:r>
      <w:r>
        <w:rPr>
          <w:spacing w:val="-14"/>
          <w:sz w:val="24"/>
        </w:rPr>
        <w:t xml:space="preserve"> </w:t>
      </w:r>
      <w:r>
        <w:rPr>
          <w:sz w:val="24"/>
        </w:rPr>
        <w:t>Plotting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Pandas:</w:t>
      </w:r>
      <w:r>
        <w:rPr>
          <w:spacing w:val="-13"/>
          <w:sz w:val="24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https://www.kaggle.com/code/residentmario/univariate-</w:t>
        </w:r>
      </w:hyperlink>
      <w:r>
        <w:rPr>
          <w:color w:val="0462C1"/>
          <w:sz w:val="24"/>
        </w:rPr>
        <w:t xml:space="preserve"> </w:t>
      </w:r>
      <w:hyperlink r:id="rId10">
        <w:r>
          <w:rPr>
            <w:color w:val="0462C1"/>
            <w:spacing w:val="-2"/>
            <w:sz w:val="24"/>
            <w:u w:val="single" w:color="0462C1"/>
          </w:rPr>
          <w:t>plotting-with-pandas</w:t>
        </w:r>
      </w:hyperlink>
    </w:p>
    <w:p w14:paraId="2EA85C4B" w14:textId="77777777" w:rsidR="004E6537" w:rsidRDefault="00000000">
      <w:pPr>
        <w:pStyle w:val="BodyText"/>
        <w:spacing w:before="161"/>
        <w:jc w:val="both"/>
      </w:pPr>
      <w:r>
        <w:t>For</w:t>
      </w:r>
      <w:r>
        <w:rPr>
          <w:spacing w:val="-2"/>
        </w:rPr>
        <w:t xml:space="preserve"> </w:t>
      </w:r>
      <w:r>
        <w:t>multivariate</w:t>
      </w:r>
      <w:r>
        <w:rPr>
          <w:spacing w:val="-2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Kaggle:</w:t>
      </w:r>
    </w:p>
    <w:p w14:paraId="0BE96544" w14:textId="77777777" w:rsidR="004E6537" w:rsidRDefault="00000000">
      <w:pPr>
        <w:pStyle w:val="ListParagraph"/>
        <w:numPr>
          <w:ilvl w:val="0"/>
          <w:numId w:val="1"/>
        </w:numPr>
        <w:tabs>
          <w:tab w:val="left" w:pos="240"/>
        </w:tabs>
        <w:ind w:right="201" w:firstLine="0"/>
        <w:rPr>
          <w:sz w:val="24"/>
        </w:rPr>
      </w:pPr>
      <w:r>
        <w:rPr>
          <w:sz w:val="24"/>
        </w:rPr>
        <w:t>Introduction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Multivariate</w:t>
      </w:r>
      <w:r>
        <w:rPr>
          <w:spacing w:val="-15"/>
          <w:sz w:val="24"/>
        </w:rPr>
        <w:t xml:space="preserve"> </w:t>
      </w:r>
      <w:r>
        <w:rPr>
          <w:sz w:val="24"/>
        </w:rPr>
        <w:t>Analysis:</w:t>
      </w:r>
      <w:r>
        <w:rPr>
          <w:spacing w:val="-15"/>
          <w:sz w:val="24"/>
        </w:rPr>
        <w:t xml:space="preserve"> </w:t>
      </w:r>
      <w:hyperlink r:id="rId11" w:anchor="PlottingMultivariate-Data">
        <w:r>
          <w:rPr>
            <w:color w:val="0462C1"/>
            <w:sz w:val="24"/>
            <w:u w:val="single" w:color="0462C1"/>
          </w:rPr>
          <w:t>https://www.kaggle.com/code/sanikamal/introduction-</w:t>
        </w:r>
      </w:hyperlink>
      <w:r>
        <w:rPr>
          <w:color w:val="0462C1"/>
          <w:sz w:val="24"/>
        </w:rPr>
        <w:t xml:space="preserve"> </w:t>
      </w:r>
      <w:hyperlink r:id="rId12" w:anchor="PlottingMultivariate-Data">
        <w:proofErr w:type="spellStart"/>
        <w:r>
          <w:rPr>
            <w:color w:val="0462C1"/>
            <w:spacing w:val="-2"/>
            <w:sz w:val="24"/>
            <w:u w:val="single" w:color="0462C1"/>
          </w:rPr>
          <w:t>to-multivariate-analysis#PlottingMultivariate-Data</w:t>
        </w:r>
        <w:proofErr w:type="spellEnd"/>
      </w:hyperlink>
    </w:p>
    <w:p w14:paraId="13DEA824" w14:textId="77777777" w:rsidR="004E6537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62" w:line="379" w:lineRule="auto"/>
        <w:ind w:right="2264" w:firstLine="0"/>
        <w:rPr>
          <w:sz w:val="24"/>
        </w:rPr>
      </w:pPr>
      <w:r>
        <w:rPr>
          <w:sz w:val="24"/>
        </w:rPr>
        <w:t>Univariate</w:t>
      </w:r>
      <w:r>
        <w:rPr>
          <w:spacing w:val="-15"/>
          <w:sz w:val="24"/>
        </w:rPr>
        <w:t xml:space="preserve"> </w:t>
      </w:r>
      <w:r>
        <w:rPr>
          <w:sz w:val="24"/>
        </w:rPr>
        <w:t>Analysis:</w:t>
      </w:r>
      <w:r>
        <w:rPr>
          <w:spacing w:val="-15"/>
          <w:sz w:val="24"/>
        </w:rPr>
        <w:t xml:space="preserve"> </w:t>
      </w:r>
      <w:hyperlink r:id="rId13">
        <w:r>
          <w:rPr>
            <w:color w:val="0462C1"/>
            <w:sz w:val="24"/>
            <w:u w:val="single" w:color="0462C1"/>
          </w:rPr>
          <w:t>https://rkabacoff.github.io/datavis/Univariate.html</w:t>
        </w:r>
      </w:hyperlink>
      <w:r>
        <w:rPr>
          <w:color w:val="0462C1"/>
          <w:sz w:val="24"/>
        </w:rPr>
        <w:t xml:space="preserve"> </w:t>
      </w:r>
      <w:r>
        <w:rPr>
          <w:color w:val="4471C4"/>
          <w:sz w:val="24"/>
        </w:rPr>
        <w:t>Submission Instructions:</w:t>
      </w:r>
    </w:p>
    <w:p w14:paraId="5FE516A9" w14:textId="77777777" w:rsidR="004E6537" w:rsidRDefault="00000000">
      <w:pPr>
        <w:pStyle w:val="ListParagraph"/>
        <w:numPr>
          <w:ilvl w:val="1"/>
          <w:numId w:val="1"/>
        </w:numPr>
        <w:tabs>
          <w:tab w:val="left" w:pos="235"/>
        </w:tabs>
        <w:spacing w:before="0"/>
        <w:ind w:right="144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assignment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hyperlink r:id="rId14">
        <w:proofErr w:type="spellStart"/>
        <w:r>
          <w:rPr>
            <w:color w:val="0462C1"/>
            <w:sz w:val="24"/>
          </w:rPr>
          <w:t>Jupyter</w:t>
        </w:r>
        <w:proofErr w:type="spellEnd"/>
      </w:hyperlink>
      <w:r>
        <w:rPr>
          <w:color w:val="0462C1"/>
          <w:spacing w:val="-2"/>
          <w:sz w:val="24"/>
        </w:rPr>
        <w:t xml:space="preserve"> </w:t>
      </w:r>
      <w:r>
        <w:rPr>
          <w:sz w:val="24"/>
        </w:rPr>
        <w:t>notebook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3"/>
          <w:sz w:val="24"/>
        </w:rPr>
        <w:t xml:space="preserve"> </w:t>
      </w:r>
      <w:hyperlink r:id="rId15">
        <w:proofErr w:type="spellStart"/>
        <w:r>
          <w:rPr>
            <w:color w:val="0462C1"/>
            <w:sz w:val="24"/>
          </w:rPr>
          <w:t>Colab</w:t>
        </w:r>
        <w:proofErr w:type="spellEnd"/>
      </w:hyperlink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hyperlink r:id="rId16">
        <w:r>
          <w:rPr>
            <w:color w:val="0462C1"/>
            <w:sz w:val="24"/>
          </w:rPr>
          <w:t>Kaggle</w:t>
        </w:r>
        <w:r>
          <w:rPr>
            <w:sz w:val="24"/>
          </w:rPr>
          <w:t>,</w:t>
        </w:r>
      </w:hyperlink>
      <w:r>
        <w:rPr>
          <w:sz w:val="24"/>
        </w:rPr>
        <w:t xml:space="preserve"> or locally on your computer.</w:t>
      </w:r>
    </w:p>
    <w:p w14:paraId="72A34A53" w14:textId="77777777" w:rsidR="004E6537" w:rsidRDefault="00000000">
      <w:pPr>
        <w:pStyle w:val="ListParagraph"/>
        <w:numPr>
          <w:ilvl w:val="1"/>
          <w:numId w:val="1"/>
        </w:numPr>
        <w:tabs>
          <w:tab w:val="left" w:pos="240"/>
        </w:tabs>
        <w:spacing w:before="160"/>
        <w:ind w:right="637" w:firstLine="0"/>
        <w:rPr>
          <w:sz w:val="24"/>
        </w:rPr>
      </w:pP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notebook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hyperlink r:id="rId17">
        <w:r>
          <w:rPr>
            <w:color w:val="0462C1"/>
            <w:sz w:val="24"/>
          </w:rPr>
          <w:t>GitHub</w:t>
        </w:r>
      </w:hyperlink>
      <w:r>
        <w:rPr>
          <w:color w:val="0462C1"/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provided Google form. Ensure that your GitHub repository has public access.</w:t>
      </w:r>
    </w:p>
    <w:sectPr w:rsidR="004E6537">
      <w:type w:val="continuous"/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E2335"/>
    <w:multiLevelType w:val="hybridMultilevel"/>
    <w:tmpl w:val="CB562920"/>
    <w:lvl w:ilvl="0" w:tplc="1D908A16">
      <w:start w:val="1"/>
      <w:numFmt w:val="decimal"/>
      <w:lvlText w:val="%1."/>
      <w:lvlJc w:val="left"/>
      <w:pPr>
        <w:ind w:left="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F85ED4">
      <w:numFmt w:val="bullet"/>
      <w:lvlText w:val="•"/>
      <w:lvlJc w:val="left"/>
      <w:pPr>
        <w:ind w:left="936" w:hanging="240"/>
      </w:pPr>
      <w:rPr>
        <w:rFonts w:hint="default"/>
        <w:lang w:val="en-US" w:eastAsia="en-US" w:bidi="ar-SA"/>
      </w:rPr>
    </w:lvl>
    <w:lvl w:ilvl="2" w:tplc="4C049980">
      <w:numFmt w:val="bullet"/>
      <w:lvlText w:val="•"/>
      <w:lvlJc w:val="left"/>
      <w:pPr>
        <w:ind w:left="1872" w:hanging="240"/>
      </w:pPr>
      <w:rPr>
        <w:rFonts w:hint="default"/>
        <w:lang w:val="en-US" w:eastAsia="en-US" w:bidi="ar-SA"/>
      </w:rPr>
    </w:lvl>
    <w:lvl w:ilvl="3" w:tplc="2A9E7690">
      <w:numFmt w:val="bullet"/>
      <w:lvlText w:val="•"/>
      <w:lvlJc w:val="left"/>
      <w:pPr>
        <w:ind w:left="2808" w:hanging="240"/>
      </w:pPr>
      <w:rPr>
        <w:rFonts w:hint="default"/>
        <w:lang w:val="en-US" w:eastAsia="en-US" w:bidi="ar-SA"/>
      </w:rPr>
    </w:lvl>
    <w:lvl w:ilvl="4" w:tplc="003A140E">
      <w:numFmt w:val="bullet"/>
      <w:lvlText w:val="•"/>
      <w:lvlJc w:val="left"/>
      <w:pPr>
        <w:ind w:left="3744" w:hanging="240"/>
      </w:pPr>
      <w:rPr>
        <w:rFonts w:hint="default"/>
        <w:lang w:val="en-US" w:eastAsia="en-US" w:bidi="ar-SA"/>
      </w:rPr>
    </w:lvl>
    <w:lvl w:ilvl="5" w:tplc="B314BD0A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ar-SA"/>
      </w:rPr>
    </w:lvl>
    <w:lvl w:ilvl="6" w:tplc="AC56CE18">
      <w:numFmt w:val="bullet"/>
      <w:lvlText w:val="•"/>
      <w:lvlJc w:val="left"/>
      <w:pPr>
        <w:ind w:left="5616" w:hanging="240"/>
      </w:pPr>
      <w:rPr>
        <w:rFonts w:hint="default"/>
        <w:lang w:val="en-US" w:eastAsia="en-US" w:bidi="ar-SA"/>
      </w:rPr>
    </w:lvl>
    <w:lvl w:ilvl="7" w:tplc="F36C3976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8" w:tplc="E2CADFEA">
      <w:numFmt w:val="bullet"/>
      <w:lvlText w:val="•"/>
      <w:lvlJc w:val="left"/>
      <w:pPr>
        <w:ind w:left="748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B947F51"/>
    <w:multiLevelType w:val="hybridMultilevel"/>
    <w:tmpl w:val="1BEC909E"/>
    <w:lvl w:ilvl="0" w:tplc="72A80F12">
      <w:numFmt w:val="bullet"/>
      <w:lvlText w:val="•"/>
      <w:lvlJc w:val="left"/>
      <w:pPr>
        <w:ind w:left="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9A623A6">
      <w:numFmt w:val="bullet"/>
      <w:lvlText w:val="•"/>
      <w:lvlJc w:val="left"/>
      <w:pPr>
        <w:ind w:left="936" w:hanging="144"/>
      </w:pPr>
      <w:rPr>
        <w:rFonts w:hint="default"/>
        <w:lang w:val="en-US" w:eastAsia="en-US" w:bidi="ar-SA"/>
      </w:rPr>
    </w:lvl>
    <w:lvl w:ilvl="2" w:tplc="1E946FAE">
      <w:numFmt w:val="bullet"/>
      <w:lvlText w:val="•"/>
      <w:lvlJc w:val="left"/>
      <w:pPr>
        <w:ind w:left="1872" w:hanging="144"/>
      </w:pPr>
      <w:rPr>
        <w:rFonts w:hint="default"/>
        <w:lang w:val="en-US" w:eastAsia="en-US" w:bidi="ar-SA"/>
      </w:rPr>
    </w:lvl>
    <w:lvl w:ilvl="3" w:tplc="D95C54CE">
      <w:numFmt w:val="bullet"/>
      <w:lvlText w:val="•"/>
      <w:lvlJc w:val="left"/>
      <w:pPr>
        <w:ind w:left="2808" w:hanging="144"/>
      </w:pPr>
      <w:rPr>
        <w:rFonts w:hint="default"/>
        <w:lang w:val="en-US" w:eastAsia="en-US" w:bidi="ar-SA"/>
      </w:rPr>
    </w:lvl>
    <w:lvl w:ilvl="4" w:tplc="CCB02D3C">
      <w:numFmt w:val="bullet"/>
      <w:lvlText w:val="•"/>
      <w:lvlJc w:val="left"/>
      <w:pPr>
        <w:ind w:left="3744" w:hanging="144"/>
      </w:pPr>
      <w:rPr>
        <w:rFonts w:hint="default"/>
        <w:lang w:val="en-US" w:eastAsia="en-US" w:bidi="ar-SA"/>
      </w:rPr>
    </w:lvl>
    <w:lvl w:ilvl="5" w:tplc="A7A26E3E">
      <w:numFmt w:val="bullet"/>
      <w:lvlText w:val="•"/>
      <w:lvlJc w:val="left"/>
      <w:pPr>
        <w:ind w:left="4680" w:hanging="144"/>
      </w:pPr>
      <w:rPr>
        <w:rFonts w:hint="default"/>
        <w:lang w:val="en-US" w:eastAsia="en-US" w:bidi="ar-SA"/>
      </w:rPr>
    </w:lvl>
    <w:lvl w:ilvl="6" w:tplc="BDA27B26">
      <w:numFmt w:val="bullet"/>
      <w:lvlText w:val="•"/>
      <w:lvlJc w:val="left"/>
      <w:pPr>
        <w:ind w:left="5616" w:hanging="144"/>
      </w:pPr>
      <w:rPr>
        <w:rFonts w:hint="default"/>
        <w:lang w:val="en-US" w:eastAsia="en-US" w:bidi="ar-SA"/>
      </w:rPr>
    </w:lvl>
    <w:lvl w:ilvl="7" w:tplc="ED32325C">
      <w:numFmt w:val="bullet"/>
      <w:lvlText w:val="•"/>
      <w:lvlJc w:val="left"/>
      <w:pPr>
        <w:ind w:left="6552" w:hanging="144"/>
      </w:pPr>
      <w:rPr>
        <w:rFonts w:hint="default"/>
        <w:lang w:val="en-US" w:eastAsia="en-US" w:bidi="ar-SA"/>
      </w:rPr>
    </w:lvl>
    <w:lvl w:ilvl="8" w:tplc="4D9CCCE2">
      <w:numFmt w:val="bullet"/>
      <w:lvlText w:val="•"/>
      <w:lvlJc w:val="left"/>
      <w:pPr>
        <w:ind w:left="7488" w:hanging="144"/>
      </w:pPr>
      <w:rPr>
        <w:rFonts w:hint="default"/>
        <w:lang w:val="en-US" w:eastAsia="en-US" w:bidi="ar-SA"/>
      </w:rPr>
    </w:lvl>
  </w:abstractNum>
  <w:abstractNum w:abstractNumId="2" w15:restartNumberingAfterBreak="0">
    <w:nsid w:val="5EA537EE"/>
    <w:multiLevelType w:val="hybridMultilevel"/>
    <w:tmpl w:val="CA3AC128"/>
    <w:lvl w:ilvl="0" w:tplc="CB6C6A4E">
      <w:start w:val="1"/>
      <w:numFmt w:val="decimal"/>
      <w:lvlText w:val="%1."/>
      <w:lvlJc w:val="left"/>
      <w:pPr>
        <w:ind w:left="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A02EEC">
      <w:start w:val="1"/>
      <w:numFmt w:val="decimal"/>
      <w:lvlText w:val="%2."/>
      <w:lvlJc w:val="left"/>
      <w:pPr>
        <w:ind w:left="0" w:hanging="23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41C2294">
      <w:numFmt w:val="bullet"/>
      <w:lvlText w:val="•"/>
      <w:lvlJc w:val="left"/>
      <w:pPr>
        <w:ind w:left="1872" w:hanging="236"/>
      </w:pPr>
      <w:rPr>
        <w:rFonts w:hint="default"/>
        <w:lang w:val="en-US" w:eastAsia="en-US" w:bidi="ar-SA"/>
      </w:rPr>
    </w:lvl>
    <w:lvl w:ilvl="3" w:tplc="D40C6C82">
      <w:numFmt w:val="bullet"/>
      <w:lvlText w:val="•"/>
      <w:lvlJc w:val="left"/>
      <w:pPr>
        <w:ind w:left="2808" w:hanging="236"/>
      </w:pPr>
      <w:rPr>
        <w:rFonts w:hint="default"/>
        <w:lang w:val="en-US" w:eastAsia="en-US" w:bidi="ar-SA"/>
      </w:rPr>
    </w:lvl>
    <w:lvl w:ilvl="4" w:tplc="111E1A26">
      <w:numFmt w:val="bullet"/>
      <w:lvlText w:val="•"/>
      <w:lvlJc w:val="left"/>
      <w:pPr>
        <w:ind w:left="3744" w:hanging="236"/>
      </w:pPr>
      <w:rPr>
        <w:rFonts w:hint="default"/>
        <w:lang w:val="en-US" w:eastAsia="en-US" w:bidi="ar-SA"/>
      </w:rPr>
    </w:lvl>
    <w:lvl w:ilvl="5" w:tplc="8544E0C6">
      <w:numFmt w:val="bullet"/>
      <w:lvlText w:val="•"/>
      <w:lvlJc w:val="left"/>
      <w:pPr>
        <w:ind w:left="4680" w:hanging="236"/>
      </w:pPr>
      <w:rPr>
        <w:rFonts w:hint="default"/>
        <w:lang w:val="en-US" w:eastAsia="en-US" w:bidi="ar-SA"/>
      </w:rPr>
    </w:lvl>
    <w:lvl w:ilvl="6" w:tplc="9B92A7AA">
      <w:numFmt w:val="bullet"/>
      <w:lvlText w:val="•"/>
      <w:lvlJc w:val="left"/>
      <w:pPr>
        <w:ind w:left="5616" w:hanging="236"/>
      </w:pPr>
      <w:rPr>
        <w:rFonts w:hint="default"/>
        <w:lang w:val="en-US" w:eastAsia="en-US" w:bidi="ar-SA"/>
      </w:rPr>
    </w:lvl>
    <w:lvl w:ilvl="7" w:tplc="A8181FE8">
      <w:numFmt w:val="bullet"/>
      <w:lvlText w:val="•"/>
      <w:lvlJc w:val="left"/>
      <w:pPr>
        <w:ind w:left="6552" w:hanging="236"/>
      </w:pPr>
      <w:rPr>
        <w:rFonts w:hint="default"/>
        <w:lang w:val="en-US" w:eastAsia="en-US" w:bidi="ar-SA"/>
      </w:rPr>
    </w:lvl>
    <w:lvl w:ilvl="8" w:tplc="5C60501C">
      <w:numFmt w:val="bullet"/>
      <w:lvlText w:val="•"/>
      <w:lvlJc w:val="left"/>
      <w:pPr>
        <w:ind w:left="7488" w:hanging="236"/>
      </w:pPr>
      <w:rPr>
        <w:rFonts w:hint="default"/>
        <w:lang w:val="en-US" w:eastAsia="en-US" w:bidi="ar-SA"/>
      </w:rPr>
    </w:lvl>
  </w:abstractNum>
  <w:num w:numId="1" w16cid:durableId="890575704">
    <w:abstractNumId w:val="2"/>
  </w:num>
  <w:num w:numId="2" w16cid:durableId="1779524819">
    <w:abstractNumId w:val="0"/>
  </w:num>
  <w:num w:numId="3" w16cid:durableId="191439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37"/>
    <w:rsid w:val="004E6537"/>
    <w:rsid w:val="00565CDD"/>
    <w:rsid w:val="00B42207"/>
    <w:rsid w:val="00C45162"/>
    <w:rsid w:val="00FE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F3F7"/>
  <w15:docId w15:val="{B19AB377-849E-44B5-8A1D-E0C5163A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83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imankity/uk-trafficand-accident-analysis/data" TargetMode="External"/><Relationship Id="rId13" Type="http://schemas.openxmlformats.org/officeDocument/2006/relationships/hyperlink" Target="https://rkabacoff.github.io/datavis/Univariat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imankity/uk-trafficand-accident-analysis/data" TargetMode="External"/><Relationship Id="rId12" Type="http://schemas.openxmlformats.org/officeDocument/2006/relationships/hyperlink" Target="https://www.kaggle.com/code/sanikamal/introduction-to-multivariate-analysis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www.kaggle.com/code/sanikamal/introduction-to-multivariate-analysis" TargetMode="External"/><Relationship Id="rId5" Type="http://schemas.openxmlformats.org/officeDocument/2006/relationships/hyperlink" Target="https://www.kaggle.com/datasets" TargetMode="External"/><Relationship Id="rId15" Type="http://schemas.openxmlformats.org/officeDocument/2006/relationships/hyperlink" Target="https://colab.research.google.com/" TargetMode="External"/><Relationship Id="rId10" Type="http://schemas.openxmlformats.org/officeDocument/2006/relationships/hyperlink" Target="https://www.kaggle.com/code/residentmario/univariate-plotting-with-pand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residentmario/univariate-plotting-with-pandas" TargetMode="External"/><Relationship Id="rId14" Type="http://schemas.openxmlformats.org/officeDocument/2006/relationships/hyperlink" Target="https://jupyter.org/try-jupyter/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Shahzaib</dc:creator>
  <cp:lastModifiedBy>TEENA</cp:lastModifiedBy>
  <cp:revision>2</cp:revision>
  <dcterms:created xsi:type="dcterms:W3CDTF">2025-02-11T15:52:00Z</dcterms:created>
  <dcterms:modified xsi:type="dcterms:W3CDTF">2025-02-11T15:52:00Z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2016</vt:lpwstr>
  </property>
</Properties>
</file>