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BBA8" w14:textId="77777777" w:rsidR="00A97869" w:rsidRDefault="00000000">
      <w:pPr>
        <w:spacing w:after="40"/>
      </w:pPr>
      <w:r>
        <w:rPr>
          <w:b/>
          <w:color w:val="1F2A37"/>
          <w:sz w:val="40"/>
        </w:rPr>
        <w:t>AI-Powered CI/CD Predictor — Module II:</w:t>
      </w:r>
      <w:r>
        <w:rPr>
          <w:b/>
          <w:color w:val="1F2A37"/>
          <w:sz w:val="40"/>
        </w:rPr>
        <w:br/>
        <w:t>External Public-Log Validation Report</w:t>
      </w:r>
    </w:p>
    <w:p w14:paraId="0FA2FA98" w14:textId="77777777" w:rsidR="00A97869" w:rsidRDefault="00000000">
      <w:pPr>
        <w:spacing w:after="200"/>
      </w:pPr>
      <w:r>
        <w:rPr>
          <w:i/>
          <w:color w:val="475569"/>
          <w:sz w:val="25"/>
        </w:rPr>
        <w:t>Stress-Testing Parser V2 &amp; RCA V1 Against Real-World GitHub Actions Logs</w:t>
      </w:r>
    </w:p>
    <w:p w14:paraId="7A745588" w14:textId="77777777" w:rsidR="00A97869" w:rsidRDefault="00000000">
      <w:pPr>
        <w:spacing w:after="40"/>
      </w:pPr>
      <w:r>
        <w:rPr>
          <w:color w:val="475569"/>
          <w:sz w:val="21"/>
        </w:rPr>
        <w:t>Capstone Phase-3 Deliverable (Section C &amp; D)   |   Evaluated: 586 Public Failed Workflow Runs</w:t>
      </w:r>
    </w:p>
    <w:p w14:paraId="5C024B13" w14:textId="77777777" w:rsidR="00A97869" w:rsidRDefault="00A97869">
      <w:pPr>
        <w:pBdr>
          <w:bottom w:val="single" w:sz="6" w:space="1" w:color="CBD5E1"/>
        </w:pBdr>
        <w:spacing w:after="200"/>
      </w:pPr>
    </w:p>
    <w:p w14:paraId="5F06FDBA" w14:textId="77777777" w:rsidR="00A97869" w:rsidRDefault="00000000">
      <w:pPr>
        <w:pStyle w:val="Heading1"/>
      </w:pPr>
      <w:r>
        <w:t>Section 1 · Error Category Taxonomy (the 4 + 1 Scheme)</w:t>
      </w:r>
    </w:p>
    <w:p w14:paraId="2A40C301" w14:textId="77777777" w:rsidR="00A97869" w:rsidRDefault="00000000">
      <w:r>
        <w:t>Every failed workflow run is assigned to exactly one of five root-cause categories. The first four (F1–F4) mirror the in-scope failure modes targeted by the synthetic dataset and Aditya's Parser V2; the fifth, Out of Scope (OOS), is a deliberate catch-all introduced specifically for real-world evaluation.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
        <w:gridCol w:w="2736"/>
        <w:gridCol w:w="5616"/>
      </w:tblGrid>
      <w:tr w:rsidR="00A97869" w14:paraId="3D5F1AEF" w14:textId="77777777">
        <w:trPr>
          <w:jc w:val="center"/>
        </w:trPr>
        <w:tc>
          <w:tcPr>
            <w:tcW w:w="1008" w:type="dxa"/>
            <w:shd w:val="clear" w:color="auto" w:fill="F1F5F9"/>
            <w:tcMar>
              <w:top w:w="60" w:type="dxa"/>
              <w:left w:w="100" w:type="dxa"/>
              <w:bottom w:w="60" w:type="dxa"/>
              <w:right w:w="100" w:type="dxa"/>
            </w:tcMar>
          </w:tcPr>
          <w:p w14:paraId="1185CF90" w14:textId="77777777" w:rsidR="00A97869" w:rsidRDefault="00000000">
            <w:pPr>
              <w:spacing w:after="0" w:line="240" w:lineRule="auto"/>
            </w:pPr>
            <w:r>
              <w:rPr>
                <w:b/>
                <w:color w:val="1F2A37"/>
                <w:sz w:val="21"/>
              </w:rPr>
              <w:t>Code</w:t>
            </w:r>
          </w:p>
        </w:tc>
        <w:tc>
          <w:tcPr>
            <w:tcW w:w="2736" w:type="dxa"/>
            <w:shd w:val="clear" w:color="auto" w:fill="F1F5F9"/>
            <w:tcMar>
              <w:top w:w="60" w:type="dxa"/>
              <w:left w:w="100" w:type="dxa"/>
              <w:bottom w:w="60" w:type="dxa"/>
              <w:right w:w="100" w:type="dxa"/>
            </w:tcMar>
          </w:tcPr>
          <w:p w14:paraId="557884C1" w14:textId="77777777" w:rsidR="00A97869" w:rsidRDefault="00000000">
            <w:pPr>
              <w:spacing w:after="0" w:line="240" w:lineRule="auto"/>
            </w:pPr>
            <w:r>
              <w:rPr>
                <w:b/>
                <w:color w:val="1F2A37"/>
                <w:sz w:val="21"/>
              </w:rPr>
              <w:t>Category</w:t>
            </w:r>
          </w:p>
        </w:tc>
        <w:tc>
          <w:tcPr>
            <w:tcW w:w="5616" w:type="dxa"/>
            <w:shd w:val="clear" w:color="auto" w:fill="F1F5F9"/>
            <w:tcMar>
              <w:top w:w="60" w:type="dxa"/>
              <w:left w:w="100" w:type="dxa"/>
              <w:bottom w:w="60" w:type="dxa"/>
              <w:right w:w="100" w:type="dxa"/>
            </w:tcMar>
          </w:tcPr>
          <w:p w14:paraId="0B89B7DC" w14:textId="77777777" w:rsidR="00A97869" w:rsidRDefault="00000000">
            <w:pPr>
              <w:spacing w:after="0" w:line="240" w:lineRule="auto"/>
            </w:pPr>
            <w:r>
              <w:rPr>
                <w:b/>
                <w:color w:val="1F2A37"/>
                <w:sz w:val="21"/>
              </w:rPr>
              <w:t>Representative Signals</w:t>
            </w:r>
          </w:p>
        </w:tc>
      </w:tr>
      <w:tr w:rsidR="00A97869" w14:paraId="1D14FA85" w14:textId="77777777">
        <w:trPr>
          <w:jc w:val="center"/>
        </w:trPr>
        <w:tc>
          <w:tcPr>
            <w:tcW w:w="1008" w:type="dxa"/>
            <w:tcMar>
              <w:top w:w="60" w:type="dxa"/>
              <w:left w:w="100" w:type="dxa"/>
              <w:bottom w:w="60" w:type="dxa"/>
              <w:right w:w="100" w:type="dxa"/>
            </w:tcMar>
          </w:tcPr>
          <w:p w14:paraId="04991C84" w14:textId="77777777" w:rsidR="00A97869" w:rsidRDefault="00000000">
            <w:pPr>
              <w:spacing w:after="0" w:line="240" w:lineRule="auto"/>
            </w:pPr>
            <w:r>
              <w:rPr>
                <w:sz w:val="21"/>
              </w:rPr>
              <w:t>F1</w:t>
            </w:r>
          </w:p>
        </w:tc>
        <w:tc>
          <w:tcPr>
            <w:tcW w:w="2736" w:type="dxa"/>
            <w:tcMar>
              <w:top w:w="60" w:type="dxa"/>
              <w:left w:w="100" w:type="dxa"/>
              <w:bottom w:w="60" w:type="dxa"/>
              <w:right w:w="100" w:type="dxa"/>
            </w:tcMar>
          </w:tcPr>
          <w:p w14:paraId="00E7B7B1" w14:textId="77777777" w:rsidR="00A97869" w:rsidRDefault="00000000">
            <w:pPr>
              <w:spacing w:after="0" w:line="240" w:lineRule="auto"/>
            </w:pPr>
            <w:r>
              <w:rPr>
                <w:sz w:val="21"/>
              </w:rPr>
              <w:t>Syntax Errors</w:t>
            </w:r>
          </w:p>
        </w:tc>
        <w:tc>
          <w:tcPr>
            <w:tcW w:w="5616" w:type="dxa"/>
            <w:tcMar>
              <w:top w:w="60" w:type="dxa"/>
              <w:left w:w="100" w:type="dxa"/>
              <w:bottom w:w="60" w:type="dxa"/>
              <w:right w:w="100" w:type="dxa"/>
            </w:tcMar>
          </w:tcPr>
          <w:p w14:paraId="547EBC91" w14:textId="77777777" w:rsidR="00A97869" w:rsidRDefault="00000000">
            <w:pPr>
              <w:spacing w:after="0" w:line="240" w:lineRule="auto"/>
            </w:pPr>
            <w:r>
              <w:rPr>
                <w:sz w:val="21"/>
              </w:rPr>
              <w:t>SyntaxError, IndentationError, TabError, tokenization / compile breaks (E999).</w:t>
            </w:r>
          </w:p>
        </w:tc>
      </w:tr>
      <w:tr w:rsidR="00A97869" w14:paraId="6BD49287" w14:textId="77777777">
        <w:trPr>
          <w:jc w:val="center"/>
        </w:trPr>
        <w:tc>
          <w:tcPr>
            <w:tcW w:w="1008" w:type="dxa"/>
            <w:tcMar>
              <w:top w:w="60" w:type="dxa"/>
              <w:left w:w="100" w:type="dxa"/>
              <w:bottom w:w="60" w:type="dxa"/>
              <w:right w:w="100" w:type="dxa"/>
            </w:tcMar>
          </w:tcPr>
          <w:p w14:paraId="48DB7836" w14:textId="77777777" w:rsidR="00A97869" w:rsidRDefault="00000000">
            <w:pPr>
              <w:spacing w:after="0" w:line="240" w:lineRule="auto"/>
            </w:pPr>
            <w:r>
              <w:rPr>
                <w:sz w:val="21"/>
              </w:rPr>
              <w:t>F2</w:t>
            </w:r>
          </w:p>
        </w:tc>
        <w:tc>
          <w:tcPr>
            <w:tcW w:w="2736" w:type="dxa"/>
            <w:tcMar>
              <w:top w:w="60" w:type="dxa"/>
              <w:left w:w="100" w:type="dxa"/>
              <w:bottom w:w="60" w:type="dxa"/>
              <w:right w:w="100" w:type="dxa"/>
            </w:tcMar>
          </w:tcPr>
          <w:p w14:paraId="269F9CCA" w14:textId="77777777" w:rsidR="00A97869" w:rsidRDefault="00000000">
            <w:pPr>
              <w:spacing w:after="0" w:line="240" w:lineRule="auto"/>
            </w:pPr>
            <w:r>
              <w:rPr>
                <w:sz w:val="21"/>
              </w:rPr>
              <w:t>Dependency Errors</w:t>
            </w:r>
          </w:p>
        </w:tc>
        <w:tc>
          <w:tcPr>
            <w:tcW w:w="5616" w:type="dxa"/>
            <w:tcMar>
              <w:top w:w="60" w:type="dxa"/>
              <w:left w:w="100" w:type="dxa"/>
              <w:bottom w:w="60" w:type="dxa"/>
              <w:right w:w="100" w:type="dxa"/>
            </w:tcMar>
          </w:tcPr>
          <w:p w14:paraId="544EBDCF" w14:textId="77777777" w:rsidR="00A97869" w:rsidRDefault="00000000">
            <w:pPr>
              <w:spacing w:after="0" w:line="240" w:lineRule="auto"/>
            </w:pPr>
            <w:r>
              <w:rPr>
                <w:sz w:val="21"/>
              </w:rPr>
              <w:t>Package-resolution conflicts, missing wheels, pip / npm installation failures.</w:t>
            </w:r>
          </w:p>
        </w:tc>
      </w:tr>
      <w:tr w:rsidR="00A97869" w14:paraId="1E56004E" w14:textId="77777777">
        <w:trPr>
          <w:jc w:val="center"/>
        </w:trPr>
        <w:tc>
          <w:tcPr>
            <w:tcW w:w="1008" w:type="dxa"/>
            <w:tcMar>
              <w:top w:w="60" w:type="dxa"/>
              <w:left w:w="100" w:type="dxa"/>
              <w:bottom w:w="60" w:type="dxa"/>
              <w:right w:w="100" w:type="dxa"/>
            </w:tcMar>
          </w:tcPr>
          <w:p w14:paraId="55062733" w14:textId="77777777" w:rsidR="00A97869" w:rsidRDefault="00000000">
            <w:pPr>
              <w:spacing w:after="0" w:line="240" w:lineRule="auto"/>
            </w:pPr>
            <w:r>
              <w:rPr>
                <w:sz w:val="21"/>
              </w:rPr>
              <w:t>F3</w:t>
            </w:r>
          </w:p>
        </w:tc>
        <w:tc>
          <w:tcPr>
            <w:tcW w:w="2736" w:type="dxa"/>
            <w:tcMar>
              <w:top w:w="60" w:type="dxa"/>
              <w:left w:w="100" w:type="dxa"/>
              <w:bottom w:w="60" w:type="dxa"/>
              <w:right w:w="100" w:type="dxa"/>
            </w:tcMar>
          </w:tcPr>
          <w:p w14:paraId="681AA791" w14:textId="77777777" w:rsidR="00A97869" w:rsidRDefault="00000000">
            <w:pPr>
              <w:spacing w:after="0" w:line="240" w:lineRule="auto"/>
            </w:pPr>
            <w:r>
              <w:rPr>
                <w:sz w:val="21"/>
              </w:rPr>
              <w:t>Test Failures</w:t>
            </w:r>
          </w:p>
        </w:tc>
        <w:tc>
          <w:tcPr>
            <w:tcW w:w="5616" w:type="dxa"/>
            <w:tcMar>
              <w:top w:w="60" w:type="dxa"/>
              <w:left w:w="100" w:type="dxa"/>
              <w:bottom w:w="60" w:type="dxa"/>
              <w:right w:w="100" w:type="dxa"/>
            </w:tcMar>
          </w:tcPr>
          <w:p w14:paraId="619B4FEC" w14:textId="77777777" w:rsidR="00A97869" w:rsidRDefault="00000000">
            <w:pPr>
              <w:spacing w:after="0" w:line="240" w:lineRule="auto"/>
            </w:pPr>
            <w:r>
              <w:rPr>
                <w:sz w:val="21"/>
              </w:rPr>
              <w:t>Assertion errors, pytest runner failures, JUnit test-case breaks.</w:t>
            </w:r>
          </w:p>
        </w:tc>
      </w:tr>
      <w:tr w:rsidR="00A97869" w14:paraId="5BEDEEB8" w14:textId="77777777">
        <w:trPr>
          <w:jc w:val="center"/>
        </w:trPr>
        <w:tc>
          <w:tcPr>
            <w:tcW w:w="1008" w:type="dxa"/>
            <w:tcMar>
              <w:top w:w="60" w:type="dxa"/>
              <w:left w:w="100" w:type="dxa"/>
              <w:bottom w:w="60" w:type="dxa"/>
              <w:right w:w="100" w:type="dxa"/>
            </w:tcMar>
          </w:tcPr>
          <w:p w14:paraId="64567591" w14:textId="77777777" w:rsidR="00A97869" w:rsidRDefault="00000000">
            <w:pPr>
              <w:spacing w:after="0" w:line="240" w:lineRule="auto"/>
            </w:pPr>
            <w:r>
              <w:rPr>
                <w:sz w:val="21"/>
              </w:rPr>
              <w:t>F4</w:t>
            </w:r>
          </w:p>
        </w:tc>
        <w:tc>
          <w:tcPr>
            <w:tcW w:w="2736" w:type="dxa"/>
            <w:tcMar>
              <w:top w:w="60" w:type="dxa"/>
              <w:left w:w="100" w:type="dxa"/>
              <w:bottom w:w="60" w:type="dxa"/>
              <w:right w:w="100" w:type="dxa"/>
            </w:tcMar>
          </w:tcPr>
          <w:p w14:paraId="63E93595" w14:textId="77777777" w:rsidR="00A97869" w:rsidRDefault="00000000">
            <w:pPr>
              <w:spacing w:after="0" w:line="240" w:lineRule="auto"/>
            </w:pPr>
            <w:r>
              <w:rPr>
                <w:sz w:val="21"/>
              </w:rPr>
              <w:t>Timeouts &amp; Cancellations</w:t>
            </w:r>
          </w:p>
        </w:tc>
        <w:tc>
          <w:tcPr>
            <w:tcW w:w="5616" w:type="dxa"/>
            <w:tcMar>
              <w:top w:w="60" w:type="dxa"/>
              <w:left w:w="100" w:type="dxa"/>
              <w:bottom w:w="60" w:type="dxa"/>
              <w:right w:w="100" w:type="dxa"/>
            </w:tcMar>
          </w:tcPr>
          <w:p w14:paraId="04B98347" w14:textId="77777777" w:rsidR="00A97869" w:rsidRDefault="00000000">
            <w:pPr>
              <w:spacing w:after="0" w:line="240" w:lineRule="auto"/>
            </w:pPr>
            <w:r>
              <w:rPr>
                <w:sz w:val="21"/>
              </w:rPr>
              <w:t>Hard execution timeouts, runner SIGKILL, exit codes 137 / 143, manual workflow cancellations.</w:t>
            </w:r>
          </w:p>
        </w:tc>
      </w:tr>
      <w:tr w:rsidR="00A97869" w14:paraId="7356A43E" w14:textId="77777777">
        <w:trPr>
          <w:jc w:val="center"/>
        </w:trPr>
        <w:tc>
          <w:tcPr>
            <w:tcW w:w="1008" w:type="dxa"/>
            <w:tcMar>
              <w:top w:w="60" w:type="dxa"/>
              <w:left w:w="100" w:type="dxa"/>
              <w:bottom w:w="60" w:type="dxa"/>
              <w:right w:w="100" w:type="dxa"/>
            </w:tcMar>
          </w:tcPr>
          <w:p w14:paraId="51EBDDF6" w14:textId="77777777" w:rsidR="00A97869" w:rsidRDefault="00000000">
            <w:pPr>
              <w:spacing w:after="0" w:line="240" w:lineRule="auto"/>
            </w:pPr>
            <w:r>
              <w:rPr>
                <w:sz w:val="21"/>
              </w:rPr>
              <w:t>OOS</w:t>
            </w:r>
          </w:p>
        </w:tc>
        <w:tc>
          <w:tcPr>
            <w:tcW w:w="2736" w:type="dxa"/>
            <w:tcMar>
              <w:top w:w="60" w:type="dxa"/>
              <w:left w:w="100" w:type="dxa"/>
              <w:bottom w:w="60" w:type="dxa"/>
              <w:right w:w="100" w:type="dxa"/>
            </w:tcMar>
          </w:tcPr>
          <w:p w14:paraId="60AF0D64" w14:textId="77777777" w:rsidR="00A97869" w:rsidRDefault="00000000">
            <w:pPr>
              <w:spacing w:after="0" w:line="240" w:lineRule="auto"/>
            </w:pPr>
            <w:r>
              <w:rPr>
                <w:sz w:val="21"/>
              </w:rPr>
              <w:t>Out of Scope (Infra / Env)</w:t>
            </w:r>
          </w:p>
        </w:tc>
        <w:tc>
          <w:tcPr>
            <w:tcW w:w="5616" w:type="dxa"/>
            <w:tcMar>
              <w:top w:w="60" w:type="dxa"/>
              <w:left w:w="100" w:type="dxa"/>
              <w:bottom w:w="60" w:type="dxa"/>
              <w:right w:w="100" w:type="dxa"/>
            </w:tcMar>
          </w:tcPr>
          <w:p w14:paraId="36A1AC2A" w14:textId="77777777" w:rsidR="00A97869" w:rsidRDefault="00000000">
            <w:pPr>
              <w:spacing w:after="0" w:line="240" w:lineRule="auto"/>
            </w:pPr>
            <w:r>
              <w:rPr>
                <w:sz w:val="21"/>
              </w:rPr>
              <w:t>GitHub Action token-length limits, runner disk-full, Docker daemon disconnects, network egress drops, lint / pre-commit tool errors.</w:t>
            </w:r>
          </w:p>
        </w:tc>
      </w:tr>
    </w:tbl>
    <w:p w14:paraId="5DE7C852" w14:textId="77777777" w:rsidR="00A97869" w:rsidRDefault="00A97869">
      <w:pPr>
        <w:spacing w:after="80"/>
      </w:pPr>
    </w:p>
    <w:p w14:paraId="1FFCDDEA" w14:textId="77777777" w:rsidR="00A97869" w:rsidRDefault="00000000">
      <w:r>
        <w:t>Why OOS was necessary: synthetic logs are clean and always fail for one of the four target reasons. Real GitHub Actions logs are not — a large share of “failed” runs never reach application code at all, breaking instead on configuration, infrastructure, or tooling. Without an explicit OOS bucket these environmental faults would be silently mislabelled as F1–F4, corrupting every precision and recall figure. OOS keeps the in-scope metrics honest and quantifies how much real-world noise sits outside the parser's design envelope.</w:t>
      </w:r>
    </w:p>
    <w:p w14:paraId="42DA119B" w14:textId="77777777" w:rsidR="00A97869" w:rsidRDefault="00000000">
      <w:pPr>
        <w:pStyle w:val="Heading1"/>
      </w:pPr>
      <w:r>
        <w:t>Section 2 · Curated Open-Source Repositories</w:t>
      </w:r>
    </w:p>
    <w:p w14:paraId="42E2389B" w14:textId="77777777" w:rsidR="00A97869" w:rsidRDefault="00000000">
      <w:r>
        <w:t>10 mature, high-traffic Python projects were selected through the GitHub REST API. Each was chosen for a distinct failure profile so the corpus exercises a broad cross-section of real CI/CD behaviour rather than a single test style.</w:t>
      </w:r>
    </w:p>
    <w:p w14:paraId="02FCC4FA" w14:textId="77777777" w:rsidR="00214CDA" w:rsidRDefault="00214CDA"/>
    <w:p w14:paraId="204884C1" w14:textId="77777777" w:rsidR="00214CDA" w:rsidRDefault="00214CDA"/>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0"/>
        <w:gridCol w:w="3456"/>
        <w:gridCol w:w="3744"/>
      </w:tblGrid>
      <w:tr w:rsidR="00A97869" w14:paraId="1764C087" w14:textId="77777777">
        <w:trPr>
          <w:jc w:val="center"/>
        </w:trPr>
        <w:tc>
          <w:tcPr>
            <w:tcW w:w="2160" w:type="dxa"/>
            <w:shd w:val="clear" w:color="auto" w:fill="F1F5F9"/>
            <w:tcMar>
              <w:top w:w="60" w:type="dxa"/>
              <w:left w:w="100" w:type="dxa"/>
              <w:bottom w:w="60" w:type="dxa"/>
              <w:right w:w="100" w:type="dxa"/>
            </w:tcMar>
          </w:tcPr>
          <w:p w14:paraId="7BA26F37" w14:textId="77777777" w:rsidR="00A97869" w:rsidRDefault="00000000">
            <w:pPr>
              <w:spacing w:after="0" w:line="240" w:lineRule="auto"/>
            </w:pPr>
            <w:r>
              <w:rPr>
                <w:b/>
                <w:color w:val="1F2A37"/>
                <w:sz w:val="21"/>
              </w:rPr>
              <w:lastRenderedPageBreak/>
              <w:t>Repository</w:t>
            </w:r>
          </w:p>
        </w:tc>
        <w:tc>
          <w:tcPr>
            <w:tcW w:w="3456" w:type="dxa"/>
            <w:shd w:val="clear" w:color="auto" w:fill="F1F5F9"/>
            <w:tcMar>
              <w:top w:w="60" w:type="dxa"/>
              <w:left w:w="100" w:type="dxa"/>
              <w:bottom w:w="60" w:type="dxa"/>
              <w:right w:w="100" w:type="dxa"/>
            </w:tcMar>
          </w:tcPr>
          <w:p w14:paraId="21919A2D" w14:textId="77777777" w:rsidR="00A97869" w:rsidRDefault="00000000">
            <w:pPr>
              <w:spacing w:after="0" w:line="240" w:lineRule="auto"/>
            </w:pPr>
            <w:r>
              <w:rPr>
                <w:b/>
                <w:color w:val="1F2A37"/>
                <w:sz w:val="21"/>
              </w:rPr>
              <w:t>Role &amp; License</w:t>
            </w:r>
          </w:p>
        </w:tc>
        <w:tc>
          <w:tcPr>
            <w:tcW w:w="3744" w:type="dxa"/>
            <w:shd w:val="clear" w:color="auto" w:fill="F1F5F9"/>
            <w:tcMar>
              <w:top w:w="60" w:type="dxa"/>
              <w:left w:w="100" w:type="dxa"/>
              <w:bottom w:w="60" w:type="dxa"/>
              <w:right w:w="100" w:type="dxa"/>
            </w:tcMar>
          </w:tcPr>
          <w:p w14:paraId="69D47A4D" w14:textId="77777777" w:rsidR="00A97869" w:rsidRDefault="00000000">
            <w:pPr>
              <w:spacing w:after="0" w:line="240" w:lineRule="auto"/>
            </w:pPr>
            <w:r>
              <w:rPr>
                <w:b/>
                <w:color w:val="1F2A37"/>
                <w:sz w:val="21"/>
              </w:rPr>
              <w:t>Why It Was Chosen</w:t>
            </w:r>
          </w:p>
        </w:tc>
      </w:tr>
      <w:tr w:rsidR="00A97869" w14:paraId="148BBB48" w14:textId="77777777">
        <w:trPr>
          <w:jc w:val="center"/>
        </w:trPr>
        <w:tc>
          <w:tcPr>
            <w:tcW w:w="2160" w:type="dxa"/>
            <w:tcMar>
              <w:top w:w="60" w:type="dxa"/>
              <w:left w:w="100" w:type="dxa"/>
              <w:bottom w:w="60" w:type="dxa"/>
              <w:right w:w="100" w:type="dxa"/>
            </w:tcMar>
          </w:tcPr>
          <w:p w14:paraId="0F3ACBBE" w14:textId="77777777" w:rsidR="00A97869" w:rsidRDefault="00000000">
            <w:pPr>
              <w:spacing w:after="0" w:line="240" w:lineRule="auto"/>
            </w:pPr>
            <w:r>
              <w:rPr>
                <w:sz w:val="21"/>
              </w:rPr>
              <w:t>encode/httpx</w:t>
            </w:r>
          </w:p>
        </w:tc>
        <w:tc>
          <w:tcPr>
            <w:tcW w:w="3456" w:type="dxa"/>
            <w:tcMar>
              <w:top w:w="60" w:type="dxa"/>
              <w:left w:w="100" w:type="dxa"/>
              <w:bottom w:w="60" w:type="dxa"/>
              <w:right w:w="100" w:type="dxa"/>
            </w:tcMar>
          </w:tcPr>
          <w:p w14:paraId="5DA7038D" w14:textId="77777777" w:rsidR="00A97869" w:rsidRDefault="00000000">
            <w:pPr>
              <w:spacing w:after="0" w:line="240" w:lineRule="auto"/>
            </w:pPr>
            <w:r>
              <w:rPr>
                <w:sz w:val="21"/>
              </w:rPr>
              <w:t>Async HTTP client (BSD-3-Clause)</w:t>
            </w:r>
          </w:p>
        </w:tc>
        <w:tc>
          <w:tcPr>
            <w:tcW w:w="3744" w:type="dxa"/>
            <w:tcMar>
              <w:top w:w="60" w:type="dxa"/>
              <w:left w:w="100" w:type="dxa"/>
              <w:bottom w:w="60" w:type="dxa"/>
              <w:right w:w="100" w:type="dxa"/>
            </w:tcMar>
          </w:tcPr>
          <w:p w14:paraId="6B4015A8" w14:textId="77777777" w:rsidR="00A97869" w:rsidRDefault="00000000">
            <w:pPr>
              <w:spacing w:after="0" w:line="240" w:lineRule="auto"/>
            </w:pPr>
            <w:r>
              <w:rPr>
                <w:sz w:val="21"/>
              </w:rPr>
              <w:t>Concurrency, timeout handling, and strict transport mocking.</w:t>
            </w:r>
          </w:p>
        </w:tc>
      </w:tr>
      <w:tr w:rsidR="00A97869" w14:paraId="259599BC" w14:textId="77777777">
        <w:trPr>
          <w:jc w:val="center"/>
        </w:trPr>
        <w:tc>
          <w:tcPr>
            <w:tcW w:w="2160" w:type="dxa"/>
            <w:tcMar>
              <w:top w:w="60" w:type="dxa"/>
              <w:left w:w="100" w:type="dxa"/>
              <w:bottom w:w="60" w:type="dxa"/>
              <w:right w:w="100" w:type="dxa"/>
            </w:tcMar>
          </w:tcPr>
          <w:p w14:paraId="4F9C6656" w14:textId="77777777" w:rsidR="00A97869" w:rsidRDefault="00000000">
            <w:pPr>
              <w:spacing w:after="0" w:line="240" w:lineRule="auto"/>
            </w:pPr>
            <w:r>
              <w:rPr>
                <w:sz w:val="21"/>
              </w:rPr>
              <w:t>encode/starlette</w:t>
            </w:r>
          </w:p>
        </w:tc>
        <w:tc>
          <w:tcPr>
            <w:tcW w:w="3456" w:type="dxa"/>
            <w:tcMar>
              <w:top w:w="60" w:type="dxa"/>
              <w:left w:w="100" w:type="dxa"/>
              <w:bottom w:w="60" w:type="dxa"/>
              <w:right w:w="100" w:type="dxa"/>
            </w:tcMar>
          </w:tcPr>
          <w:p w14:paraId="3E0EDF63" w14:textId="77777777" w:rsidR="00A97869" w:rsidRDefault="00000000">
            <w:pPr>
              <w:spacing w:after="0" w:line="240" w:lineRule="auto"/>
            </w:pPr>
            <w:r>
              <w:rPr>
                <w:sz w:val="21"/>
              </w:rPr>
              <w:t>ASGI framework / toolkit (BSD-3-Clause)</w:t>
            </w:r>
          </w:p>
        </w:tc>
        <w:tc>
          <w:tcPr>
            <w:tcW w:w="3744" w:type="dxa"/>
            <w:tcMar>
              <w:top w:w="60" w:type="dxa"/>
              <w:left w:w="100" w:type="dxa"/>
              <w:bottom w:w="60" w:type="dxa"/>
              <w:right w:w="100" w:type="dxa"/>
            </w:tcMar>
          </w:tcPr>
          <w:p w14:paraId="5B9CB341" w14:textId="77777777" w:rsidR="00A97869" w:rsidRDefault="00000000">
            <w:pPr>
              <w:spacing w:after="0" w:line="240" w:lineRule="auto"/>
            </w:pPr>
            <w:r>
              <w:rPr>
                <w:sz w:val="21"/>
              </w:rPr>
              <w:t>Async endpoints, websockets, and test-client concurrency.</w:t>
            </w:r>
          </w:p>
        </w:tc>
      </w:tr>
      <w:tr w:rsidR="00A97869" w14:paraId="492C16E5" w14:textId="77777777">
        <w:trPr>
          <w:jc w:val="center"/>
        </w:trPr>
        <w:tc>
          <w:tcPr>
            <w:tcW w:w="2160" w:type="dxa"/>
            <w:tcMar>
              <w:top w:w="60" w:type="dxa"/>
              <w:left w:w="100" w:type="dxa"/>
              <w:bottom w:w="60" w:type="dxa"/>
              <w:right w:w="100" w:type="dxa"/>
            </w:tcMar>
          </w:tcPr>
          <w:p w14:paraId="773781F5" w14:textId="77777777" w:rsidR="00A97869" w:rsidRDefault="00000000">
            <w:pPr>
              <w:spacing w:after="0" w:line="240" w:lineRule="auto"/>
            </w:pPr>
            <w:r>
              <w:rPr>
                <w:sz w:val="21"/>
              </w:rPr>
              <w:t>pallets/click</w:t>
            </w:r>
          </w:p>
        </w:tc>
        <w:tc>
          <w:tcPr>
            <w:tcW w:w="3456" w:type="dxa"/>
            <w:tcMar>
              <w:top w:w="60" w:type="dxa"/>
              <w:left w:w="100" w:type="dxa"/>
              <w:bottom w:w="60" w:type="dxa"/>
              <w:right w:w="100" w:type="dxa"/>
            </w:tcMar>
          </w:tcPr>
          <w:p w14:paraId="27818AD8" w14:textId="77777777" w:rsidR="00A97869" w:rsidRDefault="00000000">
            <w:pPr>
              <w:spacing w:after="0" w:line="240" w:lineRule="auto"/>
            </w:pPr>
            <w:r>
              <w:rPr>
                <w:sz w:val="21"/>
              </w:rPr>
              <w:t>CLI creation kit (BSD-3-Clause)</w:t>
            </w:r>
          </w:p>
        </w:tc>
        <w:tc>
          <w:tcPr>
            <w:tcW w:w="3744" w:type="dxa"/>
            <w:tcMar>
              <w:top w:w="60" w:type="dxa"/>
              <w:left w:w="100" w:type="dxa"/>
              <w:bottom w:w="60" w:type="dxa"/>
              <w:right w:w="100" w:type="dxa"/>
            </w:tcMar>
          </w:tcPr>
          <w:p w14:paraId="2FB8373E" w14:textId="77777777" w:rsidR="00A97869" w:rsidRDefault="00000000">
            <w:pPr>
              <w:spacing w:after="0" w:line="240" w:lineRule="auto"/>
            </w:pPr>
            <w:r>
              <w:rPr>
                <w:sz w:val="21"/>
              </w:rPr>
              <w:t>Terminal isolation and subprocess testing.</w:t>
            </w:r>
          </w:p>
        </w:tc>
      </w:tr>
      <w:tr w:rsidR="00A97869" w14:paraId="031943EE" w14:textId="77777777">
        <w:trPr>
          <w:jc w:val="center"/>
        </w:trPr>
        <w:tc>
          <w:tcPr>
            <w:tcW w:w="2160" w:type="dxa"/>
            <w:tcMar>
              <w:top w:w="60" w:type="dxa"/>
              <w:left w:w="100" w:type="dxa"/>
              <w:bottom w:w="60" w:type="dxa"/>
              <w:right w:w="100" w:type="dxa"/>
            </w:tcMar>
          </w:tcPr>
          <w:p w14:paraId="3B773312" w14:textId="77777777" w:rsidR="00A97869" w:rsidRDefault="00000000">
            <w:pPr>
              <w:spacing w:after="0" w:line="240" w:lineRule="auto"/>
            </w:pPr>
            <w:r>
              <w:rPr>
                <w:sz w:val="21"/>
              </w:rPr>
              <w:t>pallets/flask</w:t>
            </w:r>
          </w:p>
        </w:tc>
        <w:tc>
          <w:tcPr>
            <w:tcW w:w="3456" w:type="dxa"/>
            <w:tcMar>
              <w:top w:w="60" w:type="dxa"/>
              <w:left w:w="100" w:type="dxa"/>
              <w:bottom w:w="60" w:type="dxa"/>
              <w:right w:w="100" w:type="dxa"/>
            </w:tcMar>
          </w:tcPr>
          <w:p w14:paraId="66EF183F" w14:textId="77777777" w:rsidR="00A97869" w:rsidRDefault="00000000">
            <w:pPr>
              <w:spacing w:after="0" w:line="240" w:lineRule="auto"/>
            </w:pPr>
            <w:r>
              <w:rPr>
                <w:sz w:val="21"/>
              </w:rPr>
              <w:t>WSGI web framework (BSD-3-Clause)</w:t>
            </w:r>
          </w:p>
        </w:tc>
        <w:tc>
          <w:tcPr>
            <w:tcW w:w="3744" w:type="dxa"/>
            <w:tcMar>
              <w:top w:w="60" w:type="dxa"/>
              <w:left w:w="100" w:type="dxa"/>
              <w:bottom w:w="60" w:type="dxa"/>
              <w:right w:w="100" w:type="dxa"/>
            </w:tcMar>
          </w:tcPr>
          <w:p w14:paraId="7D821980" w14:textId="77777777" w:rsidR="00A97869" w:rsidRDefault="00000000">
            <w:pPr>
              <w:spacing w:after="0" w:line="240" w:lineRule="auto"/>
            </w:pPr>
            <w:r>
              <w:rPr>
                <w:sz w:val="21"/>
              </w:rPr>
              <w:t>High-frequency multi-job matrix tests.</w:t>
            </w:r>
          </w:p>
        </w:tc>
      </w:tr>
      <w:tr w:rsidR="00A97869" w14:paraId="20A27F55" w14:textId="77777777">
        <w:trPr>
          <w:jc w:val="center"/>
        </w:trPr>
        <w:tc>
          <w:tcPr>
            <w:tcW w:w="2160" w:type="dxa"/>
            <w:tcMar>
              <w:top w:w="60" w:type="dxa"/>
              <w:left w:w="100" w:type="dxa"/>
              <w:bottom w:w="60" w:type="dxa"/>
              <w:right w:w="100" w:type="dxa"/>
            </w:tcMar>
          </w:tcPr>
          <w:p w14:paraId="7B4FC1D2" w14:textId="77777777" w:rsidR="00A97869" w:rsidRDefault="00000000">
            <w:pPr>
              <w:spacing w:after="0" w:line="240" w:lineRule="auto"/>
            </w:pPr>
            <w:r>
              <w:rPr>
                <w:sz w:val="21"/>
              </w:rPr>
              <w:t>pallets/jinja</w:t>
            </w:r>
          </w:p>
        </w:tc>
        <w:tc>
          <w:tcPr>
            <w:tcW w:w="3456" w:type="dxa"/>
            <w:tcMar>
              <w:top w:w="60" w:type="dxa"/>
              <w:left w:w="100" w:type="dxa"/>
              <w:bottom w:w="60" w:type="dxa"/>
              <w:right w:w="100" w:type="dxa"/>
            </w:tcMar>
          </w:tcPr>
          <w:p w14:paraId="3DCB969E" w14:textId="77777777" w:rsidR="00A97869" w:rsidRDefault="00000000">
            <w:pPr>
              <w:spacing w:after="0" w:line="240" w:lineRule="auto"/>
            </w:pPr>
            <w:r>
              <w:rPr>
                <w:sz w:val="21"/>
              </w:rPr>
              <w:t>Templating engine (BSD-3-Clause)</w:t>
            </w:r>
          </w:p>
        </w:tc>
        <w:tc>
          <w:tcPr>
            <w:tcW w:w="3744" w:type="dxa"/>
            <w:tcMar>
              <w:top w:w="60" w:type="dxa"/>
              <w:left w:w="100" w:type="dxa"/>
              <w:bottom w:w="60" w:type="dxa"/>
              <w:right w:w="100" w:type="dxa"/>
            </w:tcMar>
          </w:tcPr>
          <w:p w14:paraId="465E0995" w14:textId="77777777" w:rsidR="00A97869" w:rsidRDefault="00000000">
            <w:pPr>
              <w:spacing w:after="0" w:line="240" w:lineRule="auto"/>
            </w:pPr>
            <w:r>
              <w:rPr>
                <w:sz w:val="21"/>
              </w:rPr>
              <w:t>Sandbox, compiler, and template-rendering test suites.</w:t>
            </w:r>
          </w:p>
        </w:tc>
      </w:tr>
      <w:tr w:rsidR="00A97869" w14:paraId="01E0C30E" w14:textId="77777777">
        <w:trPr>
          <w:jc w:val="center"/>
        </w:trPr>
        <w:tc>
          <w:tcPr>
            <w:tcW w:w="2160" w:type="dxa"/>
            <w:tcMar>
              <w:top w:w="60" w:type="dxa"/>
              <w:left w:w="100" w:type="dxa"/>
              <w:bottom w:w="60" w:type="dxa"/>
              <w:right w:w="100" w:type="dxa"/>
            </w:tcMar>
          </w:tcPr>
          <w:p w14:paraId="14FBB06E" w14:textId="77777777" w:rsidR="00A97869" w:rsidRDefault="00000000">
            <w:pPr>
              <w:spacing w:after="0" w:line="240" w:lineRule="auto"/>
            </w:pPr>
            <w:r>
              <w:rPr>
                <w:sz w:val="21"/>
              </w:rPr>
              <w:t>pallets/werkzeug</w:t>
            </w:r>
          </w:p>
        </w:tc>
        <w:tc>
          <w:tcPr>
            <w:tcW w:w="3456" w:type="dxa"/>
            <w:tcMar>
              <w:top w:w="60" w:type="dxa"/>
              <w:left w:w="100" w:type="dxa"/>
              <w:bottom w:w="60" w:type="dxa"/>
              <w:right w:w="100" w:type="dxa"/>
            </w:tcMar>
          </w:tcPr>
          <w:p w14:paraId="16AC298E" w14:textId="77777777" w:rsidR="00A97869" w:rsidRDefault="00000000">
            <w:pPr>
              <w:spacing w:after="0" w:line="240" w:lineRule="auto"/>
            </w:pPr>
            <w:r>
              <w:rPr>
                <w:sz w:val="21"/>
              </w:rPr>
              <w:t>WSGI utility library (BSD-3-Clause)</w:t>
            </w:r>
          </w:p>
        </w:tc>
        <w:tc>
          <w:tcPr>
            <w:tcW w:w="3744" w:type="dxa"/>
            <w:tcMar>
              <w:top w:w="60" w:type="dxa"/>
              <w:left w:w="100" w:type="dxa"/>
              <w:bottom w:w="60" w:type="dxa"/>
              <w:right w:w="100" w:type="dxa"/>
            </w:tcMar>
          </w:tcPr>
          <w:p w14:paraId="65C2EBE6" w14:textId="77777777" w:rsidR="00A97869" w:rsidRDefault="00000000">
            <w:pPr>
              <w:spacing w:after="0" w:line="240" w:lineRule="auto"/>
            </w:pPr>
            <w:r>
              <w:rPr>
                <w:sz w:val="21"/>
              </w:rPr>
              <w:t>Deep low-level socket, server, and parsing assertions.</w:t>
            </w:r>
          </w:p>
        </w:tc>
      </w:tr>
      <w:tr w:rsidR="00A97869" w14:paraId="3CC0E755" w14:textId="77777777">
        <w:trPr>
          <w:jc w:val="center"/>
        </w:trPr>
        <w:tc>
          <w:tcPr>
            <w:tcW w:w="2160" w:type="dxa"/>
            <w:tcMar>
              <w:top w:w="60" w:type="dxa"/>
              <w:left w:w="100" w:type="dxa"/>
              <w:bottom w:w="60" w:type="dxa"/>
              <w:right w:w="100" w:type="dxa"/>
            </w:tcMar>
          </w:tcPr>
          <w:p w14:paraId="26A7A42A" w14:textId="77777777" w:rsidR="00A97869" w:rsidRDefault="00000000">
            <w:pPr>
              <w:spacing w:after="0" w:line="240" w:lineRule="auto"/>
            </w:pPr>
            <w:r>
              <w:rPr>
                <w:sz w:val="21"/>
              </w:rPr>
              <w:t>psf/black</w:t>
            </w:r>
          </w:p>
        </w:tc>
        <w:tc>
          <w:tcPr>
            <w:tcW w:w="3456" w:type="dxa"/>
            <w:tcMar>
              <w:top w:w="60" w:type="dxa"/>
              <w:left w:w="100" w:type="dxa"/>
              <w:bottom w:w="60" w:type="dxa"/>
              <w:right w:w="100" w:type="dxa"/>
            </w:tcMar>
          </w:tcPr>
          <w:p w14:paraId="08519BF5" w14:textId="77777777" w:rsidR="00A97869" w:rsidRDefault="00000000">
            <w:pPr>
              <w:spacing w:after="0" w:line="240" w:lineRule="auto"/>
            </w:pPr>
            <w:r>
              <w:rPr>
                <w:sz w:val="21"/>
              </w:rPr>
              <w:t>Python code formatter (MIT)</w:t>
            </w:r>
          </w:p>
        </w:tc>
        <w:tc>
          <w:tcPr>
            <w:tcW w:w="3744" w:type="dxa"/>
            <w:tcMar>
              <w:top w:w="60" w:type="dxa"/>
              <w:left w:w="100" w:type="dxa"/>
              <w:bottom w:w="60" w:type="dxa"/>
              <w:right w:w="100" w:type="dxa"/>
            </w:tcMar>
          </w:tcPr>
          <w:p w14:paraId="3DD8AF11" w14:textId="77777777" w:rsidR="00A97869" w:rsidRDefault="00000000">
            <w:pPr>
              <w:spacing w:after="0" w:line="240" w:lineRule="auto"/>
            </w:pPr>
            <w:r>
              <w:rPr>
                <w:sz w:val="21"/>
              </w:rPr>
              <w:t>Formatting tool with lint / pre-commit-heavy CI pipelines.</w:t>
            </w:r>
          </w:p>
        </w:tc>
      </w:tr>
      <w:tr w:rsidR="00A97869" w14:paraId="4449ABE1" w14:textId="77777777">
        <w:trPr>
          <w:jc w:val="center"/>
        </w:trPr>
        <w:tc>
          <w:tcPr>
            <w:tcW w:w="2160" w:type="dxa"/>
            <w:tcMar>
              <w:top w:w="60" w:type="dxa"/>
              <w:left w:w="100" w:type="dxa"/>
              <w:bottom w:w="60" w:type="dxa"/>
              <w:right w:w="100" w:type="dxa"/>
            </w:tcMar>
          </w:tcPr>
          <w:p w14:paraId="4F777EA5" w14:textId="77777777" w:rsidR="00A97869" w:rsidRDefault="00000000">
            <w:pPr>
              <w:spacing w:after="0" w:line="240" w:lineRule="auto"/>
            </w:pPr>
            <w:r>
              <w:rPr>
                <w:sz w:val="21"/>
              </w:rPr>
              <w:t>psf/requests</w:t>
            </w:r>
          </w:p>
        </w:tc>
        <w:tc>
          <w:tcPr>
            <w:tcW w:w="3456" w:type="dxa"/>
            <w:tcMar>
              <w:top w:w="60" w:type="dxa"/>
              <w:left w:w="100" w:type="dxa"/>
              <w:bottom w:w="60" w:type="dxa"/>
              <w:right w:w="100" w:type="dxa"/>
            </w:tcMar>
          </w:tcPr>
          <w:p w14:paraId="364266D2" w14:textId="77777777" w:rsidR="00A97869" w:rsidRDefault="00000000">
            <w:pPr>
              <w:spacing w:after="0" w:line="240" w:lineRule="auto"/>
            </w:pPr>
            <w:r>
              <w:rPr>
                <w:sz w:val="21"/>
              </w:rPr>
              <w:t>Standard Python HTTP library (Apache-2.0)</w:t>
            </w:r>
          </w:p>
        </w:tc>
        <w:tc>
          <w:tcPr>
            <w:tcW w:w="3744" w:type="dxa"/>
            <w:tcMar>
              <w:top w:w="60" w:type="dxa"/>
              <w:left w:w="100" w:type="dxa"/>
              <w:bottom w:w="60" w:type="dxa"/>
              <w:right w:w="100" w:type="dxa"/>
            </w:tcMar>
          </w:tcPr>
          <w:p w14:paraId="2C6F48D4" w14:textId="77777777" w:rsidR="00A97869" w:rsidRDefault="00000000">
            <w:pPr>
              <w:spacing w:after="0" w:line="240" w:lineRule="auto"/>
            </w:pPr>
            <w:r>
              <w:rPr>
                <w:sz w:val="21"/>
              </w:rPr>
              <w:t>Network test suites and strict mock fixtures.</w:t>
            </w:r>
          </w:p>
        </w:tc>
      </w:tr>
      <w:tr w:rsidR="00A97869" w14:paraId="0E42E7A8" w14:textId="77777777">
        <w:trPr>
          <w:jc w:val="center"/>
        </w:trPr>
        <w:tc>
          <w:tcPr>
            <w:tcW w:w="2160" w:type="dxa"/>
            <w:tcMar>
              <w:top w:w="60" w:type="dxa"/>
              <w:left w:w="100" w:type="dxa"/>
              <w:bottom w:w="60" w:type="dxa"/>
              <w:right w:w="100" w:type="dxa"/>
            </w:tcMar>
          </w:tcPr>
          <w:p w14:paraId="5953BFC9" w14:textId="77777777" w:rsidR="00A97869" w:rsidRDefault="00000000">
            <w:pPr>
              <w:spacing w:after="0" w:line="240" w:lineRule="auto"/>
            </w:pPr>
            <w:r>
              <w:rPr>
                <w:sz w:val="21"/>
              </w:rPr>
              <w:t>pytest-dev/pytest</w:t>
            </w:r>
          </w:p>
        </w:tc>
        <w:tc>
          <w:tcPr>
            <w:tcW w:w="3456" w:type="dxa"/>
            <w:tcMar>
              <w:top w:w="60" w:type="dxa"/>
              <w:left w:w="100" w:type="dxa"/>
              <w:bottom w:w="60" w:type="dxa"/>
              <w:right w:w="100" w:type="dxa"/>
            </w:tcMar>
          </w:tcPr>
          <w:p w14:paraId="7CF1752E" w14:textId="77777777" w:rsidR="00A97869" w:rsidRDefault="00000000">
            <w:pPr>
              <w:spacing w:after="0" w:line="240" w:lineRule="auto"/>
            </w:pPr>
            <w:r>
              <w:rPr>
                <w:sz w:val="21"/>
              </w:rPr>
              <w:t>Testing framework (MIT)</w:t>
            </w:r>
          </w:p>
        </w:tc>
        <w:tc>
          <w:tcPr>
            <w:tcW w:w="3744" w:type="dxa"/>
            <w:tcMar>
              <w:top w:w="60" w:type="dxa"/>
              <w:left w:w="100" w:type="dxa"/>
              <w:bottom w:w="60" w:type="dxa"/>
              <w:right w:w="100" w:type="dxa"/>
            </w:tcMar>
          </w:tcPr>
          <w:p w14:paraId="56296CE1" w14:textId="77777777" w:rsidR="00A97869" w:rsidRDefault="00000000">
            <w:pPr>
              <w:spacing w:after="0" w:line="240" w:lineRule="auto"/>
            </w:pPr>
            <w:r>
              <w:rPr>
                <w:sz w:val="21"/>
              </w:rPr>
              <w:t>Self-hosted meta test suite exercising many runner layouts.</w:t>
            </w:r>
          </w:p>
        </w:tc>
      </w:tr>
      <w:tr w:rsidR="00A97869" w14:paraId="04B974F1" w14:textId="77777777">
        <w:trPr>
          <w:jc w:val="center"/>
        </w:trPr>
        <w:tc>
          <w:tcPr>
            <w:tcW w:w="2160" w:type="dxa"/>
            <w:tcMar>
              <w:top w:w="60" w:type="dxa"/>
              <w:left w:w="100" w:type="dxa"/>
              <w:bottom w:w="60" w:type="dxa"/>
              <w:right w:w="100" w:type="dxa"/>
            </w:tcMar>
          </w:tcPr>
          <w:p w14:paraId="37BDCB6F" w14:textId="77777777" w:rsidR="00A97869" w:rsidRDefault="00000000">
            <w:pPr>
              <w:spacing w:after="0" w:line="240" w:lineRule="auto"/>
            </w:pPr>
            <w:r>
              <w:rPr>
                <w:sz w:val="21"/>
              </w:rPr>
              <w:t>tiangolo/fastapi</w:t>
            </w:r>
          </w:p>
        </w:tc>
        <w:tc>
          <w:tcPr>
            <w:tcW w:w="3456" w:type="dxa"/>
            <w:tcMar>
              <w:top w:w="60" w:type="dxa"/>
              <w:left w:w="100" w:type="dxa"/>
              <w:bottom w:w="60" w:type="dxa"/>
              <w:right w:w="100" w:type="dxa"/>
            </w:tcMar>
          </w:tcPr>
          <w:p w14:paraId="07322C08" w14:textId="77777777" w:rsidR="00A97869" w:rsidRDefault="00000000">
            <w:pPr>
              <w:spacing w:after="0" w:line="240" w:lineRule="auto"/>
            </w:pPr>
            <w:r>
              <w:rPr>
                <w:sz w:val="21"/>
              </w:rPr>
              <w:t>Modern ASGI web framework (MIT)</w:t>
            </w:r>
          </w:p>
        </w:tc>
        <w:tc>
          <w:tcPr>
            <w:tcW w:w="3744" w:type="dxa"/>
            <w:tcMar>
              <w:top w:w="60" w:type="dxa"/>
              <w:left w:w="100" w:type="dxa"/>
              <w:bottom w:w="60" w:type="dxa"/>
              <w:right w:w="100" w:type="dxa"/>
            </w:tcMar>
          </w:tcPr>
          <w:p w14:paraId="2ACFE60E" w14:textId="77777777" w:rsidR="00A97869" w:rsidRDefault="00000000">
            <w:pPr>
              <w:spacing w:after="0" w:line="240" w:lineRule="auto"/>
            </w:pPr>
            <w:r>
              <w:rPr>
                <w:sz w:val="21"/>
              </w:rPr>
              <w:t>Complex matrix of dependencies, typing checks, and async tests.</w:t>
            </w:r>
          </w:p>
        </w:tc>
      </w:tr>
    </w:tbl>
    <w:p w14:paraId="59C7EA76" w14:textId="77777777" w:rsidR="00A97869" w:rsidRDefault="00A97869">
      <w:pPr>
        <w:spacing w:after="80"/>
      </w:pPr>
    </w:p>
    <w:p w14:paraId="657A9173" w14:textId="77777777" w:rsidR="00A97869" w:rsidRDefault="00000000">
      <w:pPr>
        <w:pStyle w:val="Heading1"/>
      </w:pPr>
      <w:r>
        <w:t>Section 3 · Section D — External-Data Worksheet</w:t>
      </w:r>
    </w:p>
    <w:p w14:paraId="2A2AC7CA" w14:textId="77777777" w:rsidR="00A97869" w:rsidRDefault="00000000">
      <w:r>
        <w:t>The completed 70%-milestone dataset worksheet for the external corpus.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A97869" w14:paraId="44DA16AD" w14:textId="77777777">
        <w:trPr>
          <w:jc w:val="center"/>
        </w:trPr>
        <w:tc>
          <w:tcPr>
            <w:tcW w:w="2592" w:type="dxa"/>
            <w:shd w:val="clear" w:color="auto" w:fill="F1F5F9"/>
            <w:tcMar>
              <w:top w:w="60" w:type="dxa"/>
              <w:left w:w="100" w:type="dxa"/>
              <w:bottom w:w="60" w:type="dxa"/>
              <w:right w:w="100" w:type="dxa"/>
            </w:tcMar>
          </w:tcPr>
          <w:p w14:paraId="463F5026" w14:textId="77777777" w:rsidR="00A97869" w:rsidRDefault="00000000">
            <w:pPr>
              <w:spacing w:after="0" w:line="240" w:lineRule="auto"/>
            </w:pPr>
            <w:r>
              <w:rPr>
                <w:b/>
                <w:color w:val="1F2A37"/>
                <w:sz w:val="21"/>
              </w:rPr>
              <w:t>Field</w:t>
            </w:r>
          </w:p>
        </w:tc>
        <w:tc>
          <w:tcPr>
            <w:tcW w:w="6768" w:type="dxa"/>
            <w:shd w:val="clear" w:color="auto" w:fill="F1F5F9"/>
            <w:tcMar>
              <w:top w:w="60" w:type="dxa"/>
              <w:left w:w="100" w:type="dxa"/>
              <w:bottom w:w="60" w:type="dxa"/>
              <w:right w:w="100" w:type="dxa"/>
            </w:tcMar>
          </w:tcPr>
          <w:p w14:paraId="05F28B63" w14:textId="77777777" w:rsidR="00A97869" w:rsidRDefault="00000000">
            <w:pPr>
              <w:spacing w:after="0" w:line="240" w:lineRule="auto"/>
            </w:pPr>
            <w:r>
              <w:rPr>
                <w:b/>
                <w:color w:val="1F2A37"/>
                <w:sz w:val="21"/>
              </w:rPr>
              <w:t>Value</w:t>
            </w:r>
          </w:p>
        </w:tc>
      </w:tr>
      <w:tr w:rsidR="00A97869" w14:paraId="38CE3469" w14:textId="77777777">
        <w:trPr>
          <w:jc w:val="center"/>
        </w:trPr>
        <w:tc>
          <w:tcPr>
            <w:tcW w:w="2592" w:type="dxa"/>
            <w:tcMar>
              <w:top w:w="60" w:type="dxa"/>
              <w:left w:w="100" w:type="dxa"/>
              <w:bottom w:w="60" w:type="dxa"/>
              <w:right w:w="100" w:type="dxa"/>
            </w:tcMar>
          </w:tcPr>
          <w:p w14:paraId="7DA4D026" w14:textId="77777777" w:rsidR="00A97869" w:rsidRDefault="00000000">
            <w:pPr>
              <w:spacing w:after="0" w:line="240" w:lineRule="auto"/>
            </w:pPr>
            <w:r>
              <w:rPr>
                <w:sz w:val="21"/>
              </w:rPr>
              <w:t>Source / dataset</w:t>
            </w:r>
          </w:p>
        </w:tc>
        <w:tc>
          <w:tcPr>
            <w:tcW w:w="6768" w:type="dxa"/>
            <w:tcMar>
              <w:top w:w="60" w:type="dxa"/>
              <w:left w:w="100" w:type="dxa"/>
              <w:bottom w:w="60" w:type="dxa"/>
              <w:right w:w="100" w:type="dxa"/>
            </w:tcMar>
          </w:tcPr>
          <w:p w14:paraId="36D231D3" w14:textId="77777777" w:rsidR="00A97869" w:rsidRDefault="00000000">
            <w:pPr>
              <w:spacing w:after="0" w:line="240" w:lineRule="auto"/>
            </w:pPr>
            <w:r>
              <w:rPr>
                <w:sz w:val="21"/>
              </w:rPr>
              <w:t>GitHub Actions failed workflow-run logs from 10 public open-source repositories via GitHub REST API v3.</w:t>
            </w:r>
          </w:p>
        </w:tc>
      </w:tr>
      <w:tr w:rsidR="00A97869" w14:paraId="576198D4" w14:textId="77777777">
        <w:trPr>
          <w:jc w:val="center"/>
        </w:trPr>
        <w:tc>
          <w:tcPr>
            <w:tcW w:w="2592" w:type="dxa"/>
            <w:tcMar>
              <w:top w:w="60" w:type="dxa"/>
              <w:left w:w="100" w:type="dxa"/>
              <w:bottom w:w="60" w:type="dxa"/>
              <w:right w:w="100" w:type="dxa"/>
            </w:tcMar>
          </w:tcPr>
          <w:p w14:paraId="59BD61EE" w14:textId="77777777" w:rsidR="00A97869" w:rsidRDefault="00000000">
            <w:pPr>
              <w:spacing w:after="0" w:line="240" w:lineRule="auto"/>
            </w:pPr>
            <w:r>
              <w:rPr>
                <w:sz w:val="21"/>
              </w:rPr>
              <w:t>URL / citation</w:t>
            </w:r>
          </w:p>
        </w:tc>
        <w:tc>
          <w:tcPr>
            <w:tcW w:w="6768" w:type="dxa"/>
            <w:tcMar>
              <w:top w:w="60" w:type="dxa"/>
              <w:left w:w="100" w:type="dxa"/>
              <w:bottom w:w="60" w:type="dxa"/>
              <w:right w:w="100" w:type="dxa"/>
            </w:tcMar>
          </w:tcPr>
          <w:p w14:paraId="5162D3BB" w14:textId="77777777" w:rsidR="00A97869" w:rsidRDefault="00000000">
            <w:pPr>
              <w:spacing w:after="0" w:line="240" w:lineRule="auto"/>
            </w:pPr>
            <w:r>
              <w:rPr>
                <w:sz w:val="21"/>
              </w:rPr>
              <w:t>https://github.com/{encode/httpx, encode/starlette, pallets/click, pallets/flask, pallets/jinja, pallets/werkzeug, psf/black, psf/requests, pytest-dev/pytest, tiangolo/fastapi}</w:t>
            </w:r>
          </w:p>
        </w:tc>
      </w:tr>
      <w:tr w:rsidR="00A97869" w14:paraId="34690E56" w14:textId="77777777">
        <w:trPr>
          <w:jc w:val="center"/>
        </w:trPr>
        <w:tc>
          <w:tcPr>
            <w:tcW w:w="2592" w:type="dxa"/>
            <w:tcMar>
              <w:top w:w="60" w:type="dxa"/>
              <w:left w:w="100" w:type="dxa"/>
              <w:bottom w:w="60" w:type="dxa"/>
              <w:right w:w="100" w:type="dxa"/>
            </w:tcMar>
          </w:tcPr>
          <w:p w14:paraId="5630EC6F" w14:textId="77777777" w:rsidR="00A97869" w:rsidRDefault="00000000">
            <w:pPr>
              <w:spacing w:after="0" w:line="240" w:lineRule="auto"/>
            </w:pPr>
            <w:r>
              <w:rPr>
                <w:sz w:val="21"/>
              </w:rPr>
              <w:t>License checked?</w:t>
            </w:r>
          </w:p>
        </w:tc>
        <w:tc>
          <w:tcPr>
            <w:tcW w:w="6768" w:type="dxa"/>
            <w:tcMar>
              <w:top w:w="60" w:type="dxa"/>
              <w:left w:w="100" w:type="dxa"/>
              <w:bottom w:w="60" w:type="dxa"/>
              <w:right w:w="100" w:type="dxa"/>
            </w:tcMar>
          </w:tcPr>
          <w:p w14:paraId="2DEB3BFC" w14:textId="77777777" w:rsidR="00A97869" w:rsidRDefault="00000000">
            <w:pPr>
              <w:spacing w:after="0" w:line="240" w:lineRule="auto"/>
            </w:pPr>
            <w:r>
              <w:rPr>
                <w:sz w:val="21"/>
              </w:rPr>
              <w:t>Yes (Apache-2.0, BSD-3-Clause, MIT).</w:t>
            </w:r>
          </w:p>
        </w:tc>
      </w:tr>
      <w:tr w:rsidR="00A97869" w14:paraId="1D40F6CF" w14:textId="77777777">
        <w:trPr>
          <w:jc w:val="center"/>
        </w:trPr>
        <w:tc>
          <w:tcPr>
            <w:tcW w:w="2592" w:type="dxa"/>
            <w:tcMar>
              <w:top w:w="60" w:type="dxa"/>
              <w:left w:w="100" w:type="dxa"/>
              <w:bottom w:w="60" w:type="dxa"/>
              <w:right w:w="100" w:type="dxa"/>
            </w:tcMar>
          </w:tcPr>
          <w:p w14:paraId="3D57C046" w14:textId="77777777" w:rsidR="00A97869" w:rsidRDefault="00000000">
            <w:pPr>
              <w:spacing w:after="0" w:line="240" w:lineRule="auto"/>
            </w:pPr>
            <w:r>
              <w:rPr>
                <w:sz w:val="21"/>
              </w:rPr>
              <w:t>Candidate logs</w:t>
            </w:r>
          </w:p>
        </w:tc>
        <w:tc>
          <w:tcPr>
            <w:tcW w:w="6768" w:type="dxa"/>
            <w:tcMar>
              <w:top w:w="60" w:type="dxa"/>
              <w:left w:w="100" w:type="dxa"/>
              <w:bottom w:w="60" w:type="dxa"/>
              <w:right w:w="100" w:type="dxa"/>
            </w:tcMar>
          </w:tcPr>
          <w:p w14:paraId="6A781EC2" w14:textId="77777777" w:rsidR="00A97869" w:rsidRDefault="00000000">
            <w:pPr>
              <w:spacing w:after="0" w:line="240" w:lineRule="auto"/>
            </w:pPr>
            <w:r>
              <w:rPr>
                <w:sz w:val="21"/>
              </w:rPr>
              <w:t>586 failed runs fetched and scanned.</w:t>
            </w:r>
          </w:p>
        </w:tc>
      </w:tr>
      <w:tr w:rsidR="00A97869" w14:paraId="77B031ED" w14:textId="77777777">
        <w:trPr>
          <w:jc w:val="center"/>
        </w:trPr>
        <w:tc>
          <w:tcPr>
            <w:tcW w:w="2592" w:type="dxa"/>
            <w:tcMar>
              <w:top w:w="60" w:type="dxa"/>
              <w:left w:w="100" w:type="dxa"/>
              <w:bottom w:w="60" w:type="dxa"/>
              <w:right w:w="100" w:type="dxa"/>
            </w:tcMar>
          </w:tcPr>
          <w:p w14:paraId="6049201D" w14:textId="77777777" w:rsidR="00A97869" w:rsidRDefault="00000000">
            <w:pPr>
              <w:spacing w:after="0" w:line="240" w:lineRule="auto"/>
            </w:pPr>
            <w:r>
              <w:rPr>
                <w:sz w:val="21"/>
              </w:rPr>
              <w:t>Selected logs</w:t>
            </w:r>
          </w:p>
        </w:tc>
        <w:tc>
          <w:tcPr>
            <w:tcW w:w="6768" w:type="dxa"/>
            <w:tcMar>
              <w:top w:w="60" w:type="dxa"/>
              <w:left w:w="100" w:type="dxa"/>
              <w:bottom w:w="60" w:type="dxa"/>
              <w:right w:w="100" w:type="dxa"/>
            </w:tcMar>
          </w:tcPr>
          <w:p w14:paraId="7061EC39" w14:textId="77777777" w:rsidR="00A97869" w:rsidRDefault="00000000">
            <w:pPr>
              <w:spacing w:after="0" w:line="240" w:lineRule="auto"/>
            </w:pPr>
            <w:r>
              <w:rPr>
                <w:sz w:val="21"/>
              </w:rPr>
              <w:t>586 (100% ingested, parsed, and evaluated through the RCA pipeline).</w:t>
            </w:r>
          </w:p>
        </w:tc>
      </w:tr>
      <w:tr w:rsidR="00A97869" w14:paraId="14E13724" w14:textId="77777777">
        <w:trPr>
          <w:jc w:val="center"/>
        </w:trPr>
        <w:tc>
          <w:tcPr>
            <w:tcW w:w="2592" w:type="dxa"/>
            <w:tcMar>
              <w:top w:w="60" w:type="dxa"/>
              <w:left w:w="100" w:type="dxa"/>
              <w:bottom w:w="60" w:type="dxa"/>
              <w:right w:w="100" w:type="dxa"/>
            </w:tcMar>
          </w:tcPr>
          <w:p w14:paraId="3D784E9A" w14:textId="77777777" w:rsidR="00A97869" w:rsidRDefault="00000000">
            <w:pPr>
              <w:spacing w:after="0" w:line="240" w:lineRule="auto"/>
            </w:pPr>
            <w:r>
              <w:rPr>
                <w:sz w:val="21"/>
              </w:rPr>
              <w:t>Labels available?</w:t>
            </w:r>
          </w:p>
        </w:tc>
        <w:tc>
          <w:tcPr>
            <w:tcW w:w="6768" w:type="dxa"/>
            <w:tcMar>
              <w:top w:w="60" w:type="dxa"/>
              <w:left w:w="100" w:type="dxa"/>
              <w:bottom w:w="60" w:type="dxa"/>
              <w:right w:w="100" w:type="dxa"/>
            </w:tcMar>
          </w:tcPr>
          <w:p w14:paraId="4B6C4D60" w14:textId="77777777" w:rsidR="00A97869" w:rsidRDefault="00000000">
            <w:pPr>
              <w:spacing w:after="0" w:line="240" w:lineRule="auto"/>
            </w:pPr>
            <w:r>
              <w:rPr>
                <w:sz w:val="21"/>
              </w:rPr>
              <w:t>Partial (workflow outcomes known; root-cause category ground-truth extracted via terminal regex heuristics).</w:t>
            </w:r>
          </w:p>
        </w:tc>
      </w:tr>
      <w:tr w:rsidR="00A97869" w14:paraId="49093407" w14:textId="77777777">
        <w:trPr>
          <w:jc w:val="center"/>
        </w:trPr>
        <w:tc>
          <w:tcPr>
            <w:tcW w:w="2592" w:type="dxa"/>
            <w:tcMar>
              <w:top w:w="60" w:type="dxa"/>
              <w:left w:w="100" w:type="dxa"/>
              <w:bottom w:w="60" w:type="dxa"/>
              <w:right w:w="100" w:type="dxa"/>
            </w:tcMar>
          </w:tcPr>
          <w:p w14:paraId="1F0D1CB3" w14:textId="77777777" w:rsidR="00A97869" w:rsidRDefault="00000000">
            <w:pPr>
              <w:spacing w:after="0" w:line="240" w:lineRule="auto"/>
            </w:pPr>
            <w:r>
              <w:rPr>
                <w:sz w:val="21"/>
              </w:rPr>
              <w:t>Label verification</w:t>
            </w:r>
          </w:p>
        </w:tc>
        <w:tc>
          <w:tcPr>
            <w:tcW w:w="6768" w:type="dxa"/>
            <w:tcMar>
              <w:top w:w="60" w:type="dxa"/>
              <w:left w:w="100" w:type="dxa"/>
              <w:bottom w:w="60" w:type="dxa"/>
              <w:right w:w="100" w:type="dxa"/>
            </w:tcMar>
          </w:tcPr>
          <w:p w14:paraId="5512B07B" w14:textId="77777777" w:rsidR="00A97869" w:rsidRDefault="00000000">
            <w:pPr>
              <w:spacing w:after="0" w:line="240" w:lineRule="auto"/>
            </w:pPr>
            <w:r>
              <w:rPr>
                <w:sz w:val="21"/>
              </w:rPr>
              <w:t>25-log stratified manual audit sample completed and verified in manual_audit_sample.md.</w:t>
            </w:r>
          </w:p>
        </w:tc>
      </w:tr>
      <w:tr w:rsidR="00A97869" w14:paraId="10133A0E" w14:textId="77777777">
        <w:trPr>
          <w:jc w:val="center"/>
        </w:trPr>
        <w:tc>
          <w:tcPr>
            <w:tcW w:w="2592" w:type="dxa"/>
            <w:tcMar>
              <w:top w:w="60" w:type="dxa"/>
              <w:left w:w="100" w:type="dxa"/>
              <w:bottom w:w="60" w:type="dxa"/>
              <w:right w:w="100" w:type="dxa"/>
            </w:tcMar>
          </w:tcPr>
          <w:p w14:paraId="011DC61E" w14:textId="77777777" w:rsidR="00A97869" w:rsidRDefault="00000000">
            <w:pPr>
              <w:spacing w:after="0" w:line="240" w:lineRule="auto"/>
            </w:pPr>
            <w:r>
              <w:rPr>
                <w:sz w:val="21"/>
              </w:rPr>
              <w:t>Categories represented</w:t>
            </w:r>
          </w:p>
        </w:tc>
        <w:tc>
          <w:tcPr>
            <w:tcW w:w="6768" w:type="dxa"/>
            <w:tcMar>
              <w:top w:w="60" w:type="dxa"/>
              <w:left w:w="100" w:type="dxa"/>
              <w:bottom w:w="60" w:type="dxa"/>
              <w:right w:w="100" w:type="dxa"/>
            </w:tcMar>
          </w:tcPr>
          <w:p w14:paraId="6E460AA4" w14:textId="77777777" w:rsidR="00A97869" w:rsidRDefault="00000000">
            <w:pPr>
              <w:spacing w:after="0" w:line="240" w:lineRule="auto"/>
            </w:pPr>
            <w:r>
              <w:rPr>
                <w:sz w:val="21"/>
              </w:rPr>
              <w:t>F1 (Syntax), F2 (Dependency), F3 (Test Failures), F4 (Timeouts/Cancellations)</w:t>
            </w:r>
          </w:p>
        </w:tc>
      </w:tr>
      <w:tr w:rsidR="00A97869" w14:paraId="6EC31739" w14:textId="77777777">
        <w:trPr>
          <w:jc w:val="center"/>
        </w:trPr>
        <w:tc>
          <w:tcPr>
            <w:tcW w:w="2592" w:type="dxa"/>
            <w:tcMar>
              <w:top w:w="60" w:type="dxa"/>
              <w:left w:w="100" w:type="dxa"/>
              <w:bottom w:w="60" w:type="dxa"/>
              <w:right w:w="100" w:type="dxa"/>
            </w:tcMar>
          </w:tcPr>
          <w:p w14:paraId="4CA6EF7F" w14:textId="77777777" w:rsidR="00A97869" w:rsidRDefault="00000000">
            <w:pPr>
              <w:spacing w:after="0" w:line="240" w:lineRule="auto"/>
            </w:pPr>
            <w:r>
              <w:rPr>
                <w:sz w:val="21"/>
              </w:rPr>
              <w:lastRenderedPageBreak/>
              <w:t>Categories missing</w:t>
            </w:r>
          </w:p>
        </w:tc>
        <w:tc>
          <w:tcPr>
            <w:tcW w:w="6768" w:type="dxa"/>
            <w:tcMar>
              <w:top w:w="60" w:type="dxa"/>
              <w:left w:w="100" w:type="dxa"/>
              <w:bottom w:w="60" w:type="dxa"/>
              <w:right w:w="100" w:type="dxa"/>
            </w:tcMar>
          </w:tcPr>
          <w:p w14:paraId="3B3EAEC2" w14:textId="77777777" w:rsidR="00A97869" w:rsidRDefault="00000000">
            <w:pPr>
              <w:spacing w:after="0" w:line="240" w:lineRule="auto"/>
            </w:pPr>
            <w:r>
              <w:rPr>
                <w:sz w:val="21"/>
              </w:rPr>
              <w:t>none of F1–F4; additionally 355/586 logs represent Out-of-Scope (OOS) workflow-config and infrastructure failures.</w:t>
            </w:r>
          </w:p>
        </w:tc>
      </w:tr>
      <w:tr w:rsidR="00A97869" w14:paraId="1F7690EB" w14:textId="77777777">
        <w:trPr>
          <w:jc w:val="center"/>
        </w:trPr>
        <w:tc>
          <w:tcPr>
            <w:tcW w:w="2592" w:type="dxa"/>
            <w:tcMar>
              <w:top w:w="60" w:type="dxa"/>
              <w:left w:w="100" w:type="dxa"/>
              <w:bottom w:w="60" w:type="dxa"/>
              <w:right w:w="100" w:type="dxa"/>
            </w:tcMar>
          </w:tcPr>
          <w:p w14:paraId="4D5EE23D" w14:textId="77777777" w:rsidR="00A97869" w:rsidRDefault="00000000">
            <w:pPr>
              <w:spacing w:after="0" w:line="240" w:lineRule="auto"/>
            </w:pPr>
            <w:r>
              <w:rPr>
                <w:sz w:val="21"/>
              </w:rPr>
              <w:t>Separate from synthetic data?</w:t>
            </w:r>
          </w:p>
        </w:tc>
        <w:tc>
          <w:tcPr>
            <w:tcW w:w="6768" w:type="dxa"/>
            <w:tcMar>
              <w:top w:w="60" w:type="dxa"/>
              <w:left w:w="100" w:type="dxa"/>
              <w:bottom w:w="60" w:type="dxa"/>
              <w:right w:w="100" w:type="dxa"/>
            </w:tcMar>
          </w:tcPr>
          <w:p w14:paraId="4C1A13CE" w14:textId="77777777" w:rsidR="00A97869" w:rsidRDefault="00000000">
            <w:pPr>
              <w:spacing w:after="0" w:line="240" w:lineRule="auto"/>
            </w:pPr>
            <w:r>
              <w:rPr>
                <w:sz w:val="21"/>
              </w:rPr>
              <w:t>Yes (stored in external_data/, completely isolated from the synthetic dataset).</w:t>
            </w:r>
          </w:p>
        </w:tc>
      </w:tr>
    </w:tbl>
    <w:p w14:paraId="22A23B00" w14:textId="77777777" w:rsidR="00A97869" w:rsidRDefault="00A97869">
      <w:pPr>
        <w:spacing w:after="80"/>
      </w:pPr>
    </w:p>
    <w:p w14:paraId="44BE283F" w14:textId="77777777" w:rsidR="00A97869" w:rsidRDefault="00000000">
      <w:pPr>
        <w:pStyle w:val="Heading1"/>
      </w:pPr>
      <w:r>
        <w:t>Section 4 · Empirical Findings &amp; Critical Analysis</w:t>
      </w:r>
    </w:p>
    <w:p w14:paraId="4E1ACA09" w14:textId="77777777" w:rsidR="00A97869" w:rsidRDefault="00000000">
      <w:pPr>
        <w:pStyle w:val="Heading2"/>
      </w:pPr>
      <w:r>
        <w:t>4.1  The Headline-Accuracy Illusion</w:t>
      </w:r>
    </w:p>
    <w:p w14:paraId="74C58A3E" w14:textId="77777777" w:rsidR="00A97869" w:rsidRDefault="00000000">
      <w:r>
        <w:t>Overall category accuracy is 84.1% (493/586). Taken alone this looks strong, but it is an artifact of the corpus composition: 61% of the dataset is Out-of-Scope, and the parser safely abstained by emitting 'unknown' for 352 of those 355 logs. Because 'unknown' maps to OOS, the parser scores those 352 as correct without performing any real diagnosis — the headline figure mostly measures the parser's willingness to say nothing.</w:t>
      </w:r>
    </w:p>
    <w:p w14:paraId="59555798" w14:textId="77777777" w:rsidR="00A97869" w:rsidRDefault="00000000">
      <w:pPr>
        <w:pStyle w:val="Heading2"/>
      </w:pPr>
      <w:r>
        <w:t>4.2  The In-Scope Reality</w:t>
      </w:r>
    </w:p>
    <w:p w14:paraId="3A0E51CA" w14:textId="77777777" w:rsidR="00A97869" w:rsidRDefault="00000000">
      <w:r>
        <w:t>On the logs that actually represent code-level bugs (ground truth ∈ F1–F4), accuracy is 61.0% (141/231). This is the figure that reflects genuine diagnostic capability, and it is the one that matters for the product.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2448"/>
        <w:gridCol w:w="3888"/>
      </w:tblGrid>
      <w:tr w:rsidR="00A97869" w14:paraId="33B1591B" w14:textId="77777777">
        <w:trPr>
          <w:jc w:val="center"/>
        </w:trPr>
        <w:tc>
          <w:tcPr>
            <w:tcW w:w="3024" w:type="dxa"/>
            <w:shd w:val="clear" w:color="auto" w:fill="F1F5F9"/>
            <w:tcMar>
              <w:top w:w="60" w:type="dxa"/>
              <w:left w:w="100" w:type="dxa"/>
              <w:bottom w:w="60" w:type="dxa"/>
              <w:right w:w="100" w:type="dxa"/>
            </w:tcMar>
          </w:tcPr>
          <w:p w14:paraId="5264779E" w14:textId="77777777" w:rsidR="00A97869" w:rsidRDefault="00000000">
            <w:pPr>
              <w:spacing w:after="0" w:line="240" w:lineRule="auto"/>
            </w:pPr>
            <w:r>
              <w:rPr>
                <w:b/>
                <w:color w:val="1F2A37"/>
                <w:sz w:val="21"/>
              </w:rPr>
              <w:t>Metric</w:t>
            </w:r>
          </w:p>
        </w:tc>
        <w:tc>
          <w:tcPr>
            <w:tcW w:w="2448" w:type="dxa"/>
            <w:shd w:val="clear" w:color="auto" w:fill="F1F5F9"/>
            <w:tcMar>
              <w:top w:w="60" w:type="dxa"/>
              <w:left w:w="100" w:type="dxa"/>
              <w:bottom w:w="60" w:type="dxa"/>
              <w:right w:w="100" w:type="dxa"/>
            </w:tcMar>
          </w:tcPr>
          <w:p w14:paraId="734DBBF1" w14:textId="77777777" w:rsidR="00A97869" w:rsidRDefault="00000000">
            <w:pPr>
              <w:spacing w:after="0" w:line="240" w:lineRule="auto"/>
            </w:pPr>
            <w:r>
              <w:rPr>
                <w:b/>
                <w:color w:val="1F2A37"/>
                <w:sz w:val="21"/>
              </w:rPr>
              <w:t>Value</w:t>
            </w:r>
          </w:p>
        </w:tc>
        <w:tc>
          <w:tcPr>
            <w:tcW w:w="3888" w:type="dxa"/>
            <w:shd w:val="clear" w:color="auto" w:fill="F1F5F9"/>
            <w:tcMar>
              <w:top w:w="60" w:type="dxa"/>
              <w:left w:w="100" w:type="dxa"/>
              <w:bottom w:w="60" w:type="dxa"/>
              <w:right w:w="100" w:type="dxa"/>
            </w:tcMar>
          </w:tcPr>
          <w:p w14:paraId="082FFAB3" w14:textId="77777777" w:rsidR="00A97869" w:rsidRDefault="00000000">
            <w:pPr>
              <w:spacing w:after="0" w:line="240" w:lineRule="auto"/>
            </w:pPr>
            <w:r>
              <w:rPr>
                <w:b/>
                <w:color w:val="1F2A37"/>
                <w:sz w:val="21"/>
              </w:rPr>
              <w:t>Interpretation</w:t>
            </w:r>
          </w:p>
        </w:tc>
      </w:tr>
      <w:tr w:rsidR="00A97869" w14:paraId="4C6031F7" w14:textId="77777777">
        <w:trPr>
          <w:jc w:val="center"/>
        </w:trPr>
        <w:tc>
          <w:tcPr>
            <w:tcW w:w="3024" w:type="dxa"/>
            <w:tcMar>
              <w:top w:w="60" w:type="dxa"/>
              <w:left w:w="100" w:type="dxa"/>
              <w:bottom w:w="60" w:type="dxa"/>
              <w:right w:w="100" w:type="dxa"/>
            </w:tcMar>
          </w:tcPr>
          <w:p w14:paraId="35B41D80" w14:textId="77777777" w:rsidR="00A97869" w:rsidRDefault="00000000">
            <w:pPr>
              <w:spacing w:after="0" w:line="240" w:lineRule="auto"/>
            </w:pPr>
            <w:r>
              <w:rPr>
                <w:sz w:val="21"/>
              </w:rPr>
              <w:t>Overall accuracy</w:t>
            </w:r>
          </w:p>
        </w:tc>
        <w:tc>
          <w:tcPr>
            <w:tcW w:w="2448" w:type="dxa"/>
            <w:tcMar>
              <w:top w:w="60" w:type="dxa"/>
              <w:left w:w="100" w:type="dxa"/>
              <w:bottom w:w="60" w:type="dxa"/>
              <w:right w:w="100" w:type="dxa"/>
            </w:tcMar>
          </w:tcPr>
          <w:p w14:paraId="59DC9648" w14:textId="77777777" w:rsidR="00A97869" w:rsidRDefault="00000000">
            <w:pPr>
              <w:spacing w:after="0" w:line="240" w:lineRule="auto"/>
            </w:pPr>
            <w:r>
              <w:rPr>
                <w:sz w:val="21"/>
              </w:rPr>
              <w:t>84.1% (493/586)</w:t>
            </w:r>
          </w:p>
        </w:tc>
        <w:tc>
          <w:tcPr>
            <w:tcW w:w="3888" w:type="dxa"/>
            <w:tcMar>
              <w:top w:w="60" w:type="dxa"/>
              <w:left w:w="100" w:type="dxa"/>
              <w:bottom w:w="60" w:type="dxa"/>
              <w:right w:w="100" w:type="dxa"/>
            </w:tcMar>
          </w:tcPr>
          <w:p w14:paraId="7E7E3FBD" w14:textId="77777777" w:rsidR="00A97869" w:rsidRDefault="00000000">
            <w:pPr>
              <w:spacing w:after="0" w:line="240" w:lineRule="auto"/>
            </w:pPr>
            <w:r>
              <w:rPr>
                <w:sz w:val="21"/>
              </w:rPr>
              <w:t>Inflated by OOS abstention.</w:t>
            </w:r>
          </w:p>
        </w:tc>
      </w:tr>
      <w:tr w:rsidR="00A97869" w14:paraId="3D4CC437" w14:textId="77777777">
        <w:trPr>
          <w:jc w:val="center"/>
        </w:trPr>
        <w:tc>
          <w:tcPr>
            <w:tcW w:w="3024" w:type="dxa"/>
            <w:tcMar>
              <w:top w:w="60" w:type="dxa"/>
              <w:left w:w="100" w:type="dxa"/>
              <w:bottom w:w="60" w:type="dxa"/>
              <w:right w:w="100" w:type="dxa"/>
            </w:tcMar>
          </w:tcPr>
          <w:p w14:paraId="2169B7C2" w14:textId="77777777" w:rsidR="00A97869" w:rsidRDefault="00000000">
            <w:pPr>
              <w:spacing w:after="0" w:line="240" w:lineRule="auto"/>
            </w:pPr>
            <w:r>
              <w:rPr>
                <w:sz w:val="21"/>
              </w:rPr>
              <w:t>In-scope accuracy (F1–F4)</w:t>
            </w:r>
          </w:p>
        </w:tc>
        <w:tc>
          <w:tcPr>
            <w:tcW w:w="2448" w:type="dxa"/>
            <w:tcMar>
              <w:top w:w="60" w:type="dxa"/>
              <w:left w:w="100" w:type="dxa"/>
              <w:bottom w:w="60" w:type="dxa"/>
              <w:right w:w="100" w:type="dxa"/>
            </w:tcMar>
          </w:tcPr>
          <w:p w14:paraId="6FBB5DF2" w14:textId="77777777" w:rsidR="00A97869" w:rsidRDefault="00000000">
            <w:pPr>
              <w:spacing w:after="0" w:line="240" w:lineRule="auto"/>
            </w:pPr>
            <w:r>
              <w:rPr>
                <w:sz w:val="21"/>
              </w:rPr>
              <w:t>61.0% (141/231)</w:t>
            </w:r>
          </w:p>
        </w:tc>
        <w:tc>
          <w:tcPr>
            <w:tcW w:w="3888" w:type="dxa"/>
            <w:tcMar>
              <w:top w:w="60" w:type="dxa"/>
              <w:left w:w="100" w:type="dxa"/>
              <w:bottom w:w="60" w:type="dxa"/>
              <w:right w:w="100" w:type="dxa"/>
            </w:tcMar>
          </w:tcPr>
          <w:p w14:paraId="02101044" w14:textId="77777777" w:rsidR="00A97869" w:rsidRDefault="00000000">
            <w:pPr>
              <w:spacing w:after="0" w:line="240" w:lineRule="auto"/>
            </w:pPr>
            <w:r>
              <w:rPr>
                <w:sz w:val="21"/>
              </w:rPr>
              <w:t>True diagnostic performance.</w:t>
            </w:r>
          </w:p>
        </w:tc>
      </w:tr>
      <w:tr w:rsidR="00A97869" w14:paraId="3E16EFA7" w14:textId="77777777">
        <w:trPr>
          <w:jc w:val="center"/>
        </w:trPr>
        <w:tc>
          <w:tcPr>
            <w:tcW w:w="3024" w:type="dxa"/>
            <w:tcMar>
              <w:top w:w="60" w:type="dxa"/>
              <w:left w:w="100" w:type="dxa"/>
              <w:bottom w:w="60" w:type="dxa"/>
              <w:right w:w="100" w:type="dxa"/>
            </w:tcMar>
          </w:tcPr>
          <w:p w14:paraId="45103EB6" w14:textId="77777777" w:rsidR="00A97869" w:rsidRDefault="00000000">
            <w:pPr>
              <w:spacing w:after="0" w:line="240" w:lineRule="auto"/>
            </w:pPr>
            <w:r>
              <w:rPr>
                <w:sz w:val="21"/>
              </w:rPr>
              <w:t>OOS abstention</w:t>
            </w:r>
          </w:p>
        </w:tc>
        <w:tc>
          <w:tcPr>
            <w:tcW w:w="2448" w:type="dxa"/>
            <w:tcMar>
              <w:top w:w="60" w:type="dxa"/>
              <w:left w:w="100" w:type="dxa"/>
              <w:bottom w:w="60" w:type="dxa"/>
              <w:right w:w="100" w:type="dxa"/>
            </w:tcMar>
          </w:tcPr>
          <w:p w14:paraId="1B429699" w14:textId="77777777" w:rsidR="00A97869" w:rsidRDefault="00000000">
            <w:pPr>
              <w:spacing w:after="0" w:line="240" w:lineRule="auto"/>
            </w:pPr>
            <w:r>
              <w:rPr>
                <w:sz w:val="21"/>
              </w:rPr>
              <w:t>352/355 (99%)</w:t>
            </w:r>
          </w:p>
        </w:tc>
        <w:tc>
          <w:tcPr>
            <w:tcW w:w="3888" w:type="dxa"/>
            <w:tcMar>
              <w:top w:w="60" w:type="dxa"/>
              <w:left w:w="100" w:type="dxa"/>
              <w:bottom w:w="60" w:type="dxa"/>
              <w:right w:w="100" w:type="dxa"/>
            </w:tcMar>
          </w:tcPr>
          <w:p w14:paraId="64983430" w14:textId="77777777" w:rsidR="00A97869" w:rsidRDefault="00000000">
            <w:pPr>
              <w:spacing w:after="0" w:line="240" w:lineRule="auto"/>
            </w:pPr>
            <w:r>
              <w:rPr>
                <w:sz w:val="21"/>
              </w:rPr>
              <w:t>Safe 'unknown', no misclassification.</w:t>
            </w:r>
          </w:p>
        </w:tc>
      </w:tr>
      <w:tr w:rsidR="00A97869" w14:paraId="60D76D82" w14:textId="77777777">
        <w:trPr>
          <w:jc w:val="center"/>
        </w:trPr>
        <w:tc>
          <w:tcPr>
            <w:tcW w:w="3024" w:type="dxa"/>
            <w:tcMar>
              <w:top w:w="60" w:type="dxa"/>
              <w:left w:w="100" w:type="dxa"/>
              <w:bottom w:w="60" w:type="dxa"/>
              <w:right w:w="100" w:type="dxa"/>
            </w:tcMar>
          </w:tcPr>
          <w:p w14:paraId="10F4A7D2" w14:textId="77777777" w:rsidR="00A97869" w:rsidRDefault="00000000">
            <w:pPr>
              <w:spacing w:after="0" w:line="240" w:lineRule="auto"/>
            </w:pPr>
            <w:r>
              <w:rPr>
                <w:sz w:val="21"/>
              </w:rPr>
              <w:t>Mean RCA confidence</w:t>
            </w:r>
          </w:p>
        </w:tc>
        <w:tc>
          <w:tcPr>
            <w:tcW w:w="2448" w:type="dxa"/>
            <w:tcMar>
              <w:top w:w="60" w:type="dxa"/>
              <w:left w:w="100" w:type="dxa"/>
              <w:bottom w:w="60" w:type="dxa"/>
              <w:right w:w="100" w:type="dxa"/>
            </w:tcMar>
          </w:tcPr>
          <w:p w14:paraId="14D6E814" w14:textId="77777777" w:rsidR="00A97869" w:rsidRDefault="00000000">
            <w:pPr>
              <w:spacing w:after="0" w:line="240" w:lineRule="auto"/>
            </w:pPr>
            <w:r>
              <w:rPr>
                <w:sz w:val="21"/>
              </w:rPr>
              <w:t>0.408</w:t>
            </w:r>
          </w:p>
        </w:tc>
        <w:tc>
          <w:tcPr>
            <w:tcW w:w="3888" w:type="dxa"/>
            <w:tcMar>
              <w:top w:w="60" w:type="dxa"/>
              <w:left w:w="100" w:type="dxa"/>
              <w:bottom w:w="60" w:type="dxa"/>
              <w:right w:w="100" w:type="dxa"/>
            </w:tcMar>
          </w:tcPr>
          <w:p w14:paraId="1391F101" w14:textId="77777777" w:rsidR="00A97869" w:rsidRDefault="00000000">
            <w:pPr>
              <w:spacing w:after="0" w:line="240" w:lineRule="auto"/>
            </w:pPr>
            <w:r>
              <w:rPr>
                <w:sz w:val="21"/>
              </w:rPr>
              <w:t>Low — most logs hit the fallback analyzer.</w:t>
            </w:r>
          </w:p>
        </w:tc>
      </w:tr>
    </w:tbl>
    <w:p w14:paraId="4390EC44" w14:textId="77777777" w:rsidR="00A97869" w:rsidRDefault="00A97869">
      <w:pPr>
        <w:spacing w:after="80"/>
      </w:pPr>
    </w:p>
    <w:p w14:paraId="29C4D6F4" w14:textId="77777777" w:rsidR="00A97869" w:rsidRDefault="00000000">
      <w:pPr>
        <w:pStyle w:val="Heading2"/>
      </w:pPr>
      <w:r>
        <w:t>4.3  High Precision vs. Low Recall</w:t>
      </w:r>
    </w:p>
    <w:p w14:paraId="7F7717D8" w14:textId="77777777" w:rsidR="00A97869" w:rsidRDefault="00000000">
      <w:r>
        <w:t>When Aditya's parser does commit to an in-scope class it is essentially never wrong — F1 posts 100% precision (zero false positives). The failure mode is recall, not precision: it caught only 137 of 209 real test failures (F3 recall 65.6%), because real runner output, interleaved multi-job steps, and varied pytest path layouts bypass the static, synthetic-tuned regexes.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1584"/>
        <w:gridCol w:w="1584"/>
        <w:gridCol w:w="1584"/>
        <w:gridCol w:w="1584"/>
      </w:tblGrid>
      <w:tr w:rsidR="00A97869" w14:paraId="3F4249F8" w14:textId="77777777">
        <w:trPr>
          <w:jc w:val="center"/>
        </w:trPr>
        <w:tc>
          <w:tcPr>
            <w:tcW w:w="3024" w:type="dxa"/>
            <w:shd w:val="clear" w:color="auto" w:fill="F1F5F9"/>
            <w:tcMar>
              <w:top w:w="60" w:type="dxa"/>
              <w:left w:w="100" w:type="dxa"/>
              <w:bottom w:w="60" w:type="dxa"/>
              <w:right w:w="100" w:type="dxa"/>
            </w:tcMar>
          </w:tcPr>
          <w:p w14:paraId="16DAA512" w14:textId="77777777" w:rsidR="00A97869" w:rsidRDefault="00000000">
            <w:pPr>
              <w:spacing w:after="0" w:line="240" w:lineRule="auto"/>
            </w:pPr>
            <w:r>
              <w:rPr>
                <w:b/>
                <w:color w:val="1F2A37"/>
                <w:sz w:val="21"/>
              </w:rPr>
              <w:t>Category</w:t>
            </w:r>
          </w:p>
        </w:tc>
        <w:tc>
          <w:tcPr>
            <w:tcW w:w="1584" w:type="dxa"/>
            <w:shd w:val="clear" w:color="auto" w:fill="F1F5F9"/>
            <w:tcMar>
              <w:top w:w="60" w:type="dxa"/>
              <w:left w:w="100" w:type="dxa"/>
              <w:bottom w:w="60" w:type="dxa"/>
              <w:right w:w="100" w:type="dxa"/>
            </w:tcMar>
          </w:tcPr>
          <w:p w14:paraId="5CFB50B8" w14:textId="77777777" w:rsidR="00A97869" w:rsidRDefault="00000000">
            <w:pPr>
              <w:spacing w:after="0" w:line="240" w:lineRule="auto"/>
            </w:pPr>
            <w:r>
              <w:rPr>
                <w:b/>
                <w:color w:val="1F2A37"/>
                <w:sz w:val="21"/>
              </w:rPr>
              <w:t>Support</w:t>
            </w:r>
          </w:p>
        </w:tc>
        <w:tc>
          <w:tcPr>
            <w:tcW w:w="1584" w:type="dxa"/>
            <w:shd w:val="clear" w:color="auto" w:fill="F1F5F9"/>
            <w:tcMar>
              <w:top w:w="60" w:type="dxa"/>
              <w:left w:w="100" w:type="dxa"/>
              <w:bottom w:w="60" w:type="dxa"/>
              <w:right w:w="100" w:type="dxa"/>
            </w:tcMar>
          </w:tcPr>
          <w:p w14:paraId="305490FD" w14:textId="77777777" w:rsidR="00A97869" w:rsidRDefault="00000000">
            <w:pPr>
              <w:spacing w:after="0" w:line="240" w:lineRule="auto"/>
            </w:pPr>
            <w:r>
              <w:rPr>
                <w:b/>
                <w:color w:val="1F2A37"/>
                <w:sz w:val="21"/>
              </w:rPr>
              <w:t>Predicted</w:t>
            </w:r>
          </w:p>
        </w:tc>
        <w:tc>
          <w:tcPr>
            <w:tcW w:w="1584" w:type="dxa"/>
            <w:shd w:val="clear" w:color="auto" w:fill="F1F5F9"/>
            <w:tcMar>
              <w:top w:w="60" w:type="dxa"/>
              <w:left w:w="100" w:type="dxa"/>
              <w:bottom w:w="60" w:type="dxa"/>
              <w:right w:w="100" w:type="dxa"/>
            </w:tcMar>
          </w:tcPr>
          <w:p w14:paraId="374B1433" w14:textId="77777777" w:rsidR="00A97869" w:rsidRDefault="00000000">
            <w:pPr>
              <w:spacing w:after="0" w:line="240" w:lineRule="auto"/>
            </w:pPr>
            <w:r>
              <w:rPr>
                <w:b/>
                <w:color w:val="1F2A37"/>
                <w:sz w:val="21"/>
              </w:rPr>
              <w:t>Recall</w:t>
            </w:r>
          </w:p>
        </w:tc>
        <w:tc>
          <w:tcPr>
            <w:tcW w:w="1584" w:type="dxa"/>
            <w:shd w:val="clear" w:color="auto" w:fill="F1F5F9"/>
            <w:tcMar>
              <w:top w:w="60" w:type="dxa"/>
              <w:left w:w="100" w:type="dxa"/>
              <w:bottom w:w="60" w:type="dxa"/>
              <w:right w:w="100" w:type="dxa"/>
            </w:tcMar>
          </w:tcPr>
          <w:p w14:paraId="5652BDA5" w14:textId="77777777" w:rsidR="00A97869" w:rsidRDefault="00000000">
            <w:pPr>
              <w:spacing w:after="0" w:line="240" w:lineRule="auto"/>
            </w:pPr>
            <w:r>
              <w:rPr>
                <w:b/>
                <w:color w:val="1F2A37"/>
                <w:sz w:val="21"/>
              </w:rPr>
              <w:t>Precision</w:t>
            </w:r>
          </w:p>
        </w:tc>
      </w:tr>
      <w:tr w:rsidR="00A97869" w14:paraId="2E6C4D0E" w14:textId="77777777">
        <w:trPr>
          <w:jc w:val="center"/>
        </w:trPr>
        <w:tc>
          <w:tcPr>
            <w:tcW w:w="3024" w:type="dxa"/>
            <w:tcMar>
              <w:top w:w="60" w:type="dxa"/>
              <w:left w:w="100" w:type="dxa"/>
              <w:bottom w:w="60" w:type="dxa"/>
              <w:right w:w="100" w:type="dxa"/>
            </w:tcMar>
          </w:tcPr>
          <w:p w14:paraId="6D1C7F90" w14:textId="77777777" w:rsidR="00A97869" w:rsidRDefault="00000000">
            <w:pPr>
              <w:spacing w:after="0" w:line="240" w:lineRule="auto"/>
            </w:pPr>
            <w:r>
              <w:rPr>
                <w:sz w:val="21"/>
              </w:rPr>
              <w:t>F1 · Syntax</w:t>
            </w:r>
          </w:p>
        </w:tc>
        <w:tc>
          <w:tcPr>
            <w:tcW w:w="1584" w:type="dxa"/>
            <w:tcMar>
              <w:top w:w="60" w:type="dxa"/>
              <w:left w:w="100" w:type="dxa"/>
              <w:bottom w:w="60" w:type="dxa"/>
              <w:right w:w="100" w:type="dxa"/>
            </w:tcMar>
          </w:tcPr>
          <w:p w14:paraId="7956BAA9" w14:textId="77777777" w:rsidR="00A97869" w:rsidRDefault="00000000">
            <w:pPr>
              <w:spacing w:after="0" w:line="240" w:lineRule="auto"/>
            </w:pPr>
            <w:r>
              <w:rPr>
                <w:sz w:val="21"/>
              </w:rPr>
              <w:t>6</w:t>
            </w:r>
          </w:p>
        </w:tc>
        <w:tc>
          <w:tcPr>
            <w:tcW w:w="1584" w:type="dxa"/>
            <w:tcMar>
              <w:top w:w="60" w:type="dxa"/>
              <w:left w:w="100" w:type="dxa"/>
              <w:bottom w:w="60" w:type="dxa"/>
              <w:right w:w="100" w:type="dxa"/>
            </w:tcMar>
          </w:tcPr>
          <w:p w14:paraId="0F43CF46" w14:textId="77777777" w:rsidR="00A97869" w:rsidRDefault="00000000">
            <w:pPr>
              <w:spacing w:after="0" w:line="240" w:lineRule="auto"/>
            </w:pPr>
            <w:r>
              <w:rPr>
                <w:sz w:val="21"/>
              </w:rPr>
              <w:t>4</w:t>
            </w:r>
          </w:p>
        </w:tc>
        <w:tc>
          <w:tcPr>
            <w:tcW w:w="1584" w:type="dxa"/>
            <w:tcMar>
              <w:top w:w="60" w:type="dxa"/>
              <w:left w:w="100" w:type="dxa"/>
              <w:bottom w:w="60" w:type="dxa"/>
              <w:right w:w="100" w:type="dxa"/>
            </w:tcMar>
          </w:tcPr>
          <w:p w14:paraId="377356DE" w14:textId="77777777" w:rsidR="00A97869" w:rsidRDefault="00000000">
            <w:pPr>
              <w:spacing w:after="0" w:line="240" w:lineRule="auto"/>
            </w:pPr>
            <w:r>
              <w:rPr>
                <w:sz w:val="21"/>
              </w:rPr>
              <w:t>66.7%</w:t>
            </w:r>
          </w:p>
        </w:tc>
        <w:tc>
          <w:tcPr>
            <w:tcW w:w="1584" w:type="dxa"/>
            <w:tcMar>
              <w:top w:w="60" w:type="dxa"/>
              <w:left w:w="100" w:type="dxa"/>
              <w:bottom w:w="60" w:type="dxa"/>
              <w:right w:w="100" w:type="dxa"/>
            </w:tcMar>
          </w:tcPr>
          <w:p w14:paraId="5ED86374" w14:textId="77777777" w:rsidR="00A97869" w:rsidRDefault="00000000">
            <w:pPr>
              <w:spacing w:after="0" w:line="240" w:lineRule="auto"/>
            </w:pPr>
            <w:r>
              <w:rPr>
                <w:sz w:val="21"/>
              </w:rPr>
              <w:t>100.0%</w:t>
            </w:r>
          </w:p>
        </w:tc>
      </w:tr>
      <w:tr w:rsidR="00A97869" w14:paraId="71DE44DE" w14:textId="77777777">
        <w:trPr>
          <w:jc w:val="center"/>
        </w:trPr>
        <w:tc>
          <w:tcPr>
            <w:tcW w:w="3024" w:type="dxa"/>
            <w:tcMar>
              <w:top w:w="60" w:type="dxa"/>
              <w:left w:w="100" w:type="dxa"/>
              <w:bottom w:w="60" w:type="dxa"/>
              <w:right w:w="100" w:type="dxa"/>
            </w:tcMar>
          </w:tcPr>
          <w:p w14:paraId="0BD4EBDB" w14:textId="77777777" w:rsidR="00A97869" w:rsidRDefault="00000000">
            <w:pPr>
              <w:spacing w:after="0" w:line="240" w:lineRule="auto"/>
            </w:pPr>
            <w:r>
              <w:rPr>
                <w:sz w:val="21"/>
              </w:rPr>
              <w:t>F2 · Dependency</w:t>
            </w:r>
          </w:p>
        </w:tc>
        <w:tc>
          <w:tcPr>
            <w:tcW w:w="1584" w:type="dxa"/>
            <w:tcMar>
              <w:top w:w="60" w:type="dxa"/>
              <w:left w:w="100" w:type="dxa"/>
              <w:bottom w:w="60" w:type="dxa"/>
              <w:right w:w="100" w:type="dxa"/>
            </w:tcMar>
          </w:tcPr>
          <w:p w14:paraId="0268D4E7" w14:textId="77777777" w:rsidR="00A97869" w:rsidRDefault="00000000">
            <w:pPr>
              <w:spacing w:after="0" w:line="240" w:lineRule="auto"/>
            </w:pPr>
            <w:r>
              <w:rPr>
                <w:sz w:val="21"/>
              </w:rPr>
              <w:t>1</w:t>
            </w:r>
          </w:p>
        </w:tc>
        <w:tc>
          <w:tcPr>
            <w:tcW w:w="1584" w:type="dxa"/>
            <w:tcMar>
              <w:top w:w="60" w:type="dxa"/>
              <w:left w:w="100" w:type="dxa"/>
              <w:bottom w:w="60" w:type="dxa"/>
              <w:right w:w="100" w:type="dxa"/>
            </w:tcMar>
          </w:tcPr>
          <w:p w14:paraId="0ABC5912" w14:textId="77777777" w:rsidR="00A97869" w:rsidRDefault="00000000">
            <w:pPr>
              <w:spacing w:after="0" w:line="240" w:lineRule="auto"/>
            </w:pPr>
            <w:r>
              <w:rPr>
                <w:sz w:val="21"/>
              </w:rPr>
              <w:t>0</w:t>
            </w:r>
          </w:p>
        </w:tc>
        <w:tc>
          <w:tcPr>
            <w:tcW w:w="1584" w:type="dxa"/>
            <w:tcMar>
              <w:top w:w="60" w:type="dxa"/>
              <w:left w:w="100" w:type="dxa"/>
              <w:bottom w:w="60" w:type="dxa"/>
              <w:right w:w="100" w:type="dxa"/>
            </w:tcMar>
          </w:tcPr>
          <w:p w14:paraId="76B1AF07" w14:textId="77777777" w:rsidR="00A97869" w:rsidRDefault="00000000">
            <w:pPr>
              <w:spacing w:after="0" w:line="240" w:lineRule="auto"/>
            </w:pPr>
            <w:r>
              <w:rPr>
                <w:sz w:val="21"/>
              </w:rPr>
              <w:t>0.0%</w:t>
            </w:r>
          </w:p>
        </w:tc>
        <w:tc>
          <w:tcPr>
            <w:tcW w:w="1584" w:type="dxa"/>
            <w:tcMar>
              <w:top w:w="60" w:type="dxa"/>
              <w:left w:w="100" w:type="dxa"/>
              <w:bottom w:w="60" w:type="dxa"/>
              <w:right w:w="100" w:type="dxa"/>
            </w:tcMar>
          </w:tcPr>
          <w:p w14:paraId="199485D0" w14:textId="77777777" w:rsidR="00A97869" w:rsidRDefault="00000000">
            <w:pPr>
              <w:spacing w:after="0" w:line="240" w:lineRule="auto"/>
            </w:pPr>
            <w:r>
              <w:rPr>
                <w:sz w:val="21"/>
              </w:rPr>
              <w:t>—</w:t>
            </w:r>
          </w:p>
        </w:tc>
      </w:tr>
      <w:tr w:rsidR="00A97869" w14:paraId="6A94D45D" w14:textId="77777777">
        <w:trPr>
          <w:jc w:val="center"/>
        </w:trPr>
        <w:tc>
          <w:tcPr>
            <w:tcW w:w="3024" w:type="dxa"/>
            <w:tcMar>
              <w:top w:w="60" w:type="dxa"/>
              <w:left w:w="100" w:type="dxa"/>
              <w:bottom w:w="60" w:type="dxa"/>
              <w:right w:w="100" w:type="dxa"/>
            </w:tcMar>
          </w:tcPr>
          <w:p w14:paraId="7704DD59" w14:textId="77777777" w:rsidR="00A97869" w:rsidRDefault="00000000">
            <w:pPr>
              <w:spacing w:after="0" w:line="240" w:lineRule="auto"/>
            </w:pPr>
            <w:r>
              <w:rPr>
                <w:sz w:val="21"/>
              </w:rPr>
              <w:t>F3 · Test failures</w:t>
            </w:r>
          </w:p>
        </w:tc>
        <w:tc>
          <w:tcPr>
            <w:tcW w:w="1584" w:type="dxa"/>
            <w:tcMar>
              <w:top w:w="60" w:type="dxa"/>
              <w:left w:w="100" w:type="dxa"/>
              <w:bottom w:w="60" w:type="dxa"/>
              <w:right w:w="100" w:type="dxa"/>
            </w:tcMar>
          </w:tcPr>
          <w:p w14:paraId="10ACA455" w14:textId="77777777" w:rsidR="00A97869" w:rsidRDefault="00000000">
            <w:pPr>
              <w:spacing w:after="0" w:line="240" w:lineRule="auto"/>
            </w:pPr>
            <w:r>
              <w:rPr>
                <w:sz w:val="21"/>
              </w:rPr>
              <w:t>209</w:t>
            </w:r>
          </w:p>
        </w:tc>
        <w:tc>
          <w:tcPr>
            <w:tcW w:w="1584" w:type="dxa"/>
            <w:tcMar>
              <w:top w:w="60" w:type="dxa"/>
              <w:left w:w="100" w:type="dxa"/>
              <w:bottom w:w="60" w:type="dxa"/>
              <w:right w:w="100" w:type="dxa"/>
            </w:tcMar>
          </w:tcPr>
          <w:p w14:paraId="4A29143D" w14:textId="77777777" w:rsidR="00A97869" w:rsidRDefault="00000000">
            <w:pPr>
              <w:spacing w:after="0" w:line="240" w:lineRule="auto"/>
            </w:pPr>
            <w:r>
              <w:rPr>
                <w:sz w:val="21"/>
              </w:rPr>
              <w:t>142</w:t>
            </w:r>
          </w:p>
        </w:tc>
        <w:tc>
          <w:tcPr>
            <w:tcW w:w="1584" w:type="dxa"/>
            <w:tcMar>
              <w:top w:w="60" w:type="dxa"/>
              <w:left w:w="100" w:type="dxa"/>
              <w:bottom w:w="60" w:type="dxa"/>
              <w:right w:w="100" w:type="dxa"/>
            </w:tcMar>
          </w:tcPr>
          <w:p w14:paraId="24FA4D51" w14:textId="77777777" w:rsidR="00A97869" w:rsidRDefault="00000000">
            <w:pPr>
              <w:spacing w:after="0" w:line="240" w:lineRule="auto"/>
            </w:pPr>
            <w:r>
              <w:rPr>
                <w:sz w:val="21"/>
              </w:rPr>
              <w:t>65.6%</w:t>
            </w:r>
          </w:p>
        </w:tc>
        <w:tc>
          <w:tcPr>
            <w:tcW w:w="1584" w:type="dxa"/>
            <w:tcMar>
              <w:top w:w="60" w:type="dxa"/>
              <w:left w:w="100" w:type="dxa"/>
              <w:bottom w:w="60" w:type="dxa"/>
              <w:right w:w="100" w:type="dxa"/>
            </w:tcMar>
          </w:tcPr>
          <w:p w14:paraId="3174D825" w14:textId="77777777" w:rsidR="00A97869" w:rsidRDefault="00000000">
            <w:pPr>
              <w:spacing w:after="0" w:line="240" w:lineRule="auto"/>
            </w:pPr>
            <w:r>
              <w:rPr>
                <w:sz w:val="21"/>
              </w:rPr>
              <w:t>96.5%</w:t>
            </w:r>
          </w:p>
        </w:tc>
      </w:tr>
      <w:tr w:rsidR="00A97869" w14:paraId="27E9D1E6" w14:textId="77777777">
        <w:trPr>
          <w:jc w:val="center"/>
        </w:trPr>
        <w:tc>
          <w:tcPr>
            <w:tcW w:w="3024" w:type="dxa"/>
            <w:tcMar>
              <w:top w:w="60" w:type="dxa"/>
              <w:left w:w="100" w:type="dxa"/>
              <w:bottom w:w="60" w:type="dxa"/>
              <w:right w:w="100" w:type="dxa"/>
            </w:tcMar>
          </w:tcPr>
          <w:p w14:paraId="6AA3D437" w14:textId="77777777" w:rsidR="00A97869" w:rsidRDefault="00000000">
            <w:pPr>
              <w:spacing w:after="0" w:line="240" w:lineRule="auto"/>
            </w:pPr>
            <w:r>
              <w:rPr>
                <w:sz w:val="21"/>
              </w:rPr>
              <w:t>F4 · Timeouts</w:t>
            </w:r>
          </w:p>
        </w:tc>
        <w:tc>
          <w:tcPr>
            <w:tcW w:w="1584" w:type="dxa"/>
            <w:tcMar>
              <w:top w:w="60" w:type="dxa"/>
              <w:left w:w="100" w:type="dxa"/>
              <w:bottom w:w="60" w:type="dxa"/>
              <w:right w:w="100" w:type="dxa"/>
            </w:tcMar>
          </w:tcPr>
          <w:p w14:paraId="2A11396B" w14:textId="77777777" w:rsidR="00A97869" w:rsidRDefault="00000000">
            <w:pPr>
              <w:spacing w:after="0" w:line="240" w:lineRule="auto"/>
            </w:pPr>
            <w:r>
              <w:rPr>
                <w:sz w:val="21"/>
              </w:rPr>
              <w:t>15</w:t>
            </w:r>
          </w:p>
        </w:tc>
        <w:tc>
          <w:tcPr>
            <w:tcW w:w="1584" w:type="dxa"/>
            <w:tcMar>
              <w:top w:w="60" w:type="dxa"/>
              <w:left w:w="100" w:type="dxa"/>
              <w:bottom w:w="60" w:type="dxa"/>
              <w:right w:w="100" w:type="dxa"/>
            </w:tcMar>
          </w:tcPr>
          <w:p w14:paraId="71D485E0" w14:textId="77777777" w:rsidR="00A97869" w:rsidRDefault="00000000">
            <w:pPr>
              <w:spacing w:after="0" w:line="240" w:lineRule="auto"/>
            </w:pPr>
            <w:r>
              <w:rPr>
                <w:sz w:val="21"/>
              </w:rPr>
              <w:t>0</w:t>
            </w:r>
          </w:p>
        </w:tc>
        <w:tc>
          <w:tcPr>
            <w:tcW w:w="1584" w:type="dxa"/>
            <w:tcMar>
              <w:top w:w="60" w:type="dxa"/>
              <w:left w:w="100" w:type="dxa"/>
              <w:bottom w:w="60" w:type="dxa"/>
              <w:right w:w="100" w:type="dxa"/>
            </w:tcMar>
          </w:tcPr>
          <w:p w14:paraId="0120D193" w14:textId="77777777" w:rsidR="00A97869" w:rsidRDefault="00000000">
            <w:pPr>
              <w:spacing w:after="0" w:line="240" w:lineRule="auto"/>
            </w:pPr>
            <w:r>
              <w:rPr>
                <w:sz w:val="21"/>
              </w:rPr>
              <w:t>0.0%</w:t>
            </w:r>
          </w:p>
        </w:tc>
        <w:tc>
          <w:tcPr>
            <w:tcW w:w="1584" w:type="dxa"/>
            <w:tcMar>
              <w:top w:w="60" w:type="dxa"/>
              <w:left w:w="100" w:type="dxa"/>
              <w:bottom w:w="60" w:type="dxa"/>
              <w:right w:w="100" w:type="dxa"/>
            </w:tcMar>
          </w:tcPr>
          <w:p w14:paraId="631496CB" w14:textId="77777777" w:rsidR="00A97869" w:rsidRDefault="00000000">
            <w:pPr>
              <w:spacing w:after="0" w:line="240" w:lineRule="auto"/>
            </w:pPr>
            <w:r>
              <w:rPr>
                <w:sz w:val="21"/>
              </w:rPr>
              <w:t>—</w:t>
            </w:r>
          </w:p>
        </w:tc>
      </w:tr>
      <w:tr w:rsidR="00A97869" w14:paraId="3F185C3B" w14:textId="77777777">
        <w:trPr>
          <w:jc w:val="center"/>
        </w:trPr>
        <w:tc>
          <w:tcPr>
            <w:tcW w:w="3024" w:type="dxa"/>
            <w:tcMar>
              <w:top w:w="60" w:type="dxa"/>
              <w:left w:w="100" w:type="dxa"/>
              <w:bottom w:w="60" w:type="dxa"/>
              <w:right w:w="100" w:type="dxa"/>
            </w:tcMar>
          </w:tcPr>
          <w:p w14:paraId="502635ED" w14:textId="77777777" w:rsidR="00A97869" w:rsidRDefault="00000000">
            <w:pPr>
              <w:spacing w:after="0" w:line="240" w:lineRule="auto"/>
            </w:pPr>
            <w:r>
              <w:rPr>
                <w:sz w:val="21"/>
              </w:rPr>
              <w:lastRenderedPageBreak/>
              <w:t>OOS · Out of scope</w:t>
            </w:r>
          </w:p>
        </w:tc>
        <w:tc>
          <w:tcPr>
            <w:tcW w:w="1584" w:type="dxa"/>
            <w:tcMar>
              <w:top w:w="60" w:type="dxa"/>
              <w:left w:w="100" w:type="dxa"/>
              <w:bottom w:w="60" w:type="dxa"/>
              <w:right w:w="100" w:type="dxa"/>
            </w:tcMar>
          </w:tcPr>
          <w:p w14:paraId="64EFA8FA" w14:textId="77777777" w:rsidR="00A97869" w:rsidRDefault="00000000">
            <w:pPr>
              <w:spacing w:after="0" w:line="240" w:lineRule="auto"/>
            </w:pPr>
            <w:r>
              <w:rPr>
                <w:sz w:val="21"/>
              </w:rPr>
              <w:t>355</w:t>
            </w:r>
          </w:p>
        </w:tc>
        <w:tc>
          <w:tcPr>
            <w:tcW w:w="1584" w:type="dxa"/>
            <w:tcMar>
              <w:top w:w="60" w:type="dxa"/>
              <w:left w:w="100" w:type="dxa"/>
              <w:bottom w:w="60" w:type="dxa"/>
              <w:right w:w="100" w:type="dxa"/>
            </w:tcMar>
          </w:tcPr>
          <w:p w14:paraId="59325D87" w14:textId="77777777" w:rsidR="00A97869" w:rsidRDefault="00000000">
            <w:pPr>
              <w:spacing w:after="0" w:line="240" w:lineRule="auto"/>
            </w:pPr>
            <w:r>
              <w:rPr>
                <w:sz w:val="21"/>
              </w:rPr>
              <w:t>440</w:t>
            </w:r>
          </w:p>
        </w:tc>
        <w:tc>
          <w:tcPr>
            <w:tcW w:w="1584" w:type="dxa"/>
            <w:tcMar>
              <w:top w:w="60" w:type="dxa"/>
              <w:left w:w="100" w:type="dxa"/>
              <w:bottom w:w="60" w:type="dxa"/>
              <w:right w:w="100" w:type="dxa"/>
            </w:tcMar>
          </w:tcPr>
          <w:p w14:paraId="7C3AF4A8" w14:textId="77777777" w:rsidR="00A97869" w:rsidRDefault="00000000">
            <w:pPr>
              <w:spacing w:after="0" w:line="240" w:lineRule="auto"/>
            </w:pPr>
            <w:r>
              <w:rPr>
                <w:sz w:val="21"/>
              </w:rPr>
              <w:t>99.2%</w:t>
            </w:r>
          </w:p>
        </w:tc>
        <w:tc>
          <w:tcPr>
            <w:tcW w:w="1584" w:type="dxa"/>
            <w:tcMar>
              <w:top w:w="60" w:type="dxa"/>
              <w:left w:w="100" w:type="dxa"/>
              <w:bottom w:w="60" w:type="dxa"/>
              <w:right w:w="100" w:type="dxa"/>
            </w:tcMar>
          </w:tcPr>
          <w:p w14:paraId="7CC8D174" w14:textId="77777777" w:rsidR="00A97869" w:rsidRDefault="00000000">
            <w:pPr>
              <w:spacing w:after="0" w:line="240" w:lineRule="auto"/>
            </w:pPr>
            <w:r>
              <w:rPr>
                <w:sz w:val="21"/>
              </w:rPr>
              <w:t>80.0%</w:t>
            </w:r>
          </w:p>
        </w:tc>
      </w:tr>
    </w:tbl>
    <w:p w14:paraId="24971E79" w14:textId="77777777" w:rsidR="00A97869" w:rsidRDefault="00A97869">
      <w:pPr>
        <w:spacing w:after="80"/>
      </w:pPr>
    </w:p>
    <w:p w14:paraId="5478D608" w14:textId="77777777" w:rsidR="00A97869" w:rsidRDefault="00000000">
      <w:pPr>
        <w:pStyle w:val="Heading2"/>
      </w:pPr>
      <w:r>
        <w:t>4.4  Confusion Matrix (truth → prediction)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0"/>
        <w:gridCol w:w="1008"/>
        <w:gridCol w:w="1008"/>
        <w:gridCol w:w="1008"/>
        <w:gridCol w:w="1008"/>
        <w:gridCol w:w="1152"/>
        <w:gridCol w:w="1152"/>
      </w:tblGrid>
      <w:tr w:rsidR="00A97869" w14:paraId="4F87F776" w14:textId="77777777">
        <w:trPr>
          <w:jc w:val="center"/>
        </w:trPr>
        <w:tc>
          <w:tcPr>
            <w:tcW w:w="2160" w:type="dxa"/>
            <w:shd w:val="clear" w:color="auto" w:fill="F1F5F9"/>
            <w:tcMar>
              <w:top w:w="60" w:type="dxa"/>
              <w:left w:w="100" w:type="dxa"/>
              <w:bottom w:w="60" w:type="dxa"/>
              <w:right w:w="100" w:type="dxa"/>
            </w:tcMar>
          </w:tcPr>
          <w:p w14:paraId="3AB7D516" w14:textId="77777777" w:rsidR="00A97869" w:rsidRDefault="00000000">
            <w:pPr>
              <w:spacing w:after="0" w:line="240" w:lineRule="auto"/>
            </w:pPr>
            <w:r>
              <w:rPr>
                <w:b/>
                <w:color w:val="1F2A37"/>
                <w:sz w:val="21"/>
              </w:rPr>
              <w:t>truth ↓ / pred →</w:t>
            </w:r>
          </w:p>
        </w:tc>
        <w:tc>
          <w:tcPr>
            <w:tcW w:w="1008" w:type="dxa"/>
            <w:shd w:val="clear" w:color="auto" w:fill="F1F5F9"/>
            <w:tcMar>
              <w:top w:w="60" w:type="dxa"/>
              <w:left w:w="100" w:type="dxa"/>
              <w:bottom w:w="60" w:type="dxa"/>
              <w:right w:w="100" w:type="dxa"/>
            </w:tcMar>
          </w:tcPr>
          <w:p w14:paraId="39768136" w14:textId="77777777" w:rsidR="00A97869" w:rsidRDefault="00000000">
            <w:pPr>
              <w:spacing w:after="0" w:line="240" w:lineRule="auto"/>
            </w:pPr>
            <w:r>
              <w:rPr>
                <w:b/>
                <w:color w:val="1F2A37"/>
                <w:sz w:val="21"/>
              </w:rPr>
              <w:t>F1</w:t>
            </w:r>
          </w:p>
        </w:tc>
        <w:tc>
          <w:tcPr>
            <w:tcW w:w="1008" w:type="dxa"/>
            <w:shd w:val="clear" w:color="auto" w:fill="F1F5F9"/>
            <w:tcMar>
              <w:top w:w="60" w:type="dxa"/>
              <w:left w:w="100" w:type="dxa"/>
              <w:bottom w:w="60" w:type="dxa"/>
              <w:right w:w="100" w:type="dxa"/>
            </w:tcMar>
          </w:tcPr>
          <w:p w14:paraId="1247D4C1" w14:textId="77777777" w:rsidR="00A97869" w:rsidRDefault="00000000">
            <w:pPr>
              <w:spacing w:after="0" w:line="240" w:lineRule="auto"/>
            </w:pPr>
            <w:r>
              <w:rPr>
                <w:b/>
                <w:color w:val="1F2A37"/>
                <w:sz w:val="21"/>
              </w:rPr>
              <w:t>F2</w:t>
            </w:r>
          </w:p>
        </w:tc>
        <w:tc>
          <w:tcPr>
            <w:tcW w:w="1008" w:type="dxa"/>
            <w:shd w:val="clear" w:color="auto" w:fill="F1F5F9"/>
            <w:tcMar>
              <w:top w:w="60" w:type="dxa"/>
              <w:left w:w="100" w:type="dxa"/>
              <w:bottom w:w="60" w:type="dxa"/>
              <w:right w:w="100" w:type="dxa"/>
            </w:tcMar>
          </w:tcPr>
          <w:p w14:paraId="68B9A54F" w14:textId="77777777" w:rsidR="00A97869" w:rsidRDefault="00000000">
            <w:pPr>
              <w:spacing w:after="0" w:line="240" w:lineRule="auto"/>
            </w:pPr>
            <w:r>
              <w:rPr>
                <w:b/>
                <w:color w:val="1F2A37"/>
                <w:sz w:val="21"/>
              </w:rPr>
              <w:t>F3</w:t>
            </w:r>
          </w:p>
        </w:tc>
        <w:tc>
          <w:tcPr>
            <w:tcW w:w="1008" w:type="dxa"/>
            <w:shd w:val="clear" w:color="auto" w:fill="F1F5F9"/>
            <w:tcMar>
              <w:top w:w="60" w:type="dxa"/>
              <w:left w:w="100" w:type="dxa"/>
              <w:bottom w:w="60" w:type="dxa"/>
              <w:right w:w="100" w:type="dxa"/>
            </w:tcMar>
          </w:tcPr>
          <w:p w14:paraId="3507C68E" w14:textId="77777777" w:rsidR="00A97869" w:rsidRDefault="00000000">
            <w:pPr>
              <w:spacing w:after="0" w:line="240" w:lineRule="auto"/>
            </w:pPr>
            <w:r>
              <w:rPr>
                <w:b/>
                <w:color w:val="1F2A37"/>
                <w:sz w:val="21"/>
              </w:rPr>
              <w:t>F4</w:t>
            </w:r>
          </w:p>
        </w:tc>
        <w:tc>
          <w:tcPr>
            <w:tcW w:w="1152" w:type="dxa"/>
            <w:shd w:val="clear" w:color="auto" w:fill="F1F5F9"/>
            <w:tcMar>
              <w:top w:w="60" w:type="dxa"/>
              <w:left w:w="100" w:type="dxa"/>
              <w:bottom w:w="60" w:type="dxa"/>
              <w:right w:w="100" w:type="dxa"/>
            </w:tcMar>
          </w:tcPr>
          <w:p w14:paraId="0658FCEC" w14:textId="77777777" w:rsidR="00A97869" w:rsidRDefault="00000000">
            <w:pPr>
              <w:spacing w:after="0" w:line="240" w:lineRule="auto"/>
            </w:pPr>
            <w:r>
              <w:rPr>
                <w:b/>
                <w:color w:val="1F2A37"/>
                <w:sz w:val="21"/>
              </w:rPr>
              <w:t>OOS</w:t>
            </w:r>
          </w:p>
        </w:tc>
        <w:tc>
          <w:tcPr>
            <w:tcW w:w="1152" w:type="dxa"/>
            <w:shd w:val="clear" w:color="auto" w:fill="F1F5F9"/>
            <w:tcMar>
              <w:top w:w="60" w:type="dxa"/>
              <w:left w:w="100" w:type="dxa"/>
              <w:bottom w:w="60" w:type="dxa"/>
              <w:right w:w="100" w:type="dxa"/>
            </w:tcMar>
          </w:tcPr>
          <w:p w14:paraId="1EEB9A37" w14:textId="77777777" w:rsidR="00A97869" w:rsidRDefault="00000000">
            <w:pPr>
              <w:spacing w:after="0" w:line="240" w:lineRule="auto"/>
            </w:pPr>
            <w:r>
              <w:rPr>
                <w:b/>
                <w:color w:val="1F2A37"/>
                <w:sz w:val="21"/>
              </w:rPr>
              <w:t>Total</w:t>
            </w:r>
          </w:p>
        </w:tc>
      </w:tr>
      <w:tr w:rsidR="00A97869" w14:paraId="4894D56F" w14:textId="77777777">
        <w:trPr>
          <w:jc w:val="center"/>
        </w:trPr>
        <w:tc>
          <w:tcPr>
            <w:tcW w:w="2160" w:type="dxa"/>
            <w:tcMar>
              <w:top w:w="60" w:type="dxa"/>
              <w:left w:w="100" w:type="dxa"/>
              <w:bottom w:w="60" w:type="dxa"/>
              <w:right w:w="100" w:type="dxa"/>
            </w:tcMar>
          </w:tcPr>
          <w:p w14:paraId="2E2D4EA6" w14:textId="77777777" w:rsidR="00A97869" w:rsidRDefault="00000000">
            <w:pPr>
              <w:spacing w:after="0" w:line="240" w:lineRule="auto"/>
            </w:pPr>
            <w:r>
              <w:rPr>
                <w:sz w:val="21"/>
              </w:rPr>
              <w:t>F1</w:t>
            </w:r>
          </w:p>
        </w:tc>
        <w:tc>
          <w:tcPr>
            <w:tcW w:w="1008" w:type="dxa"/>
            <w:tcMar>
              <w:top w:w="60" w:type="dxa"/>
              <w:left w:w="100" w:type="dxa"/>
              <w:bottom w:w="60" w:type="dxa"/>
              <w:right w:w="100" w:type="dxa"/>
            </w:tcMar>
          </w:tcPr>
          <w:p w14:paraId="1B2EF58C" w14:textId="77777777" w:rsidR="00A97869" w:rsidRDefault="00000000">
            <w:pPr>
              <w:spacing w:after="0" w:line="240" w:lineRule="auto"/>
            </w:pPr>
            <w:r>
              <w:rPr>
                <w:sz w:val="21"/>
              </w:rPr>
              <w:t>4</w:t>
            </w:r>
          </w:p>
        </w:tc>
        <w:tc>
          <w:tcPr>
            <w:tcW w:w="1008" w:type="dxa"/>
            <w:tcMar>
              <w:top w:w="60" w:type="dxa"/>
              <w:left w:w="100" w:type="dxa"/>
              <w:bottom w:w="60" w:type="dxa"/>
              <w:right w:w="100" w:type="dxa"/>
            </w:tcMar>
          </w:tcPr>
          <w:p w14:paraId="738EBB05"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45A9B3BD" w14:textId="77777777" w:rsidR="00A97869" w:rsidRDefault="00000000">
            <w:pPr>
              <w:spacing w:after="0" w:line="240" w:lineRule="auto"/>
            </w:pPr>
            <w:r>
              <w:rPr>
                <w:sz w:val="21"/>
              </w:rPr>
              <w:t>2</w:t>
            </w:r>
          </w:p>
        </w:tc>
        <w:tc>
          <w:tcPr>
            <w:tcW w:w="1008" w:type="dxa"/>
            <w:tcMar>
              <w:top w:w="60" w:type="dxa"/>
              <w:left w:w="100" w:type="dxa"/>
              <w:bottom w:w="60" w:type="dxa"/>
              <w:right w:w="100" w:type="dxa"/>
            </w:tcMar>
          </w:tcPr>
          <w:p w14:paraId="1A613C7E"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1F5A77A8"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6CAD1F40" w14:textId="77777777" w:rsidR="00A97869" w:rsidRDefault="00000000">
            <w:pPr>
              <w:spacing w:after="0" w:line="240" w:lineRule="auto"/>
            </w:pPr>
            <w:r>
              <w:rPr>
                <w:sz w:val="21"/>
              </w:rPr>
              <w:t>6</w:t>
            </w:r>
          </w:p>
        </w:tc>
      </w:tr>
      <w:tr w:rsidR="00A97869" w14:paraId="38444CF7" w14:textId="77777777">
        <w:trPr>
          <w:jc w:val="center"/>
        </w:trPr>
        <w:tc>
          <w:tcPr>
            <w:tcW w:w="2160" w:type="dxa"/>
            <w:tcMar>
              <w:top w:w="60" w:type="dxa"/>
              <w:left w:w="100" w:type="dxa"/>
              <w:bottom w:w="60" w:type="dxa"/>
              <w:right w:w="100" w:type="dxa"/>
            </w:tcMar>
          </w:tcPr>
          <w:p w14:paraId="10CCCE7B" w14:textId="77777777" w:rsidR="00A97869" w:rsidRDefault="00000000">
            <w:pPr>
              <w:spacing w:after="0" w:line="240" w:lineRule="auto"/>
            </w:pPr>
            <w:r>
              <w:rPr>
                <w:sz w:val="21"/>
              </w:rPr>
              <w:t>F2</w:t>
            </w:r>
          </w:p>
        </w:tc>
        <w:tc>
          <w:tcPr>
            <w:tcW w:w="1008" w:type="dxa"/>
            <w:tcMar>
              <w:top w:w="60" w:type="dxa"/>
              <w:left w:w="100" w:type="dxa"/>
              <w:bottom w:w="60" w:type="dxa"/>
              <w:right w:w="100" w:type="dxa"/>
            </w:tcMar>
          </w:tcPr>
          <w:p w14:paraId="1C19FF48"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2C632248"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7226F5AD"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5BABDFAA"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6BB0534C" w14:textId="77777777" w:rsidR="00A97869" w:rsidRDefault="00000000">
            <w:pPr>
              <w:spacing w:after="0" w:line="240" w:lineRule="auto"/>
            </w:pPr>
            <w:r>
              <w:rPr>
                <w:sz w:val="21"/>
              </w:rPr>
              <w:t>1</w:t>
            </w:r>
          </w:p>
        </w:tc>
        <w:tc>
          <w:tcPr>
            <w:tcW w:w="1152" w:type="dxa"/>
            <w:tcMar>
              <w:top w:w="60" w:type="dxa"/>
              <w:left w:w="100" w:type="dxa"/>
              <w:bottom w:w="60" w:type="dxa"/>
              <w:right w:w="100" w:type="dxa"/>
            </w:tcMar>
          </w:tcPr>
          <w:p w14:paraId="667882F1" w14:textId="77777777" w:rsidR="00A97869" w:rsidRDefault="00000000">
            <w:pPr>
              <w:spacing w:after="0" w:line="240" w:lineRule="auto"/>
            </w:pPr>
            <w:r>
              <w:rPr>
                <w:sz w:val="21"/>
              </w:rPr>
              <w:t>1</w:t>
            </w:r>
          </w:p>
        </w:tc>
      </w:tr>
      <w:tr w:rsidR="00A97869" w14:paraId="27E889EB" w14:textId="77777777">
        <w:trPr>
          <w:jc w:val="center"/>
        </w:trPr>
        <w:tc>
          <w:tcPr>
            <w:tcW w:w="2160" w:type="dxa"/>
            <w:tcMar>
              <w:top w:w="60" w:type="dxa"/>
              <w:left w:w="100" w:type="dxa"/>
              <w:bottom w:w="60" w:type="dxa"/>
              <w:right w:w="100" w:type="dxa"/>
            </w:tcMar>
          </w:tcPr>
          <w:p w14:paraId="2F496B69" w14:textId="77777777" w:rsidR="00A97869" w:rsidRDefault="00000000">
            <w:pPr>
              <w:spacing w:after="0" w:line="240" w:lineRule="auto"/>
            </w:pPr>
            <w:r>
              <w:rPr>
                <w:sz w:val="21"/>
              </w:rPr>
              <w:t>F3</w:t>
            </w:r>
          </w:p>
        </w:tc>
        <w:tc>
          <w:tcPr>
            <w:tcW w:w="1008" w:type="dxa"/>
            <w:tcMar>
              <w:top w:w="60" w:type="dxa"/>
              <w:left w:w="100" w:type="dxa"/>
              <w:bottom w:w="60" w:type="dxa"/>
              <w:right w:w="100" w:type="dxa"/>
            </w:tcMar>
          </w:tcPr>
          <w:p w14:paraId="2EAA6028"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59379D2C"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45957521" w14:textId="77777777" w:rsidR="00A97869" w:rsidRDefault="00000000">
            <w:pPr>
              <w:spacing w:after="0" w:line="240" w:lineRule="auto"/>
            </w:pPr>
            <w:r>
              <w:rPr>
                <w:sz w:val="21"/>
              </w:rPr>
              <w:t>137</w:t>
            </w:r>
          </w:p>
        </w:tc>
        <w:tc>
          <w:tcPr>
            <w:tcW w:w="1008" w:type="dxa"/>
            <w:tcMar>
              <w:top w:w="60" w:type="dxa"/>
              <w:left w:w="100" w:type="dxa"/>
              <w:bottom w:w="60" w:type="dxa"/>
              <w:right w:w="100" w:type="dxa"/>
            </w:tcMar>
          </w:tcPr>
          <w:p w14:paraId="11BB4C28"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596553DA" w14:textId="77777777" w:rsidR="00A97869" w:rsidRDefault="00000000">
            <w:pPr>
              <w:spacing w:after="0" w:line="240" w:lineRule="auto"/>
            </w:pPr>
            <w:r>
              <w:rPr>
                <w:sz w:val="21"/>
              </w:rPr>
              <w:t>72</w:t>
            </w:r>
          </w:p>
        </w:tc>
        <w:tc>
          <w:tcPr>
            <w:tcW w:w="1152" w:type="dxa"/>
            <w:tcMar>
              <w:top w:w="60" w:type="dxa"/>
              <w:left w:w="100" w:type="dxa"/>
              <w:bottom w:w="60" w:type="dxa"/>
              <w:right w:w="100" w:type="dxa"/>
            </w:tcMar>
          </w:tcPr>
          <w:p w14:paraId="1F4EAA50" w14:textId="77777777" w:rsidR="00A97869" w:rsidRDefault="00000000">
            <w:pPr>
              <w:spacing w:after="0" w:line="240" w:lineRule="auto"/>
            </w:pPr>
            <w:r>
              <w:rPr>
                <w:sz w:val="21"/>
              </w:rPr>
              <w:t>209</w:t>
            </w:r>
          </w:p>
        </w:tc>
      </w:tr>
      <w:tr w:rsidR="00A97869" w14:paraId="61114E22" w14:textId="77777777">
        <w:trPr>
          <w:jc w:val="center"/>
        </w:trPr>
        <w:tc>
          <w:tcPr>
            <w:tcW w:w="2160" w:type="dxa"/>
            <w:tcMar>
              <w:top w:w="60" w:type="dxa"/>
              <w:left w:w="100" w:type="dxa"/>
              <w:bottom w:w="60" w:type="dxa"/>
              <w:right w:w="100" w:type="dxa"/>
            </w:tcMar>
          </w:tcPr>
          <w:p w14:paraId="1EFFC175" w14:textId="77777777" w:rsidR="00A97869" w:rsidRDefault="00000000">
            <w:pPr>
              <w:spacing w:after="0" w:line="240" w:lineRule="auto"/>
            </w:pPr>
            <w:r>
              <w:rPr>
                <w:sz w:val="21"/>
              </w:rPr>
              <w:t>F4</w:t>
            </w:r>
          </w:p>
        </w:tc>
        <w:tc>
          <w:tcPr>
            <w:tcW w:w="1008" w:type="dxa"/>
            <w:tcMar>
              <w:top w:w="60" w:type="dxa"/>
              <w:left w:w="100" w:type="dxa"/>
              <w:bottom w:w="60" w:type="dxa"/>
              <w:right w:w="100" w:type="dxa"/>
            </w:tcMar>
          </w:tcPr>
          <w:p w14:paraId="54AD6B1D"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1BF30790"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5575D27D"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2418E193"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699287E9" w14:textId="77777777" w:rsidR="00A97869" w:rsidRDefault="00000000">
            <w:pPr>
              <w:spacing w:after="0" w:line="240" w:lineRule="auto"/>
            </w:pPr>
            <w:r>
              <w:rPr>
                <w:sz w:val="21"/>
              </w:rPr>
              <w:t>15</w:t>
            </w:r>
          </w:p>
        </w:tc>
        <w:tc>
          <w:tcPr>
            <w:tcW w:w="1152" w:type="dxa"/>
            <w:tcMar>
              <w:top w:w="60" w:type="dxa"/>
              <w:left w:w="100" w:type="dxa"/>
              <w:bottom w:w="60" w:type="dxa"/>
              <w:right w:w="100" w:type="dxa"/>
            </w:tcMar>
          </w:tcPr>
          <w:p w14:paraId="3574E8BC" w14:textId="77777777" w:rsidR="00A97869" w:rsidRDefault="00000000">
            <w:pPr>
              <w:spacing w:after="0" w:line="240" w:lineRule="auto"/>
            </w:pPr>
            <w:r>
              <w:rPr>
                <w:sz w:val="21"/>
              </w:rPr>
              <w:t>15</w:t>
            </w:r>
          </w:p>
        </w:tc>
      </w:tr>
      <w:tr w:rsidR="00A97869" w14:paraId="31B21D3C" w14:textId="77777777">
        <w:trPr>
          <w:jc w:val="center"/>
        </w:trPr>
        <w:tc>
          <w:tcPr>
            <w:tcW w:w="2160" w:type="dxa"/>
            <w:tcMar>
              <w:top w:w="60" w:type="dxa"/>
              <w:left w:w="100" w:type="dxa"/>
              <w:bottom w:w="60" w:type="dxa"/>
              <w:right w:w="100" w:type="dxa"/>
            </w:tcMar>
          </w:tcPr>
          <w:p w14:paraId="6FEF6662" w14:textId="77777777" w:rsidR="00A97869" w:rsidRDefault="00000000">
            <w:pPr>
              <w:spacing w:after="0" w:line="240" w:lineRule="auto"/>
            </w:pPr>
            <w:r>
              <w:rPr>
                <w:sz w:val="21"/>
              </w:rPr>
              <w:t>OOS</w:t>
            </w:r>
          </w:p>
        </w:tc>
        <w:tc>
          <w:tcPr>
            <w:tcW w:w="1008" w:type="dxa"/>
            <w:tcMar>
              <w:top w:w="60" w:type="dxa"/>
              <w:left w:w="100" w:type="dxa"/>
              <w:bottom w:w="60" w:type="dxa"/>
              <w:right w:w="100" w:type="dxa"/>
            </w:tcMar>
          </w:tcPr>
          <w:p w14:paraId="4E37BD5B"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4B681A5C"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73C80E24" w14:textId="77777777" w:rsidR="00A97869" w:rsidRDefault="00000000">
            <w:pPr>
              <w:spacing w:after="0" w:line="240" w:lineRule="auto"/>
            </w:pPr>
            <w:r>
              <w:rPr>
                <w:sz w:val="21"/>
              </w:rPr>
              <w:t>3</w:t>
            </w:r>
          </w:p>
        </w:tc>
        <w:tc>
          <w:tcPr>
            <w:tcW w:w="1008" w:type="dxa"/>
            <w:tcMar>
              <w:top w:w="60" w:type="dxa"/>
              <w:left w:w="100" w:type="dxa"/>
              <w:bottom w:w="60" w:type="dxa"/>
              <w:right w:w="100" w:type="dxa"/>
            </w:tcMar>
          </w:tcPr>
          <w:p w14:paraId="5CD3694C"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357B69F1" w14:textId="77777777" w:rsidR="00A97869" w:rsidRDefault="00000000">
            <w:pPr>
              <w:spacing w:after="0" w:line="240" w:lineRule="auto"/>
            </w:pPr>
            <w:r>
              <w:rPr>
                <w:sz w:val="21"/>
              </w:rPr>
              <w:t>352</w:t>
            </w:r>
          </w:p>
        </w:tc>
        <w:tc>
          <w:tcPr>
            <w:tcW w:w="1152" w:type="dxa"/>
            <w:tcMar>
              <w:top w:w="60" w:type="dxa"/>
              <w:left w:w="100" w:type="dxa"/>
              <w:bottom w:w="60" w:type="dxa"/>
              <w:right w:w="100" w:type="dxa"/>
            </w:tcMar>
          </w:tcPr>
          <w:p w14:paraId="5A9C1A84" w14:textId="77777777" w:rsidR="00A97869" w:rsidRDefault="00000000">
            <w:pPr>
              <w:spacing w:after="0" w:line="240" w:lineRule="auto"/>
            </w:pPr>
            <w:r>
              <w:rPr>
                <w:sz w:val="21"/>
              </w:rPr>
              <w:t>355</w:t>
            </w:r>
          </w:p>
        </w:tc>
      </w:tr>
      <w:tr w:rsidR="00A97869" w14:paraId="677B11EA" w14:textId="77777777">
        <w:trPr>
          <w:jc w:val="center"/>
        </w:trPr>
        <w:tc>
          <w:tcPr>
            <w:tcW w:w="2160" w:type="dxa"/>
            <w:tcMar>
              <w:top w:w="60" w:type="dxa"/>
              <w:left w:w="100" w:type="dxa"/>
              <w:bottom w:w="60" w:type="dxa"/>
              <w:right w:w="100" w:type="dxa"/>
            </w:tcMar>
          </w:tcPr>
          <w:p w14:paraId="19185420" w14:textId="77777777" w:rsidR="00A97869" w:rsidRDefault="00000000">
            <w:pPr>
              <w:spacing w:after="0" w:line="240" w:lineRule="auto"/>
            </w:pPr>
            <w:r>
              <w:rPr>
                <w:sz w:val="21"/>
              </w:rPr>
              <w:t>Total</w:t>
            </w:r>
          </w:p>
        </w:tc>
        <w:tc>
          <w:tcPr>
            <w:tcW w:w="1008" w:type="dxa"/>
            <w:tcMar>
              <w:top w:w="60" w:type="dxa"/>
              <w:left w:w="100" w:type="dxa"/>
              <w:bottom w:w="60" w:type="dxa"/>
              <w:right w:w="100" w:type="dxa"/>
            </w:tcMar>
          </w:tcPr>
          <w:p w14:paraId="5560147C" w14:textId="77777777" w:rsidR="00A97869" w:rsidRDefault="00000000">
            <w:pPr>
              <w:spacing w:after="0" w:line="240" w:lineRule="auto"/>
            </w:pPr>
            <w:r>
              <w:rPr>
                <w:sz w:val="21"/>
              </w:rPr>
              <w:t>4</w:t>
            </w:r>
          </w:p>
        </w:tc>
        <w:tc>
          <w:tcPr>
            <w:tcW w:w="1008" w:type="dxa"/>
            <w:tcMar>
              <w:top w:w="60" w:type="dxa"/>
              <w:left w:w="100" w:type="dxa"/>
              <w:bottom w:w="60" w:type="dxa"/>
              <w:right w:w="100" w:type="dxa"/>
            </w:tcMar>
          </w:tcPr>
          <w:p w14:paraId="61FEB01D" w14:textId="77777777" w:rsidR="00A97869" w:rsidRDefault="00000000">
            <w:pPr>
              <w:spacing w:after="0" w:line="240" w:lineRule="auto"/>
            </w:pPr>
            <w:r>
              <w:rPr>
                <w:sz w:val="21"/>
              </w:rPr>
              <w:t>0</w:t>
            </w:r>
          </w:p>
        </w:tc>
        <w:tc>
          <w:tcPr>
            <w:tcW w:w="1008" w:type="dxa"/>
            <w:tcMar>
              <w:top w:w="60" w:type="dxa"/>
              <w:left w:w="100" w:type="dxa"/>
              <w:bottom w:w="60" w:type="dxa"/>
              <w:right w:w="100" w:type="dxa"/>
            </w:tcMar>
          </w:tcPr>
          <w:p w14:paraId="02B724ED" w14:textId="77777777" w:rsidR="00A97869" w:rsidRDefault="00000000">
            <w:pPr>
              <w:spacing w:after="0" w:line="240" w:lineRule="auto"/>
            </w:pPr>
            <w:r>
              <w:rPr>
                <w:sz w:val="21"/>
              </w:rPr>
              <w:t>142</w:t>
            </w:r>
          </w:p>
        </w:tc>
        <w:tc>
          <w:tcPr>
            <w:tcW w:w="1008" w:type="dxa"/>
            <w:tcMar>
              <w:top w:w="60" w:type="dxa"/>
              <w:left w:w="100" w:type="dxa"/>
              <w:bottom w:w="60" w:type="dxa"/>
              <w:right w:w="100" w:type="dxa"/>
            </w:tcMar>
          </w:tcPr>
          <w:p w14:paraId="47104A26" w14:textId="77777777" w:rsidR="00A97869" w:rsidRDefault="00000000">
            <w:pPr>
              <w:spacing w:after="0" w:line="240" w:lineRule="auto"/>
            </w:pPr>
            <w:r>
              <w:rPr>
                <w:sz w:val="21"/>
              </w:rPr>
              <w:t>0</w:t>
            </w:r>
          </w:p>
        </w:tc>
        <w:tc>
          <w:tcPr>
            <w:tcW w:w="1152" w:type="dxa"/>
            <w:tcMar>
              <w:top w:w="60" w:type="dxa"/>
              <w:left w:w="100" w:type="dxa"/>
              <w:bottom w:w="60" w:type="dxa"/>
              <w:right w:w="100" w:type="dxa"/>
            </w:tcMar>
          </w:tcPr>
          <w:p w14:paraId="56F97A88" w14:textId="77777777" w:rsidR="00A97869" w:rsidRDefault="00000000">
            <w:pPr>
              <w:spacing w:after="0" w:line="240" w:lineRule="auto"/>
            </w:pPr>
            <w:r>
              <w:rPr>
                <w:sz w:val="21"/>
              </w:rPr>
              <w:t>440</w:t>
            </w:r>
          </w:p>
        </w:tc>
        <w:tc>
          <w:tcPr>
            <w:tcW w:w="1152" w:type="dxa"/>
            <w:tcMar>
              <w:top w:w="60" w:type="dxa"/>
              <w:left w:w="100" w:type="dxa"/>
              <w:bottom w:w="60" w:type="dxa"/>
              <w:right w:w="100" w:type="dxa"/>
            </w:tcMar>
          </w:tcPr>
          <w:p w14:paraId="3BDEA55F" w14:textId="77777777" w:rsidR="00A97869" w:rsidRDefault="00000000">
            <w:pPr>
              <w:spacing w:after="0" w:line="240" w:lineRule="auto"/>
            </w:pPr>
            <w:r>
              <w:rPr>
                <w:sz w:val="21"/>
              </w:rPr>
              <w:t>586</w:t>
            </w:r>
          </w:p>
        </w:tc>
      </w:tr>
    </w:tbl>
    <w:p w14:paraId="776B2721" w14:textId="77777777" w:rsidR="00A97869" w:rsidRDefault="00A97869">
      <w:pPr>
        <w:spacing w:after="80"/>
      </w:pPr>
    </w:p>
    <w:p w14:paraId="64C9171F" w14:textId="77777777" w:rsidR="00A97869" w:rsidRDefault="00000000">
      <w:pPr>
        <w:pStyle w:val="Heading2"/>
      </w:pPr>
      <w:r>
        <w:t>4.5  Timeout Detection (F4)</w:t>
      </w:r>
    </w:p>
    <w:p w14:paraId="1188DD1A" w14:textId="77777777" w:rsidR="00A97869" w:rsidRDefault="00000000">
      <w:r>
        <w:t>All 15 F4 timeout logs in the corpus were missed entirely. The parser matches only the literal GitHub string 'has timed out after', so real-world runner terminations — SIGKILL, exit codes 137/143, and 'The operation was canceled' — fall straight through to 'unknown'. A single brittle string is standing in for an entire class of process-termination signals.</w:t>
      </w:r>
    </w:p>
    <w:p w14:paraId="4A96E3F2" w14:textId="77777777" w:rsidR="00A97869" w:rsidRDefault="00000000">
      <w:pPr>
        <w:pStyle w:val="Heading2"/>
      </w:pPr>
      <w:r>
        <w:t>4.6  Architectural Conclusion &amp; Phase-2 Justification</w:t>
      </w:r>
    </w:p>
    <w:p w14:paraId="19B388EB" w14:textId="77777777" w:rsidR="00A97869" w:rsidRDefault="00000000">
      <w:r>
        <w:t>These results formally demonstrate that a deterministic, rule-based regex parser cannot scale to real CI/CD noise on its own. It is safe — high precision, honest abstention — but brittle, recovering only 61% of genuine in-scope failures and providing no actionable RCA for roughly 61% of real failures. Hand-written patterns tuned on clean synthetic logs do not survive contact with multi-job interleaving, heterogeneous test layouts, and the long tail of infrastructure faults.</w:t>
      </w:r>
    </w:p>
    <w:p w14:paraId="17985639" w14:textId="77777777" w:rsidR="00A97869" w:rsidRDefault="00000000">
      <w:pPr>
        <w:pStyle w:val="ListBullet"/>
        <w:spacing w:after="80"/>
      </w:pPr>
      <w:r>
        <w:rPr>
          <w:b/>
        </w:rPr>
        <w:t xml:space="preserve">Empirical justification for Phase-2: </w:t>
      </w:r>
      <w:r>
        <w:t>the recall ceiling is structural, not a tuning bug — every missed case is a log shape the static grammar never anticipated.</w:t>
      </w:r>
    </w:p>
    <w:p w14:paraId="4A307AAF" w14:textId="77777777" w:rsidR="00A97869" w:rsidRDefault="00000000">
      <w:pPr>
        <w:pStyle w:val="ListBullet"/>
        <w:spacing w:after="80"/>
      </w:pPr>
      <w:r>
        <w:rPr>
          <w:b/>
        </w:rPr>
        <w:t xml:space="preserve">Direction: </w:t>
      </w:r>
      <w:r>
        <w:t>transition to sequence and NLP machine-learning models that learn failure signatures from raw log text, generalise across formats, and degrade gracefully instead of abstaining, while retaining the rule layer as a high-precision fast path.</w:t>
      </w:r>
    </w:p>
    <w:sectPr w:rsidR="00A978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927506">
    <w:abstractNumId w:val="8"/>
  </w:num>
  <w:num w:numId="2" w16cid:durableId="1417706483">
    <w:abstractNumId w:val="6"/>
  </w:num>
  <w:num w:numId="3" w16cid:durableId="565847624">
    <w:abstractNumId w:val="5"/>
  </w:num>
  <w:num w:numId="4" w16cid:durableId="1843812601">
    <w:abstractNumId w:val="4"/>
  </w:num>
  <w:num w:numId="5" w16cid:durableId="568342710">
    <w:abstractNumId w:val="7"/>
  </w:num>
  <w:num w:numId="6" w16cid:durableId="1089275399">
    <w:abstractNumId w:val="3"/>
  </w:num>
  <w:num w:numId="7" w16cid:durableId="2028868431">
    <w:abstractNumId w:val="2"/>
  </w:num>
  <w:num w:numId="8" w16cid:durableId="2143956623">
    <w:abstractNumId w:val="1"/>
  </w:num>
  <w:num w:numId="9" w16cid:durableId="27934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CDA"/>
    <w:rsid w:val="0029639D"/>
    <w:rsid w:val="00326F90"/>
    <w:rsid w:val="00A97869"/>
    <w:rsid w:val="00AA1D8D"/>
    <w:rsid w:val="00B47730"/>
    <w:rsid w:val="00CB0664"/>
    <w:rsid w:val="00FC693F"/>
    <w:rsid w:val="00FF22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4359E"/>
  <w14:defaultImageDpi w14:val="300"/>
  <w15:docId w15:val="{1AF399FF-BE8B-45E8-BCF0-7EA508AA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37"/>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2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cp:lastModifiedBy>
  <cp:revision>3</cp:revision>
  <dcterms:created xsi:type="dcterms:W3CDTF">2013-12-23T23:15:00Z</dcterms:created>
  <dcterms:modified xsi:type="dcterms:W3CDTF">2026-09-28T17:47:00Z</dcterms:modified>
  <cp:category/>
</cp:coreProperties>
</file>