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8EAD" w14:textId="1A0C9F6A" w:rsidR="00E07201" w:rsidRDefault="00E07201" w:rsidP="00E07201">
      <w:pPr>
        <w:pStyle w:val="Heading3"/>
        <w:spacing w:before="0" w:after="120"/>
        <w:jc w:val="center"/>
        <w:rPr>
          <w:rFonts w:ascii="Times New Roman" w:hAnsi="Times New Roman" w:cs="Times New Roman"/>
          <w:i/>
          <w:iCs/>
        </w:rPr>
      </w:pPr>
      <w:r w:rsidRPr="00E07201">
        <w:rPr>
          <w:color w:val="auto"/>
          <w:sz w:val="22"/>
          <w:szCs w:val="22"/>
        </w:rPr>
        <w:t xml:space="preserve"> </w:t>
      </w:r>
      <w:r w:rsidRPr="00E07201">
        <w:rPr>
          <w:rFonts w:ascii="Times New Roman" w:hAnsi="Times New Roman" w:cs="Times New Roman"/>
          <w:i/>
          <w:iCs/>
        </w:rPr>
        <w:t xml:space="preserve">Real-Time Face Recognition Attendance Framework Using </w:t>
      </w:r>
      <w:proofErr w:type="spellStart"/>
      <w:r w:rsidRPr="00E07201">
        <w:rPr>
          <w:rFonts w:ascii="Times New Roman" w:hAnsi="Times New Roman" w:cs="Times New Roman"/>
          <w:i/>
          <w:iCs/>
        </w:rPr>
        <w:t>MediaPipe</w:t>
      </w:r>
      <w:proofErr w:type="spellEnd"/>
      <w:r w:rsidRPr="00E07201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07201">
        <w:rPr>
          <w:rFonts w:ascii="Times New Roman" w:hAnsi="Times New Roman" w:cs="Times New Roman"/>
          <w:i/>
          <w:iCs/>
        </w:rPr>
        <w:t>FaceNet</w:t>
      </w:r>
      <w:proofErr w:type="spellEnd"/>
      <w:r w:rsidRPr="00E07201">
        <w:rPr>
          <w:rFonts w:ascii="Times New Roman" w:hAnsi="Times New Roman" w:cs="Times New Roman"/>
          <w:i/>
          <w:iCs/>
        </w:rPr>
        <w:t xml:space="preserve">, </w:t>
      </w:r>
    </w:p>
    <w:p w14:paraId="2E610020" w14:textId="714C77C7" w:rsidR="00CD6C52" w:rsidRPr="00CD6C52" w:rsidRDefault="00E07201" w:rsidP="00E07201">
      <w:pPr>
        <w:pStyle w:val="Heading3"/>
        <w:spacing w:before="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5B99A5" wp14:editId="1D9BF811">
            <wp:simplePos x="0" y="0"/>
            <wp:positionH relativeFrom="margin">
              <wp:align>center</wp:align>
            </wp:positionH>
            <wp:positionV relativeFrom="paragraph">
              <wp:posOffset>318347</wp:posOffset>
            </wp:positionV>
            <wp:extent cx="5548630" cy="1530350"/>
            <wp:effectExtent l="0" t="0" r="0" b="0"/>
            <wp:wrapTopAndBottom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53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07201">
        <w:rPr>
          <w:rFonts w:ascii="Times New Roman" w:hAnsi="Times New Roman" w:cs="Times New Roman"/>
          <w:i/>
          <w:iCs/>
        </w:rPr>
        <w:t>and SVM Classifier</w:t>
      </w:r>
    </w:p>
    <w:p w14:paraId="0D513201" w14:textId="77777777" w:rsidR="00E07201" w:rsidRDefault="00E07201" w:rsidP="00E07201">
      <w:pPr>
        <w:rPr>
          <w:rFonts w:ascii="Times New Roman" w:hAnsi="Times New Roman" w:cs="Times New Roman"/>
          <w:b/>
          <w:bCs/>
          <w:sz w:val="20"/>
          <w:szCs w:val="20"/>
        </w:rPr>
        <w:sectPr w:rsidR="00E07201" w:rsidSect="00E07201"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020FE4F8" w14:textId="13F4DA96" w:rsidR="00E07201" w:rsidRDefault="00E07201" w:rsidP="00E0720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6581CAE" w14:textId="58A2B457" w:rsidR="00E07201" w:rsidRDefault="00E07201" w:rsidP="00E0720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C692B7" w14:textId="36CFA0C9" w:rsidR="00CD6C52" w:rsidRPr="00E07201" w:rsidRDefault="00CD6C52" w:rsidP="00E0720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07201">
        <w:rPr>
          <w:rFonts w:ascii="Times New Roman" w:hAnsi="Times New Roman" w:cs="Times New Roman"/>
          <w:b/>
          <w:bCs/>
          <w:sz w:val="20"/>
          <w:szCs w:val="20"/>
        </w:rPr>
        <w:t>Abstract</w:t>
      </w:r>
      <w:r w:rsidR="00E07201" w:rsidRPr="00E07201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r w:rsidRPr="00E07201">
        <w:rPr>
          <w:rFonts w:ascii="Times New Roman" w:hAnsi="Times New Roman" w:cs="Times New Roman"/>
          <w:b/>
          <w:bCs/>
          <w:sz w:val="20"/>
          <w:szCs w:val="20"/>
        </w:rPr>
        <w:t xml:space="preserve">This paper presents a real-time, vision-based attendance automation system that leverages </w:t>
      </w:r>
      <w:proofErr w:type="spellStart"/>
      <w:r w:rsidRPr="00E07201">
        <w:rPr>
          <w:rFonts w:ascii="Times New Roman" w:hAnsi="Times New Roman" w:cs="Times New Roman"/>
          <w:b/>
          <w:bCs/>
          <w:sz w:val="20"/>
          <w:szCs w:val="20"/>
        </w:rPr>
        <w:t>MediaPipe</w:t>
      </w:r>
      <w:proofErr w:type="spellEnd"/>
      <w:r w:rsidRPr="00E07201">
        <w:rPr>
          <w:rFonts w:ascii="Times New Roman" w:hAnsi="Times New Roman" w:cs="Times New Roman"/>
          <w:b/>
          <w:bCs/>
          <w:sz w:val="20"/>
          <w:szCs w:val="20"/>
        </w:rPr>
        <w:t xml:space="preserve"> face detection and </w:t>
      </w:r>
      <w:proofErr w:type="spellStart"/>
      <w:r w:rsidRPr="00E07201">
        <w:rPr>
          <w:rFonts w:ascii="Times New Roman" w:hAnsi="Times New Roman" w:cs="Times New Roman"/>
          <w:b/>
          <w:bCs/>
          <w:sz w:val="20"/>
          <w:szCs w:val="20"/>
        </w:rPr>
        <w:t>FaceNet</w:t>
      </w:r>
      <w:proofErr w:type="spellEnd"/>
      <w:r w:rsidRPr="00E07201">
        <w:rPr>
          <w:rFonts w:ascii="Times New Roman" w:hAnsi="Times New Roman" w:cs="Times New Roman"/>
          <w:b/>
          <w:bCs/>
          <w:sz w:val="20"/>
          <w:szCs w:val="20"/>
        </w:rPr>
        <w:t xml:space="preserve"> embeddings with a Support Vector Machine (SVM) classifier for student identification. The system captures live classroom video, detects and recognizes student faces, and automatically records attendance into a database with timestamped logs. A temporal persistence mechanism ensures recognition stability and reduces false positives. The proposed system achieves over 90% identification accuracy under classroom conditions while maintaining real-time inference speed. This work demonstrates a scalable, privacy-aware, and cost-efficient solution for automating attendance management in educational institutions.</w:t>
      </w:r>
    </w:p>
    <w:p w14:paraId="31BDBA68" w14:textId="0D86B61B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Keywords—</w:t>
      </w:r>
      <w:r w:rsidRPr="00CD6C52">
        <w:rPr>
          <w:sz w:val="20"/>
          <w:szCs w:val="20"/>
        </w:rPr>
        <w:t xml:space="preserve"> Face recognition, Attendance automation, </w:t>
      </w:r>
      <w:proofErr w:type="spellStart"/>
      <w:r w:rsidRPr="00CD6C52">
        <w:rPr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 xml:space="preserve">, </w:t>
      </w:r>
      <w:proofErr w:type="spellStart"/>
      <w:r w:rsidRPr="00CD6C52">
        <w:rPr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>, SVM, Computer vision, Deep learning, Student analytics.</w:t>
      </w:r>
    </w:p>
    <w:p w14:paraId="56A500F2" w14:textId="43125A70" w:rsidR="00CD6C52" w:rsidRPr="00CD6C52" w:rsidRDefault="00CD6C52" w:rsidP="00CD6C52">
      <w:pPr>
        <w:pStyle w:val="Heading2"/>
        <w:jc w:val="center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I. INTRODUCTION</w:t>
      </w:r>
    </w:p>
    <w:p w14:paraId="22C2802B" w14:textId="157618B6" w:rsid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 xml:space="preserve">Manual student attendance marking is a routine administrative task but remains time-consuming and error-prone. Traditional approaches such as manual roll calls or QR-code systems introduce inefficiencies and are vulnerable to proxy attendance. In large universities, absenteeism rates average between </w:t>
      </w:r>
      <w:r w:rsidRPr="00CD6C52">
        <w:rPr>
          <w:rStyle w:val="Strong"/>
          <w:sz w:val="20"/>
          <w:szCs w:val="20"/>
        </w:rPr>
        <w:t>20% and 40%</w:t>
      </w:r>
      <w:r w:rsidRPr="00CD6C52">
        <w:rPr>
          <w:sz w:val="20"/>
          <w:szCs w:val="20"/>
        </w:rPr>
        <w:t>, directly impacting learning outcomes and teaching productivity. For classes exceeding 60 students, attendance marking may consume several minutes per session, accumulating into significant instructional time loss across a semester.</w:t>
      </w:r>
    </w:p>
    <w:p w14:paraId="1146706C" w14:textId="6DB70EDF" w:rsid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 xml:space="preserve">To address these challenges, this work proposes an </w:t>
      </w:r>
      <w:r w:rsidRPr="00CD6C52">
        <w:rPr>
          <w:rStyle w:val="Strong"/>
          <w:sz w:val="20"/>
          <w:szCs w:val="20"/>
        </w:rPr>
        <w:t>automated, computer vision-based attendance monitoring system</w:t>
      </w:r>
      <w:r w:rsidRPr="00CD6C52">
        <w:rPr>
          <w:sz w:val="20"/>
          <w:szCs w:val="20"/>
        </w:rPr>
        <w:t xml:space="preserve"> that utilizes real-time facial </w:t>
      </w:r>
    </w:p>
    <w:p w14:paraId="5ECB8650" w14:textId="77777777" w:rsidR="00CD6C52" w:rsidRDefault="00CD6C52" w:rsidP="00CD6C52">
      <w:pPr>
        <w:pStyle w:val="NormalWeb"/>
        <w:rPr>
          <w:sz w:val="20"/>
          <w:szCs w:val="20"/>
        </w:rPr>
      </w:pPr>
    </w:p>
    <w:p w14:paraId="5100520F" w14:textId="77777777" w:rsidR="00CD6C52" w:rsidRDefault="00CD6C52" w:rsidP="00CD6C52">
      <w:pPr>
        <w:pStyle w:val="NormalWeb"/>
        <w:rPr>
          <w:sz w:val="20"/>
          <w:szCs w:val="20"/>
        </w:rPr>
      </w:pPr>
    </w:p>
    <w:p w14:paraId="303149C6" w14:textId="77777777" w:rsidR="00CD6C52" w:rsidRDefault="00CD6C52" w:rsidP="00CD6C52">
      <w:pPr>
        <w:pStyle w:val="NormalWeb"/>
        <w:rPr>
          <w:sz w:val="20"/>
          <w:szCs w:val="20"/>
        </w:rPr>
      </w:pPr>
    </w:p>
    <w:p w14:paraId="0B23DEAC" w14:textId="77777777" w:rsidR="00E07201" w:rsidRDefault="00E07201" w:rsidP="00E07201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3F0FF97" w14:textId="77777777" w:rsidR="00E07201" w:rsidRDefault="00E07201" w:rsidP="00E07201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1FBC7CB3" w14:textId="3084DBCC" w:rsidR="00CD6C52" w:rsidRPr="00CD6C52" w:rsidRDefault="00CD6C52" w:rsidP="00E07201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D6C52">
        <w:rPr>
          <w:sz w:val="20"/>
          <w:szCs w:val="20"/>
        </w:rPr>
        <w:t>recognition. The system eliminates manual processes, enhances accuracy, and provides actionable analytics for identifying absenteeism trends and engagement levels.</w:t>
      </w:r>
    </w:p>
    <w:p w14:paraId="1D08A9E2" w14:textId="77777777" w:rsidR="00CD6C52" w:rsidRPr="00CD6C52" w:rsidRDefault="00CD6C52" w:rsidP="00CD6C52">
      <w:pPr>
        <w:pStyle w:val="NormalWeb"/>
        <w:spacing w:before="240" w:beforeAutospacing="0" w:after="0" w:afterAutospacing="0"/>
        <w:rPr>
          <w:sz w:val="20"/>
          <w:szCs w:val="20"/>
        </w:rPr>
      </w:pPr>
      <w:r w:rsidRPr="00CD6C52">
        <w:rPr>
          <w:sz w:val="20"/>
          <w:szCs w:val="20"/>
        </w:rPr>
        <w:t>The primary objectives of this work are:</w:t>
      </w:r>
    </w:p>
    <w:p w14:paraId="706A082F" w14:textId="77777777" w:rsidR="00CD6C52" w:rsidRPr="00CD6C52" w:rsidRDefault="00CD6C52" w:rsidP="00CD6C52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CD6C52">
        <w:rPr>
          <w:sz w:val="20"/>
          <w:szCs w:val="20"/>
        </w:rPr>
        <w:t>To design and implement a real-time attendance system that reliably detects and recognizes students during classroom sessions.</w:t>
      </w:r>
    </w:p>
    <w:p w14:paraId="2EC8DF0C" w14:textId="77777777" w:rsidR="00CD6C52" w:rsidRPr="00CD6C52" w:rsidRDefault="00CD6C52" w:rsidP="00CD6C52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CD6C52">
        <w:rPr>
          <w:sz w:val="20"/>
          <w:szCs w:val="20"/>
        </w:rPr>
        <w:t>To automate attendance marking with timestamp logging and class mapping.</w:t>
      </w:r>
    </w:p>
    <w:p w14:paraId="03EF2C04" w14:textId="58B230F4" w:rsidR="00CD6C52" w:rsidRPr="00CD6C52" w:rsidRDefault="00CD6C52" w:rsidP="00CD6C52">
      <w:pPr>
        <w:pStyle w:val="NormalWeb"/>
        <w:numPr>
          <w:ilvl w:val="0"/>
          <w:numId w:val="25"/>
        </w:numPr>
        <w:rPr>
          <w:sz w:val="20"/>
          <w:szCs w:val="20"/>
        </w:rPr>
      </w:pPr>
      <w:r w:rsidRPr="00CD6C52">
        <w:rPr>
          <w:sz w:val="20"/>
          <w:szCs w:val="20"/>
        </w:rPr>
        <w:t xml:space="preserve">To enable analytical insights for faculty through structured attendance </w:t>
      </w:r>
    </w:p>
    <w:p w14:paraId="09784722" w14:textId="77777777" w:rsidR="00CD6C52" w:rsidRPr="00CD6C52" w:rsidRDefault="00CD6C52" w:rsidP="00CD6C52">
      <w:pPr>
        <w:pStyle w:val="Heading2"/>
        <w:jc w:val="center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II. EASE OF USE</w:t>
      </w:r>
    </w:p>
    <w:p w14:paraId="664DA73C" w14:textId="77777777" w:rsidR="00CD6C52" w:rsidRPr="00CD6C52" w:rsidRDefault="00CD6C52" w:rsidP="00E07201">
      <w:pPr>
        <w:pStyle w:val="Heading3"/>
        <w:spacing w:before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A. Selecting the Appropriate Model</w:t>
      </w:r>
    </w:p>
    <w:p w14:paraId="4C15985D" w14:textId="77777777" w:rsidR="00CD6C52" w:rsidRPr="00CD6C52" w:rsidRDefault="00CD6C52" w:rsidP="00E07201">
      <w:pPr>
        <w:pStyle w:val="NormalWeb"/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 xml:space="preserve">The proposed system uses </w:t>
      </w:r>
      <w:proofErr w:type="spellStart"/>
      <w:r w:rsidRPr="00CD6C52">
        <w:rPr>
          <w:rStyle w:val="Strong"/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 xml:space="preserve"> for feature extraction and </w:t>
      </w:r>
      <w:proofErr w:type="spellStart"/>
      <w:r w:rsidRPr="00CD6C52">
        <w:rPr>
          <w:rStyle w:val="Strong"/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 xml:space="preserve"> for real-time face detection. </w:t>
      </w:r>
      <w:proofErr w:type="spellStart"/>
      <w:r w:rsidRPr="00CD6C52">
        <w:rPr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 xml:space="preserve"> generates compact, 128-dimensional embeddings, while </w:t>
      </w:r>
      <w:proofErr w:type="spellStart"/>
      <w:r w:rsidRPr="00CD6C52">
        <w:rPr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 xml:space="preserve"> provides low-latency face detection suitable for CPU devices. Together, these components deliver efficient performance without specialized hardware.</w:t>
      </w:r>
    </w:p>
    <w:p w14:paraId="73831361" w14:textId="77777777" w:rsidR="00CD6C52" w:rsidRPr="00CD6C52" w:rsidRDefault="00CD6C52" w:rsidP="00E07201">
      <w:pPr>
        <w:pStyle w:val="Heading3"/>
        <w:spacing w:before="0" w:line="240" w:lineRule="auto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B. Maintaining System Integrity</w:t>
      </w:r>
    </w:p>
    <w:p w14:paraId="068B6A27" w14:textId="77777777" w:rsidR="00CD6C52" w:rsidRPr="00CD6C52" w:rsidRDefault="00CD6C52" w:rsidP="00E07201">
      <w:pPr>
        <w:pStyle w:val="NormalWeb"/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>The system’s modular structure allows scalability across multiple classrooms. The use of pretrained embeddings and incremental classifier updates maintains high recognition accuracy while reducing retraining requirements. A confidence threshold ensures that only reliable recognitions contribute to attendance marking.</w:t>
      </w:r>
    </w:p>
    <w:p w14:paraId="558A63A7" w14:textId="77777777" w:rsidR="00CD6C52" w:rsidRPr="00CD6C52" w:rsidRDefault="00CD6C52" w:rsidP="00E07201">
      <w:pPr>
        <w:pStyle w:val="Heading2"/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III. PREPARE YOUR PIPELINE BEFORE STYLING</w:t>
      </w:r>
    </w:p>
    <w:p w14:paraId="256B7BBB" w14:textId="7071CFB4" w:rsidR="00E07201" w:rsidRDefault="00CD6C52" w:rsidP="00E07201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 xml:space="preserve">Before deployment, the system requires student </w:t>
      </w:r>
      <w:proofErr w:type="spellStart"/>
      <w:r w:rsidRPr="00CD6C52">
        <w:rPr>
          <w:sz w:val="20"/>
          <w:szCs w:val="20"/>
        </w:rPr>
        <w:t>enrollment</w:t>
      </w:r>
      <w:proofErr w:type="spellEnd"/>
      <w:r w:rsidRPr="00CD6C52">
        <w:rPr>
          <w:sz w:val="20"/>
          <w:szCs w:val="20"/>
        </w:rPr>
        <w:t>, dataset preparation, and model training. Each student must provide 10–20 images under varied poses and lighting conditions. These are processed to generate embeddings stored in a centralized repository.</w:t>
      </w:r>
    </w:p>
    <w:p w14:paraId="25F909F9" w14:textId="77777777" w:rsidR="00E07201" w:rsidRPr="00E07201" w:rsidRDefault="00E07201" w:rsidP="00E07201">
      <w:pPr>
        <w:pStyle w:val="NormalWeb"/>
        <w:rPr>
          <w:rStyle w:val="Strong"/>
          <w:b w:val="0"/>
          <w:bCs w:val="0"/>
          <w:sz w:val="20"/>
          <w:szCs w:val="20"/>
        </w:rPr>
      </w:pPr>
    </w:p>
    <w:p w14:paraId="478E3729" w14:textId="038877E0" w:rsidR="00CD6C52" w:rsidRPr="00E07201" w:rsidRDefault="00CD6C52" w:rsidP="00E07201">
      <w:pPr>
        <w:pStyle w:val="Heading3"/>
        <w:spacing w:before="0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lastRenderedPageBreak/>
        <w:t>A. Abbreviations and Acronyms</w:t>
      </w:r>
    </w:p>
    <w:p w14:paraId="35E6ECD9" w14:textId="77777777" w:rsidR="00CD6C52" w:rsidRPr="00CD6C52" w:rsidRDefault="00CD6C52" w:rsidP="00E07201">
      <w:pPr>
        <w:pStyle w:val="NormalWeb"/>
        <w:numPr>
          <w:ilvl w:val="0"/>
          <w:numId w:val="26"/>
        </w:numPr>
        <w:spacing w:before="0" w:beforeAutospacing="0"/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SVM:</w:t>
      </w:r>
      <w:r w:rsidRPr="00CD6C52">
        <w:rPr>
          <w:sz w:val="20"/>
          <w:szCs w:val="20"/>
        </w:rPr>
        <w:t xml:space="preserve"> Support Vector Machine</w:t>
      </w:r>
    </w:p>
    <w:p w14:paraId="77190936" w14:textId="77777777" w:rsidR="00CD6C52" w:rsidRPr="00CD6C52" w:rsidRDefault="00CD6C52" w:rsidP="00E07201">
      <w:pPr>
        <w:pStyle w:val="NormalWeb"/>
        <w:numPr>
          <w:ilvl w:val="0"/>
          <w:numId w:val="26"/>
        </w:numPr>
        <w:spacing w:before="0" w:beforeAutospacing="0"/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CNN:</w:t>
      </w:r>
      <w:r w:rsidRPr="00CD6C52">
        <w:rPr>
          <w:sz w:val="20"/>
          <w:szCs w:val="20"/>
        </w:rPr>
        <w:t xml:space="preserve"> Convolutional Neural Network</w:t>
      </w:r>
    </w:p>
    <w:p w14:paraId="1683484B" w14:textId="77777777" w:rsidR="00CD6C52" w:rsidRPr="00CD6C52" w:rsidRDefault="00CD6C52" w:rsidP="00E07201">
      <w:pPr>
        <w:pStyle w:val="NormalWeb"/>
        <w:numPr>
          <w:ilvl w:val="0"/>
          <w:numId w:val="26"/>
        </w:numPr>
        <w:spacing w:before="0" w:beforeAutospacing="0"/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FPS:</w:t>
      </w:r>
      <w:r w:rsidRPr="00CD6C52">
        <w:rPr>
          <w:sz w:val="20"/>
          <w:szCs w:val="20"/>
        </w:rPr>
        <w:t xml:space="preserve"> Frames Per Second</w:t>
      </w:r>
    </w:p>
    <w:p w14:paraId="45791979" w14:textId="77777777" w:rsidR="00CD6C52" w:rsidRPr="00CD6C52" w:rsidRDefault="00CD6C52" w:rsidP="00E07201">
      <w:pPr>
        <w:pStyle w:val="NormalWeb"/>
        <w:numPr>
          <w:ilvl w:val="0"/>
          <w:numId w:val="26"/>
        </w:numPr>
        <w:spacing w:before="0" w:beforeAutospacing="0"/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API:</w:t>
      </w:r>
      <w:r w:rsidRPr="00CD6C52">
        <w:rPr>
          <w:sz w:val="20"/>
          <w:szCs w:val="20"/>
        </w:rPr>
        <w:t xml:space="preserve"> Application Programming Interface</w:t>
      </w:r>
    </w:p>
    <w:p w14:paraId="51D30196" w14:textId="77777777" w:rsidR="00CD6C52" w:rsidRPr="00E07201" w:rsidRDefault="00CD6C52" w:rsidP="00E07201">
      <w:pPr>
        <w:pStyle w:val="Heading3"/>
        <w:spacing w:before="0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B. Units and Parameters</w:t>
      </w:r>
    </w:p>
    <w:p w14:paraId="26F0AE09" w14:textId="77777777" w:rsidR="00CD6C52" w:rsidRPr="00CD6C52" w:rsidRDefault="00CD6C52" w:rsidP="00E07201">
      <w:pPr>
        <w:pStyle w:val="NormalWeb"/>
        <w:numPr>
          <w:ilvl w:val="0"/>
          <w:numId w:val="27"/>
        </w:numPr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 xml:space="preserve">Detection confidence threshold: </w:t>
      </w:r>
      <w:r w:rsidRPr="00CD6C52">
        <w:rPr>
          <w:rStyle w:val="Strong"/>
          <w:sz w:val="20"/>
          <w:szCs w:val="20"/>
        </w:rPr>
        <w:t>0.5</w:t>
      </w:r>
    </w:p>
    <w:p w14:paraId="7A51613D" w14:textId="77777777" w:rsidR="00CD6C52" w:rsidRPr="00CD6C52" w:rsidRDefault="00CD6C52" w:rsidP="00E07201">
      <w:pPr>
        <w:pStyle w:val="NormalWeb"/>
        <w:numPr>
          <w:ilvl w:val="0"/>
          <w:numId w:val="27"/>
        </w:numPr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 xml:space="preserve">Persistence threshold for recognition stability: </w:t>
      </w:r>
      <w:r w:rsidRPr="00CD6C52">
        <w:rPr>
          <w:rStyle w:val="Strong"/>
          <w:sz w:val="20"/>
          <w:szCs w:val="20"/>
        </w:rPr>
        <w:t>2 seconds</w:t>
      </w:r>
    </w:p>
    <w:p w14:paraId="1F0C566D" w14:textId="77777777" w:rsidR="00CD6C52" w:rsidRPr="00CD6C52" w:rsidRDefault="00CD6C52" w:rsidP="00E07201">
      <w:pPr>
        <w:pStyle w:val="NormalWeb"/>
        <w:numPr>
          <w:ilvl w:val="0"/>
          <w:numId w:val="27"/>
        </w:numPr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 xml:space="preserve">Embedding dimensionality: </w:t>
      </w:r>
      <w:r w:rsidRPr="00CD6C52">
        <w:rPr>
          <w:rStyle w:val="Strong"/>
          <w:sz w:val="20"/>
          <w:szCs w:val="20"/>
        </w:rPr>
        <w:t>128</w:t>
      </w:r>
    </w:p>
    <w:p w14:paraId="375C516A" w14:textId="77777777" w:rsidR="00CD6C52" w:rsidRPr="00E07201" w:rsidRDefault="00CD6C52" w:rsidP="00E07201">
      <w:pPr>
        <w:pStyle w:val="Heading3"/>
        <w:spacing w:before="0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C. Equations</w:t>
      </w:r>
    </w:p>
    <w:p w14:paraId="6BAC23BA" w14:textId="77777777" w:rsidR="00CD6C52" w:rsidRPr="00CD6C52" w:rsidRDefault="00CD6C52" w:rsidP="00E07201">
      <w:pPr>
        <w:pStyle w:val="NormalWeb"/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>The system computes embeddings as:</w:t>
      </w:r>
    </w:p>
    <w:p w14:paraId="45E376B4" w14:textId="77777777" w:rsidR="00CD6C52" w:rsidRPr="00CD6C52" w:rsidRDefault="00CD6C52" w:rsidP="00E07201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)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424DB307" w14:textId="77777777" w:rsidR="00CD6C52" w:rsidRPr="00CD6C52" w:rsidRDefault="00CD6C52" w:rsidP="00E07201">
      <w:pPr>
        <w:pStyle w:val="NormalWeb"/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 xml:space="preserve">where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CD6C52">
        <w:rPr>
          <w:sz w:val="20"/>
          <w:szCs w:val="20"/>
        </w:rPr>
        <w:t xml:space="preserve">represents the embedding vector for face image 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</m:oMath>
      <w:r w:rsidRPr="00CD6C52">
        <w:rPr>
          <w:sz w:val="20"/>
          <w:szCs w:val="20"/>
        </w:rPr>
        <w:t xml:space="preserve">, and </w:t>
      </w:r>
      <m:oMath>
        <m:r>
          <w:rPr>
            <w:rFonts w:ascii="Cambria Math" w:hAnsi="Cambria Math"/>
            <w:sz w:val="20"/>
            <w:szCs w:val="20"/>
          </w:rPr>
          <m:t>f(⋅)</m:t>
        </m:r>
      </m:oMath>
      <w:r w:rsidRPr="00CD6C52">
        <w:rPr>
          <w:sz w:val="20"/>
          <w:szCs w:val="20"/>
        </w:rPr>
        <w:t>is the FaceNet embedding function.</w:t>
      </w:r>
      <w:r w:rsidRPr="00CD6C52">
        <w:rPr>
          <w:sz w:val="20"/>
          <w:szCs w:val="20"/>
        </w:rPr>
        <w:br/>
        <w:t>The identity classification is performed using an SVM decision function:</w:t>
      </w:r>
    </w:p>
    <w:p w14:paraId="39D9F301" w14:textId="77777777" w:rsidR="00CD6C52" w:rsidRPr="00CD6C52" w:rsidRDefault="00CD6C52" w:rsidP="00E07201">
      <w:pPr>
        <w:rPr>
          <w:rFonts w:ascii="Times New Roman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y=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arg</m:t>
          </m:r>
          <m:r>
            <w:rPr>
              <w:rFonts w:ascii="Cambria Math" w:hAnsi="Cambria Math" w:cs="Times New Roman"/>
              <w:sz w:val="20"/>
              <w:szCs w:val="20"/>
            </w:rPr>
            <m:t>⁡</m:t>
          </m:r>
          <m:limLow>
            <m:limLow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max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⁡</m:t>
              </m:r>
            </m:e>
            <m:lim>
              <m:r>
                <w:rPr>
                  <w:rFonts w:ascii="Cambria Math" w:hAnsi="Cambria Math" w:cs="Times New Roman"/>
                  <w:sz w:val="20"/>
                  <w:szCs w:val="20"/>
                </w:rPr>
                <m:t>j</m:t>
              </m:r>
            </m:lim>
          </m:limLow>
          <m:r>
            <m:rPr>
              <m:nor/>
            </m:rPr>
            <w:rPr>
              <w:rFonts w:ascii="Times New Roman" w:hAnsi="Times New Roman" w:cs="Times New Roman"/>
              <w:sz w:val="20"/>
              <w:szCs w:val="20"/>
            </w:rPr>
            <m:t>  </m:t>
          </m:r>
          <m:r>
            <w:rPr>
              <w:rFonts w:ascii="Cambria Math" w:hAnsi="Cambria Math" w:cs="Times New Roman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)</m:t>
          </m:r>
          <m:r>
            <w:rPr>
              <w:rFonts w:ascii="Times New Roman" w:hAnsi="Times New Roman" w:cs="Times New Roman"/>
              <w:i/>
              <w:sz w:val="20"/>
              <w:szCs w:val="20"/>
            </w:rPr>
            <w:br/>
          </m:r>
        </m:oMath>
      </m:oMathPara>
    </w:p>
    <w:p w14:paraId="7AF04E9E" w14:textId="1B504C56" w:rsidR="00CD6C52" w:rsidRDefault="00CD6C52" w:rsidP="00E07201">
      <w:pPr>
        <w:pStyle w:val="NormalWeb"/>
        <w:spacing w:before="0" w:beforeAutospacing="0"/>
        <w:rPr>
          <w:sz w:val="20"/>
          <w:szCs w:val="20"/>
        </w:rPr>
      </w:pPr>
      <w:r w:rsidRPr="00CD6C52">
        <w:rPr>
          <w:sz w:val="20"/>
          <w:szCs w:val="20"/>
        </w:rPr>
        <w:t xml:space="preserve">where </w:t>
      </w:r>
      <m:oMath>
        <m:r>
          <w:rPr>
            <w:rFonts w:ascii="Cambria Math" w:hAnsi="Cambria Math"/>
            <w:sz w:val="20"/>
            <w:szCs w:val="20"/>
          </w:rPr>
          <m:t>P(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0"/>
            <w:szCs w:val="20"/>
          </w:rPr>
          <m:t>∣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i</m:t>
            </m:r>
          </m:sub>
        </m:sSub>
        <m:r>
          <w:rPr>
            <w:rFonts w:ascii="Cambria Math" w:hAnsi="Cambria Math"/>
            <w:sz w:val="20"/>
            <w:szCs w:val="20"/>
          </w:rPr>
          <m:t>)</m:t>
        </m:r>
      </m:oMath>
      <w:r w:rsidRPr="00CD6C52">
        <w:rPr>
          <w:sz w:val="20"/>
          <w:szCs w:val="20"/>
        </w:rPr>
        <w:t xml:space="preserve">denotes the posterior probability for class </w:t>
      </w:r>
      <m:oMath>
        <m:r>
          <w:rPr>
            <w:rFonts w:ascii="Cambria Math" w:hAnsi="Cambria Math"/>
            <w:sz w:val="20"/>
            <w:szCs w:val="20"/>
          </w:rPr>
          <m:t>j</m:t>
        </m:r>
      </m:oMath>
      <w:r w:rsidRPr="00CD6C52">
        <w:rPr>
          <w:sz w:val="20"/>
          <w:szCs w:val="20"/>
        </w:rPr>
        <w:t>.</w:t>
      </w:r>
    </w:p>
    <w:p w14:paraId="31D920BC" w14:textId="77777777" w:rsidR="00E07201" w:rsidRPr="00CD6C52" w:rsidRDefault="00E07201" w:rsidP="00E07201">
      <w:pPr>
        <w:pStyle w:val="NormalWeb"/>
        <w:spacing w:before="0" w:beforeAutospacing="0"/>
        <w:rPr>
          <w:sz w:val="20"/>
          <w:szCs w:val="20"/>
        </w:rPr>
      </w:pPr>
    </w:p>
    <w:p w14:paraId="7004EDB8" w14:textId="77777777" w:rsidR="00CD6C52" w:rsidRPr="00CD6C52" w:rsidRDefault="00CD6C52" w:rsidP="00CD6C52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IV. USING THE TEMPLATE – SYSTEM ARCHITECTURE</w:t>
      </w:r>
    </w:p>
    <w:p w14:paraId="0820A275" w14:textId="77777777" w:rsidR="00CD6C52" w:rsidRPr="00E07201" w:rsidRDefault="00CD6C52" w:rsidP="00CD6C52">
      <w:pPr>
        <w:pStyle w:val="Heading3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A. System Modules</w:t>
      </w:r>
    </w:p>
    <w:p w14:paraId="67052AA8" w14:textId="77777777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>The architecture comprises six main modules:</w:t>
      </w:r>
    </w:p>
    <w:p w14:paraId="4C426C29" w14:textId="77777777" w:rsidR="00CD6C52" w:rsidRPr="00CD6C52" w:rsidRDefault="00CD6C52" w:rsidP="00CD6C52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 xml:space="preserve">Capture and </w:t>
      </w:r>
      <w:proofErr w:type="spellStart"/>
      <w:r w:rsidRPr="00CD6C52">
        <w:rPr>
          <w:rStyle w:val="Strong"/>
          <w:sz w:val="20"/>
          <w:szCs w:val="20"/>
        </w:rPr>
        <w:t>Enrollment</w:t>
      </w:r>
      <w:proofErr w:type="spellEnd"/>
      <w:r w:rsidRPr="00CD6C52">
        <w:rPr>
          <w:rStyle w:val="Strong"/>
          <w:sz w:val="20"/>
          <w:szCs w:val="20"/>
        </w:rPr>
        <w:t>:</w:t>
      </w:r>
      <w:r w:rsidRPr="00CD6C52">
        <w:rPr>
          <w:sz w:val="20"/>
          <w:szCs w:val="20"/>
        </w:rPr>
        <w:br/>
        <w:t>A user interface for student image capture from multiple angles.</w:t>
      </w:r>
    </w:p>
    <w:p w14:paraId="2B3C47C6" w14:textId="77777777" w:rsidR="00CD6C52" w:rsidRPr="00CD6C52" w:rsidRDefault="00CD6C52" w:rsidP="00CD6C52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Preprocessing and Augmentation:</w:t>
      </w:r>
      <w:r w:rsidRPr="00CD6C52">
        <w:rPr>
          <w:sz w:val="20"/>
          <w:szCs w:val="20"/>
        </w:rPr>
        <w:br/>
        <w:t>Normalization and augmentation for illumination and pose robustness.</w:t>
      </w:r>
    </w:p>
    <w:p w14:paraId="429A3977" w14:textId="77777777" w:rsidR="00CD6C52" w:rsidRPr="00CD6C52" w:rsidRDefault="00CD6C52" w:rsidP="00CD6C52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Feature Extraction:</w:t>
      </w:r>
      <w:r w:rsidRPr="00CD6C52">
        <w:rPr>
          <w:sz w:val="20"/>
          <w:szCs w:val="20"/>
        </w:rPr>
        <w:br/>
        <w:t xml:space="preserve">Pretrained </w:t>
      </w:r>
      <w:proofErr w:type="spellStart"/>
      <w:r w:rsidRPr="00CD6C52">
        <w:rPr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 xml:space="preserve"> model generates embeddings for recognition.</w:t>
      </w:r>
    </w:p>
    <w:p w14:paraId="319B6F76" w14:textId="77777777" w:rsidR="00CD6C52" w:rsidRPr="00CD6C52" w:rsidRDefault="00CD6C52" w:rsidP="00CD6C52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Classification:</w:t>
      </w:r>
      <w:r w:rsidRPr="00CD6C52">
        <w:rPr>
          <w:sz w:val="20"/>
          <w:szCs w:val="20"/>
        </w:rPr>
        <w:br/>
        <w:t>Trained SVM predicts student identity from embeddings.</w:t>
      </w:r>
    </w:p>
    <w:p w14:paraId="330FC48E" w14:textId="77777777" w:rsidR="00CD6C52" w:rsidRPr="00CD6C52" w:rsidRDefault="00CD6C52" w:rsidP="00CD6C52">
      <w:pPr>
        <w:pStyle w:val="NormalWeb"/>
        <w:numPr>
          <w:ilvl w:val="0"/>
          <w:numId w:val="28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Real-Time Recognition:</w:t>
      </w:r>
      <w:r w:rsidRPr="00CD6C52">
        <w:rPr>
          <w:sz w:val="20"/>
          <w:szCs w:val="20"/>
        </w:rPr>
        <w:br/>
      </w:r>
      <w:proofErr w:type="spellStart"/>
      <w:r w:rsidRPr="00CD6C52">
        <w:rPr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 xml:space="preserve"> detects faces in live video; embeddings are computed frame-wise and classified.</w:t>
      </w:r>
    </w:p>
    <w:p w14:paraId="0925210E" w14:textId="7A6EE0A5" w:rsidR="00E07201" w:rsidRPr="00E07201" w:rsidRDefault="00CD6C52" w:rsidP="00E07201">
      <w:pPr>
        <w:pStyle w:val="NormalWeb"/>
        <w:numPr>
          <w:ilvl w:val="0"/>
          <w:numId w:val="28"/>
        </w:numPr>
        <w:rPr>
          <w:rStyle w:val="Strong"/>
          <w:b w:val="0"/>
          <w:bCs w:val="0"/>
          <w:sz w:val="20"/>
          <w:szCs w:val="20"/>
        </w:rPr>
      </w:pPr>
      <w:r w:rsidRPr="00CD6C52">
        <w:rPr>
          <w:rStyle w:val="Strong"/>
          <w:sz w:val="20"/>
          <w:szCs w:val="20"/>
        </w:rPr>
        <w:t>Attendance Logging:</w:t>
      </w:r>
      <w:r w:rsidRPr="00CD6C52">
        <w:rPr>
          <w:sz w:val="20"/>
          <w:szCs w:val="20"/>
        </w:rPr>
        <w:br/>
        <w:t>Attendance is logged into a CSV file as</w:t>
      </w:r>
      <w:r w:rsidRPr="00CD6C52">
        <w:rPr>
          <w:sz w:val="20"/>
          <w:szCs w:val="20"/>
        </w:rPr>
        <w:br/>
      </w:r>
      <w:r w:rsidRPr="00CD6C52">
        <w:rPr>
          <w:rStyle w:val="Emphasis"/>
          <w:sz w:val="20"/>
          <w:szCs w:val="20"/>
        </w:rPr>
        <w:t>(Student Name, Date, Time, Status)</w:t>
      </w:r>
      <w:r w:rsidRPr="00CD6C52">
        <w:rPr>
          <w:sz w:val="20"/>
          <w:szCs w:val="20"/>
        </w:rPr>
        <w:t>.</w:t>
      </w:r>
    </w:p>
    <w:p w14:paraId="7C89DEC5" w14:textId="277686FB" w:rsidR="00CD6C52" w:rsidRPr="00E07201" w:rsidRDefault="00CD6C52" w:rsidP="00CD6C52">
      <w:pPr>
        <w:pStyle w:val="Heading3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B. Implementation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380"/>
        <w:gridCol w:w="2554"/>
      </w:tblGrid>
      <w:tr w:rsidR="00E07201" w:rsidRPr="00CD6C52" w14:paraId="4A26073C" w14:textId="77777777" w:rsidTr="00E0720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341F7B" w14:textId="77777777" w:rsidR="00CD6C52" w:rsidRPr="00CD6C52" w:rsidRDefault="00CD6C5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AA88B85" w14:textId="77777777" w:rsidR="00CD6C52" w:rsidRPr="00CD6C52" w:rsidRDefault="00CD6C5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EFD655A" w14:textId="77777777" w:rsidR="00CD6C52" w:rsidRPr="00CD6C52" w:rsidRDefault="00CD6C5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E07201" w:rsidRPr="00CD6C52" w14:paraId="69853711" w14:textId="77777777" w:rsidTr="00E072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064F6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DF4E1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MediaPipe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82878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Efficient real-time CPU-based face detection</w:t>
            </w:r>
          </w:p>
        </w:tc>
      </w:tr>
      <w:tr w:rsidR="00E07201" w:rsidRPr="00CD6C52" w14:paraId="7A7E8264" w14:textId="77777777" w:rsidTr="00E072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9E7F36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Embedding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9831401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FaceNet</w:t>
            </w:r>
            <w:proofErr w:type="spellEnd"/>
            <w:r w:rsidRPr="00CD6C52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Keras</w:t>
            </w:r>
            <w:proofErr w:type="spellEnd"/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A35EF4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128-D embeddings generation</w:t>
            </w:r>
          </w:p>
        </w:tc>
      </w:tr>
      <w:tr w:rsidR="00E07201" w:rsidRPr="00CD6C52" w14:paraId="61186A86" w14:textId="77777777" w:rsidTr="00E072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28AB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Classifier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E0928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SVM (Scikit-learn)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FFA1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Identity classification</w:t>
            </w:r>
          </w:p>
        </w:tc>
      </w:tr>
      <w:tr w:rsidR="00E07201" w:rsidRPr="00CD6C52" w14:paraId="733F338F" w14:textId="77777777" w:rsidTr="00E072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B88E0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EA5F5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CSV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184C4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Attendance logging</w:t>
            </w:r>
          </w:p>
        </w:tc>
      </w:tr>
      <w:tr w:rsidR="00E07201" w:rsidRPr="00CD6C52" w14:paraId="7FD71CAB" w14:textId="77777777" w:rsidTr="00E072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E56A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Hardware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0613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Webcam (30 FPS)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CD654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Real-time video capture</w:t>
            </w:r>
          </w:p>
        </w:tc>
      </w:tr>
    </w:tbl>
    <w:p w14:paraId="7A73C940" w14:textId="77777777" w:rsidR="00CD6C52" w:rsidRPr="00E07201" w:rsidRDefault="00CD6C52" w:rsidP="00CD6C52">
      <w:pPr>
        <w:pStyle w:val="Heading3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C. Sample System Flow</w:t>
      </w:r>
    </w:p>
    <w:p w14:paraId="60450B57" w14:textId="77777777" w:rsidR="00CD6C52" w:rsidRPr="00CD6C52" w:rsidRDefault="00CD6C52" w:rsidP="00CD6C52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D6C52">
        <w:rPr>
          <w:sz w:val="20"/>
          <w:szCs w:val="20"/>
        </w:rPr>
        <w:t>Capture video input</w:t>
      </w:r>
    </w:p>
    <w:p w14:paraId="53D0EC8F" w14:textId="77777777" w:rsidR="00CD6C52" w:rsidRPr="00CD6C52" w:rsidRDefault="00CD6C52" w:rsidP="00CD6C52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D6C52">
        <w:rPr>
          <w:sz w:val="20"/>
          <w:szCs w:val="20"/>
        </w:rPr>
        <w:t>Detect faces (</w:t>
      </w:r>
      <w:proofErr w:type="spellStart"/>
      <w:r w:rsidRPr="00CD6C52">
        <w:rPr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>)</w:t>
      </w:r>
    </w:p>
    <w:p w14:paraId="11100FA1" w14:textId="77777777" w:rsidR="00CD6C52" w:rsidRPr="00CD6C52" w:rsidRDefault="00CD6C52" w:rsidP="00CD6C52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D6C52">
        <w:rPr>
          <w:sz w:val="20"/>
          <w:szCs w:val="20"/>
        </w:rPr>
        <w:t>Extract embeddings (</w:t>
      </w:r>
      <w:proofErr w:type="spellStart"/>
      <w:r w:rsidRPr="00CD6C52">
        <w:rPr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>)</w:t>
      </w:r>
    </w:p>
    <w:p w14:paraId="3034599F" w14:textId="77777777" w:rsidR="00CD6C52" w:rsidRPr="00CD6C52" w:rsidRDefault="00CD6C52" w:rsidP="00CD6C52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D6C52">
        <w:rPr>
          <w:sz w:val="20"/>
          <w:szCs w:val="20"/>
        </w:rPr>
        <w:t>Classify identity (SVM)</w:t>
      </w:r>
    </w:p>
    <w:p w14:paraId="635F0333" w14:textId="77777777" w:rsidR="00CD6C52" w:rsidRPr="00CD6C52" w:rsidRDefault="00CD6C52" w:rsidP="00CD6C52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D6C52">
        <w:rPr>
          <w:sz w:val="20"/>
          <w:szCs w:val="20"/>
        </w:rPr>
        <w:t>Verify persistence</w:t>
      </w:r>
    </w:p>
    <w:p w14:paraId="657298E9" w14:textId="702B4FCE" w:rsidR="00CD6C52" w:rsidRPr="00E07201" w:rsidRDefault="00CD6C52" w:rsidP="00CD6C52">
      <w:pPr>
        <w:pStyle w:val="NormalWeb"/>
        <w:numPr>
          <w:ilvl w:val="0"/>
          <w:numId w:val="29"/>
        </w:numPr>
        <w:rPr>
          <w:sz w:val="20"/>
          <w:szCs w:val="20"/>
        </w:rPr>
      </w:pPr>
      <w:r w:rsidRPr="00CD6C52">
        <w:rPr>
          <w:sz w:val="20"/>
          <w:szCs w:val="20"/>
        </w:rPr>
        <w:t>Log attendance</w:t>
      </w:r>
    </w:p>
    <w:p w14:paraId="78611A3A" w14:textId="77777777" w:rsidR="00CD6C52" w:rsidRPr="00CD6C52" w:rsidRDefault="00CD6C52" w:rsidP="00CD6C52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V. RESULTS AND DISCUSSION</w:t>
      </w:r>
    </w:p>
    <w:p w14:paraId="40381F60" w14:textId="77777777" w:rsidR="00CD6C52" w:rsidRPr="00E07201" w:rsidRDefault="00CD6C52" w:rsidP="00CD6C52">
      <w:pPr>
        <w:pStyle w:val="Heading3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A. Dataset and Evaluation</w:t>
      </w:r>
    </w:p>
    <w:p w14:paraId="44188CE7" w14:textId="77777777" w:rsidR="00CD6C52" w:rsidRPr="00CD6C52" w:rsidRDefault="00CD6C52" w:rsidP="00CD6C52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Dataset:</w:t>
      </w:r>
      <w:r w:rsidRPr="00CD6C52">
        <w:rPr>
          <w:sz w:val="20"/>
          <w:szCs w:val="20"/>
        </w:rPr>
        <w:t xml:space="preserve"> 10–20 images per student for </w:t>
      </w:r>
      <w:proofErr w:type="spellStart"/>
      <w:r w:rsidRPr="00CD6C52">
        <w:rPr>
          <w:sz w:val="20"/>
          <w:szCs w:val="20"/>
        </w:rPr>
        <w:t>enrollment</w:t>
      </w:r>
      <w:proofErr w:type="spellEnd"/>
    </w:p>
    <w:p w14:paraId="7CE24A63" w14:textId="77777777" w:rsidR="00CD6C52" w:rsidRPr="00CD6C52" w:rsidRDefault="00CD6C52" w:rsidP="00CD6C52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Testing:</w:t>
      </w:r>
      <w:r w:rsidRPr="00CD6C52">
        <w:rPr>
          <w:sz w:val="20"/>
          <w:szCs w:val="20"/>
        </w:rPr>
        <w:t xml:space="preserve"> Multiple real classroom video sessions</w:t>
      </w:r>
    </w:p>
    <w:p w14:paraId="104CBB51" w14:textId="77777777" w:rsidR="00CD6C52" w:rsidRPr="00CD6C52" w:rsidRDefault="00CD6C52" w:rsidP="00CD6C52">
      <w:pPr>
        <w:pStyle w:val="NormalWeb"/>
        <w:numPr>
          <w:ilvl w:val="0"/>
          <w:numId w:val="30"/>
        </w:numPr>
        <w:rPr>
          <w:sz w:val="20"/>
          <w:szCs w:val="20"/>
        </w:rPr>
      </w:pPr>
      <w:r w:rsidRPr="00CD6C52">
        <w:rPr>
          <w:rStyle w:val="Strong"/>
          <w:sz w:val="20"/>
          <w:szCs w:val="20"/>
        </w:rPr>
        <w:t>Metrics:</w:t>
      </w:r>
      <w:r w:rsidRPr="00CD6C52">
        <w:rPr>
          <w:sz w:val="20"/>
          <w:szCs w:val="20"/>
        </w:rPr>
        <w:t xml:space="preserve"> Accuracy, Precision, Recall, F1-score, False Positive Rate (FPR)</w:t>
      </w:r>
    </w:p>
    <w:p w14:paraId="6ABAD5EF" w14:textId="77777777" w:rsidR="00CD6C52" w:rsidRPr="00E07201" w:rsidRDefault="00CD6C52" w:rsidP="00CD6C52">
      <w:pPr>
        <w:pStyle w:val="Heading3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B. Experimental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881"/>
        <w:gridCol w:w="837"/>
        <w:gridCol w:w="1035"/>
      </w:tblGrid>
      <w:tr w:rsidR="00E07201" w:rsidRPr="00CD6C52" w14:paraId="0518BDD8" w14:textId="77777777" w:rsidTr="00E0720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E24EB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FED8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F9C82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3DA41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Latency (s)</w:t>
            </w:r>
          </w:p>
        </w:tc>
      </w:tr>
      <w:tr w:rsidR="00E07201" w:rsidRPr="00CD6C52" w14:paraId="543002C4" w14:textId="77777777" w:rsidTr="00E072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7ACDC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Controlled lighting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3FE6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97%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33B70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0.95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C0C49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</w:tr>
      <w:tr w:rsidR="00E07201" w:rsidRPr="00CD6C52" w14:paraId="42E4E39E" w14:textId="77777777" w:rsidTr="00E072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70686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Variable lighting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21D0B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88%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10B15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0.89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3078A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</w:tr>
      <w:tr w:rsidR="00E07201" w:rsidRPr="00CD6C52" w14:paraId="672634A7" w14:textId="77777777" w:rsidTr="00E0720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CFDDC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Occlusion (partial)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3DC7B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84%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E2251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49C7" w14:textId="77777777" w:rsidR="00CD6C52" w:rsidRPr="00CD6C52" w:rsidRDefault="00CD6C52" w:rsidP="00E072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6C52"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</w:tr>
    </w:tbl>
    <w:p w14:paraId="3FBED0F2" w14:textId="77777777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>The system achieved near real-time performance with over 90% accuracy under most conditions. Using persistence logic significantly reduced false positives caused by transient detection noise.</w:t>
      </w:r>
    </w:p>
    <w:p w14:paraId="1662AB6F" w14:textId="77777777" w:rsidR="00CD6C52" w:rsidRPr="00E07201" w:rsidRDefault="00CD6C52" w:rsidP="00CD6C52">
      <w:pPr>
        <w:pStyle w:val="Heading3"/>
        <w:rPr>
          <w:rFonts w:ascii="Times New Roman" w:hAnsi="Times New Roman" w:cs="Times New Roman"/>
          <w:i/>
          <w:iCs/>
          <w:sz w:val="20"/>
          <w:szCs w:val="20"/>
        </w:rPr>
      </w:pPr>
      <w:r w:rsidRPr="00E07201">
        <w:rPr>
          <w:rStyle w:val="Strong"/>
          <w:rFonts w:ascii="Times New Roman" w:hAnsi="Times New Roman" w:cs="Times New Roman"/>
          <w:b w:val="0"/>
          <w:bCs w:val="0"/>
          <w:i/>
          <w:iCs/>
          <w:sz w:val="20"/>
          <w:szCs w:val="20"/>
        </w:rPr>
        <w:t>C. Limitations</w:t>
      </w:r>
    </w:p>
    <w:p w14:paraId="62577ACB" w14:textId="77777777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 xml:space="preserve">Performance declines under extreme lighting or partial occlusion. Future iterations should incorporate </w:t>
      </w:r>
      <w:r w:rsidRPr="00CD6C52">
        <w:rPr>
          <w:rStyle w:val="Strong"/>
          <w:sz w:val="20"/>
          <w:szCs w:val="20"/>
        </w:rPr>
        <w:t>multi-camera fusion</w:t>
      </w:r>
      <w:r w:rsidRPr="00CD6C52">
        <w:rPr>
          <w:sz w:val="20"/>
          <w:szCs w:val="20"/>
        </w:rPr>
        <w:t xml:space="preserve"> and </w:t>
      </w:r>
      <w:r w:rsidRPr="00CD6C52">
        <w:rPr>
          <w:rStyle w:val="Strong"/>
          <w:sz w:val="20"/>
          <w:szCs w:val="20"/>
        </w:rPr>
        <w:t>liveness detection</w:t>
      </w:r>
      <w:r w:rsidRPr="00CD6C52">
        <w:rPr>
          <w:sz w:val="20"/>
          <w:szCs w:val="20"/>
        </w:rPr>
        <w:t xml:space="preserve"> to address spoofing concerns.</w:t>
      </w:r>
    </w:p>
    <w:p w14:paraId="510EA3CC" w14:textId="48A1933D" w:rsidR="00CD6C52" w:rsidRPr="00CD6C52" w:rsidRDefault="00CD6C52" w:rsidP="00CD6C52">
      <w:pPr>
        <w:rPr>
          <w:rFonts w:ascii="Times New Roman" w:hAnsi="Times New Roman" w:cs="Times New Roman"/>
          <w:sz w:val="20"/>
          <w:szCs w:val="20"/>
        </w:rPr>
      </w:pPr>
    </w:p>
    <w:p w14:paraId="39AEB216" w14:textId="77777777" w:rsidR="00CD6C52" w:rsidRPr="00CD6C52" w:rsidRDefault="00CD6C52" w:rsidP="00CD6C52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lastRenderedPageBreak/>
        <w:t>VI. CONCLUSION</w:t>
      </w:r>
    </w:p>
    <w:p w14:paraId="7DF2BBD2" w14:textId="77777777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 xml:space="preserve">The proposed system successfully demonstrates an </w:t>
      </w:r>
      <w:r w:rsidRPr="00CD6C52">
        <w:rPr>
          <w:rStyle w:val="Strong"/>
          <w:sz w:val="20"/>
          <w:szCs w:val="20"/>
        </w:rPr>
        <w:t>automated facial recognition attendance solution</w:t>
      </w:r>
      <w:r w:rsidRPr="00CD6C52">
        <w:rPr>
          <w:sz w:val="20"/>
          <w:szCs w:val="20"/>
        </w:rPr>
        <w:t xml:space="preserve"> integrating </w:t>
      </w:r>
      <w:proofErr w:type="spellStart"/>
      <w:r w:rsidRPr="00CD6C52">
        <w:rPr>
          <w:rStyle w:val="Strong"/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 xml:space="preserve">, </w:t>
      </w:r>
      <w:proofErr w:type="spellStart"/>
      <w:r w:rsidRPr="00CD6C52">
        <w:rPr>
          <w:rStyle w:val="Strong"/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 xml:space="preserve">, and </w:t>
      </w:r>
      <w:r w:rsidRPr="00CD6C52">
        <w:rPr>
          <w:rStyle w:val="Strong"/>
          <w:sz w:val="20"/>
          <w:szCs w:val="20"/>
        </w:rPr>
        <w:t>SVM</w:t>
      </w:r>
      <w:r w:rsidRPr="00CD6C52">
        <w:rPr>
          <w:sz w:val="20"/>
          <w:szCs w:val="20"/>
        </w:rPr>
        <w:t xml:space="preserve"> within a real-time video pipeline. The model provides accurate, fast, and secure attendance marking, reducing manual errors and time overhead.</w:t>
      </w:r>
    </w:p>
    <w:p w14:paraId="641C7294" w14:textId="77777777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>Future work includes improving scalability through distributed edge inference, implementing fairness audits, and integrating privacy-preserving techniques such as encrypted embeddings and retention policies.</w:t>
      </w:r>
    </w:p>
    <w:p w14:paraId="1F0BD22D" w14:textId="77777777" w:rsidR="00CD6C52" w:rsidRPr="00CD6C52" w:rsidRDefault="00CD6C52" w:rsidP="00CD6C52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CD6C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REFERENCES</w:t>
      </w:r>
    </w:p>
    <w:p w14:paraId="238ADD52" w14:textId="77777777" w:rsidR="00CD6C52" w:rsidRPr="00CD6C52" w:rsidRDefault="00CD6C52" w:rsidP="00CD6C52">
      <w:pPr>
        <w:pStyle w:val="NormalWeb"/>
        <w:rPr>
          <w:sz w:val="20"/>
          <w:szCs w:val="20"/>
        </w:rPr>
      </w:pPr>
      <w:r w:rsidRPr="00CD6C52">
        <w:rPr>
          <w:sz w:val="20"/>
          <w:szCs w:val="20"/>
        </w:rPr>
        <w:t>[1] F. Schroff, D. Kalenichenko, and J. Philbin, “</w:t>
      </w:r>
      <w:proofErr w:type="spellStart"/>
      <w:r w:rsidRPr="00CD6C52">
        <w:rPr>
          <w:sz w:val="20"/>
          <w:szCs w:val="20"/>
        </w:rPr>
        <w:t>FaceNet</w:t>
      </w:r>
      <w:proofErr w:type="spellEnd"/>
      <w:r w:rsidRPr="00CD6C52">
        <w:rPr>
          <w:sz w:val="20"/>
          <w:szCs w:val="20"/>
        </w:rPr>
        <w:t xml:space="preserve">: A unified embedding for face recognition and clustering,” </w:t>
      </w:r>
      <w:r w:rsidRPr="00CD6C52">
        <w:rPr>
          <w:rStyle w:val="Emphasis"/>
          <w:sz w:val="20"/>
          <w:szCs w:val="20"/>
        </w:rPr>
        <w:t>Proc. CVPR</w:t>
      </w:r>
      <w:r w:rsidRPr="00CD6C52">
        <w:rPr>
          <w:sz w:val="20"/>
          <w:szCs w:val="20"/>
        </w:rPr>
        <w:t>, 2015.</w:t>
      </w:r>
      <w:r w:rsidRPr="00CD6C52">
        <w:rPr>
          <w:sz w:val="20"/>
          <w:szCs w:val="20"/>
        </w:rPr>
        <w:br/>
        <w:t xml:space="preserve">[2] A. Sharma et al., “Real-Time Facial Recognition for Attendance Monitoring,” </w:t>
      </w:r>
      <w:r w:rsidRPr="00CD6C52">
        <w:rPr>
          <w:rStyle w:val="Emphasis"/>
          <w:sz w:val="20"/>
          <w:szCs w:val="20"/>
        </w:rPr>
        <w:t>IEEE Access</w:t>
      </w:r>
      <w:r w:rsidRPr="00CD6C52">
        <w:rPr>
          <w:sz w:val="20"/>
          <w:szCs w:val="20"/>
        </w:rPr>
        <w:t>, 2022.</w:t>
      </w:r>
      <w:r w:rsidRPr="00CD6C52">
        <w:rPr>
          <w:sz w:val="20"/>
          <w:szCs w:val="20"/>
        </w:rPr>
        <w:br/>
        <w:t xml:space="preserve">[3] A. Bah and Y. Ming, “Face Recognition Algorithms for Smart Attendance Systems,” </w:t>
      </w:r>
      <w:r w:rsidRPr="00CD6C52">
        <w:rPr>
          <w:rStyle w:val="Emphasis"/>
          <w:sz w:val="20"/>
          <w:szCs w:val="20"/>
        </w:rPr>
        <w:t>Procedia Computer Science</w:t>
      </w:r>
      <w:r w:rsidRPr="00CD6C52">
        <w:rPr>
          <w:sz w:val="20"/>
          <w:szCs w:val="20"/>
        </w:rPr>
        <w:t>, 2020.</w:t>
      </w:r>
      <w:r w:rsidRPr="00CD6C52">
        <w:rPr>
          <w:sz w:val="20"/>
          <w:szCs w:val="20"/>
        </w:rPr>
        <w:br/>
        <w:t>[4] Google Research, “</w:t>
      </w:r>
      <w:proofErr w:type="spellStart"/>
      <w:r w:rsidRPr="00CD6C52">
        <w:rPr>
          <w:sz w:val="20"/>
          <w:szCs w:val="20"/>
        </w:rPr>
        <w:t>MediaPipe</w:t>
      </w:r>
      <w:proofErr w:type="spellEnd"/>
      <w:r w:rsidRPr="00CD6C52">
        <w:rPr>
          <w:sz w:val="20"/>
          <w:szCs w:val="20"/>
        </w:rPr>
        <w:t xml:space="preserve"> Face Detection Framework,” 2021.</w:t>
      </w:r>
      <w:r w:rsidRPr="00CD6C52">
        <w:rPr>
          <w:sz w:val="20"/>
          <w:szCs w:val="20"/>
        </w:rPr>
        <w:br/>
        <w:t xml:space="preserve">[5] </w:t>
      </w:r>
      <w:proofErr w:type="spellStart"/>
      <w:r w:rsidRPr="00CD6C52">
        <w:rPr>
          <w:sz w:val="20"/>
          <w:szCs w:val="20"/>
        </w:rPr>
        <w:t>Keras-FaceNet</w:t>
      </w:r>
      <w:proofErr w:type="spellEnd"/>
      <w:r w:rsidRPr="00CD6C52">
        <w:rPr>
          <w:sz w:val="20"/>
          <w:szCs w:val="20"/>
        </w:rPr>
        <w:t xml:space="preserve"> Documentation, GitHub, accessed 2025.</w:t>
      </w:r>
      <w:r w:rsidRPr="00CD6C52">
        <w:rPr>
          <w:sz w:val="20"/>
          <w:szCs w:val="20"/>
        </w:rPr>
        <w:br/>
        <w:t xml:space="preserve">[6] M. Young, </w:t>
      </w:r>
      <w:r w:rsidRPr="00CD6C52">
        <w:rPr>
          <w:rStyle w:val="Emphasis"/>
          <w:sz w:val="20"/>
          <w:szCs w:val="20"/>
        </w:rPr>
        <w:t>The Technical Writer’s Handbook</w:t>
      </w:r>
      <w:r w:rsidRPr="00CD6C52">
        <w:rPr>
          <w:sz w:val="20"/>
          <w:szCs w:val="20"/>
        </w:rPr>
        <w:t>, Mill Valley, CA: University Science, 1989.</w:t>
      </w:r>
    </w:p>
    <w:p w14:paraId="00000054" w14:textId="77777777" w:rsidR="008C30BF" w:rsidRPr="00CD6C52" w:rsidRDefault="008C30BF" w:rsidP="00CD6C52">
      <w:pPr>
        <w:rPr>
          <w:rFonts w:ascii="Times New Roman" w:hAnsi="Times New Roman" w:cs="Times New Roman"/>
          <w:sz w:val="20"/>
          <w:szCs w:val="20"/>
        </w:rPr>
      </w:pPr>
    </w:p>
    <w:sectPr w:rsidR="008C30BF" w:rsidRPr="00CD6C52" w:rsidSect="00E07201">
      <w:type w:val="continuous"/>
      <w:pgSz w:w="12240" w:h="15840"/>
      <w:pgMar w:top="720" w:right="720" w:bottom="720" w:left="720" w:header="720" w:footer="720" w:gutter="0"/>
      <w:pgNumType w:start="1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38FF8" w14:textId="77777777" w:rsidR="005733C3" w:rsidRDefault="005733C3" w:rsidP="00CD6C52">
      <w:pPr>
        <w:spacing w:line="240" w:lineRule="auto"/>
      </w:pPr>
      <w:r>
        <w:separator/>
      </w:r>
    </w:p>
  </w:endnote>
  <w:endnote w:type="continuationSeparator" w:id="0">
    <w:p w14:paraId="3EB01B57" w14:textId="77777777" w:rsidR="005733C3" w:rsidRDefault="005733C3" w:rsidP="00CD6C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A5E1CCB-257F-4E18-BAFC-9F55C3A369F5}"/>
    <w:embedItalic r:id="rId2" w:fontKey="{38BB7A3C-1DE9-4342-8EDC-1C5601B414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021DCDA-5334-459C-8666-28F1576008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F82353D-629C-479F-BBAC-2FFA473C58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9363" w14:textId="77777777" w:rsidR="005733C3" w:rsidRDefault="005733C3" w:rsidP="00CD6C52">
      <w:pPr>
        <w:spacing w:line="240" w:lineRule="auto"/>
      </w:pPr>
      <w:r>
        <w:separator/>
      </w:r>
    </w:p>
  </w:footnote>
  <w:footnote w:type="continuationSeparator" w:id="0">
    <w:p w14:paraId="0F78CFCA" w14:textId="77777777" w:rsidR="005733C3" w:rsidRDefault="005733C3" w:rsidP="00CD6C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C8"/>
    <w:multiLevelType w:val="multilevel"/>
    <w:tmpl w:val="C96E2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8F1D48"/>
    <w:multiLevelType w:val="multilevel"/>
    <w:tmpl w:val="2196F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01FB7"/>
    <w:multiLevelType w:val="multilevel"/>
    <w:tmpl w:val="DBDE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3699"/>
    <w:multiLevelType w:val="multilevel"/>
    <w:tmpl w:val="A1C81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A362BD"/>
    <w:multiLevelType w:val="multilevel"/>
    <w:tmpl w:val="78B8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A04EAB"/>
    <w:multiLevelType w:val="multilevel"/>
    <w:tmpl w:val="7960D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E84B3B"/>
    <w:multiLevelType w:val="multilevel"/>
    <w:tmpl w:val="A07C34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AA2805"/>
    <w:multiLevelType w:val="multilevel"/>
    <w:tmpl w:val="120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C0F26"/>
    <w:multiLevelType w:val="multilevel"/>
    <w:tmpl w:val="9DE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77C57"/>
    <w:multiLevelType w:val="multilevel"/>
    <w:tmpl w:val="C01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968AE"/>
    <w:multiLevelType w:val="multilevel"/>
    <w:tmpl w:val="767E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875C4"/>
    <w:multiLevelType w:val="multilevel"/>
    <w:tmpl w:val="5C7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917D3"/>
    <w:multiLevelType w:val="multilevel"/>
    <w:tmpl w:val="743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030F6"/>
    <w:multiLevelType w:val="multilevel"/>
    <w:tmpl w:val="1CFEC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C13D63"/>
    <w:multiLevelType w:val="multilevel"/>
    <w:tmpl w:val="625CCEC0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5" w15:restartNumberingAfterBreak="0">
    <w:nsid w:val="42126281"/>
    <w:multiLevelType w:val="multilevel"/>
    <w:tmpl w:val="8EF0F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432043B"/>
    <w:multiLevelType w:val="multilevel"/>
    <w:tmpl w:val="0768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B51AB4"/>
    <w:multiLevelType w:val="multilevel"/>
    <w:tmpl w:val="61C43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A65928"/>
    <w:multiLevelType w:val="multilevel"/>
    <w:tmpl w:val="1350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333FF"/>
    <w:multiLevelType w:val="multilevel"/>
    <w:tmpl w:val="E5185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6C0F11"/>
    <w:multiLevelType w:val="multilevel"/>
    <w:tmpl w:val="4008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024A9"/>
    <w:multiLevelType w:val="multilevel"/>
    <w:tmpl w:val="614E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3B3FA5"/>
    <w:multiLevelType w:val="multilevel"/>
    <w:tmpl w:val="A970A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7F976DE"/>
    <w:multiLevelType w:val="multilevel"/>
    <w:tmpl w:val="CEEA83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35366A"/>
    <w:multiLevelType w:val="multilevel"/>
    <w:tmpl w:val="58CE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A75FF3"/>
    <w:multiLevelType w:val="multilevel"/>
    <w:tmpl w:val="4EB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056E9"/>
    <w:multiLevelType w:val="multilevel"/>
    <w:tmpl w:val="DB585A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4A068DB"/>
    <w:multiLevelType w:val="multilevel"/>
    <w:tmpl w:val="8EE20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5DF323E"/>
    <w:multiLevelType w:val="multilevel"/>
    <w:tmpl w:val="50D438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FE831E8"/>
    <w:multiLevelType w:val="multilevel"/>
    <w:tmpl w:val="8E66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532821">
    <w:abstractNumId w:val="27"/>
  </w:num>
  <w:num w:numId="2" w16cid:durableId="2022581738">
    <w:abstractNumId w:val="14"/>
  </w:num>
  <w:num w:numId="3" w16cid:durableId="1469083884">
    <w:abstractNumId w:val="22"/>
  </w:num>
  <w:num w:numId="4" w16cid:durableId="1316374677">
    <w:abstractNumId w:val="15"/>
  </w:num>
  <w:num w:numId="5" w16cid:durableId="1329794799">
    <w:abstractNumId w:val="28"/>
  </w:num>
  <w:num w:numId="6" w16cid:durableId="236013776">
    <w:abstractNumId w:val="3"/>
  </w:num>
  <w:num w:numId="7" w16cid:durableId="203517609">
    <w:abstractNumId w:val="0"/>
  </w:num>
  <w:num w:numId="8" w16cid:durableId="1917547328">
    <w:abstractNumId w:val="17"/>
  </w:num>
  <w:num w:numId="9" w16cid:durableId="690380067">
    <w:abstractNumId w:val="6"/>
  </w:num>
  <w:num w:numId="10" w16cid:durableId="1251816807">
    <w:abstractNumId w:val="1"/>
  </w:num>
  <w:num w:numId="11" w16cid:durableId="1423989915">
    <w:abstractNumId w:val="23"/>
  </w:num>
  <w:num w:numId="12" w16cid:durableId="380788132">
    <w:abstractNumId w:val="19"/>
  </w:num>
  <w:num w:numId="13" w16cid:durableId="1211186391">
    <w:abstractNumId w:val="5"/>
  </w:num>
  <w:num w:numId="14" w16cid:durableId="724524115">
    <w:abstractNumId w:val="13"/>
  </w:num>
  <w:num w:numId="15" w16cid:durableId="308437236">
    <w:abstractNumId w:val="10"/>
  </w:num>
  <w:num w:numId="16" w16cid:durableId="949777469">
    <w:abstractNumId w:val="11"/>
  </w:num>
  <w:num w:numId="17" w16cid:durableId="1292442311">
    <w:abstractNumId w:val="7"/>
  </w:num>
  <w:num w:numId="18" w16cid:durableId="2145003380">
    <w:abstractNumId w:val="29"/>
  </w:num>
  <w:num w:numId="19" w16cid:durableId="376005709">
    <w:abstractNumId w:val="18"/>
  </w:num>
  <w:num w:numId="20" w16cid:durableId="539512816">
    <w:abstractNumId w:val="4"/>
  </w:num>
  <w:num w:numId="21" w16cid:durableId="1630234774">
    <w:abstractNumId w:val="25"/>
  </w:num>
  <w:num w:numId="22" w16cid:durableId="352193898">
    <w:abstractNumId w:val="2"/>
  </w:num>
  <w:num w:numId="23" w16cid:durableId="626282919">
    <w:abstractNumId w:val="8"/>
  </w:num>
  <w:num w:numId="24" w16cid:durableId="776486162">
    <w:abstractNumId w:val="16"/>
  </w:num>
  <w:num w:numId="25" w16cid:durableId="1586911208">
    <w:abstractNumId w:val="21"/>
  </w:num>
  <w:num w:numId="26" w16cid:durableId="807668443">
    <w:abstractNumId w:val="9"/>
  </w:num>
  <w:num w:numId="27" w16cid:durableId="246885716">
    <w:abstractNumId w:val="12"/>
  </w:num>
  <w:num w:numId="28" w16cid:durableId="673186414">
    <w:abstractNumId w:val="26"/>
  </w:num>
  <w:num w:numId="29" w16cid:durableId="1468471819">
    <w:abstractNumId w:val="24"/>
  </w:num>
  <w:num w:numId="30" w16cid:durableId="8240799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0BF"/>
    <w:rsid w:val="004F4C33"/>
    <w:rsid w:val="005733C3"/>
    <w:rsid w:val="0061725A"/>
    <w:rsid w:val="008C30BF"/>
    <w:rsid w:val="00C756A6"/>
    <w:rsid w:val="00CD6C52"/>
    <w:rsid w:val="00E0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5102"/>
  <w15:docId w15:val="{409B1C03-8F6B-436C-804A-2DA8F417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CD6C52"/>
    <w:rPr>
      <w:b/>
      <w:bCs/>
    </w:rPr>
  </w:style>
  <w:style w:type="paragraph" w:styleId="NormalWeb">
    <w:name w:val="Normal (Web)"/>
    <w:basedOn w:val="Normal"/>
    <w:uiPriority w:val="99"/>
    <w:unhideWhenUsed/>
    <w:rsid w:val="00CD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CD6C5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CD6C5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C52"/>
  </w:style>
  <w:style w:type="paragraph" w:styleId="Footer">
    <w:name w:val="footer"/>
    <w:basedOn w:val="Normal"/>
    <w:link w:val="FooterChar"/>
    <w:uiPriority w:val="99"/>
    <w:unhideWhenUsed/>
    <w:rsid w:val="00CD6C5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 MARWAL</dc:creator>
  <cp:lastModifiedBy>DHRUV MARWAL</cp:lastModifiedBy>
  <cp:revision>2</cp:revision>
  <dcterms:created xsi:type="dcterms:W3CDTF">2025-10-28T03:20:00Z</dcterms:created>
  <dcterms:modified xsi:type="dcterms:W3CDTF">2025-10-28T03:20:00Z</dcterms:modified>
</cp:coreProperties>
</file>