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7B27100" w:rsidP="0233A39C" w:rsidRDefault="17B27100" w14:paraId="54930443" w14:textId="759F745E">
      <w:pPr>
        <w:pStyle w:val="Title"/>
        <w:spacing w:after="0" w:line="240" w:lineRule="auto"/>
        <w:jc w:val="center"/>
        <w:rPr>
          <w:rFonts w:ascii="Calibri Light" w:hAnsi="Calibri Light" w:eastAsia="Calibri Light" w:cs="Calibri Light"/>
          <w:b w:val="1"/>
          <w:bCs w:val="1"/>
          <w:i w:val="0"/>
          <w:iCs w:val="0"/>
          <w:caps w:val="0"/>
          <w:smallCaps w:val="0"/>
          <w:noProof w:val="0"/>
          <w:color w:val="000000" w:themeColor="text1" w:themeTint="FF" w:themeShade="FF"/>
          <w:sz w:val="56"/>
          <w:szCs w:val="56"/>
          <w:lang w:val="en-CA"/>
        </w:rPr>
      </w:pPr>
      <w:r w:rsidRPr="0233A39C" w:rsidR="17B27100">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[Required Information]</w:t>
      </w:r>
    </w:p>
    <w:p w:rsidR="17B27100" w:rsidP="0233A39C" w:rsidRDefault="17B27100" w14:paraId="14AFB87C" w14:textId="0F2011FA">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0233A39C" w:rsidR="17B27100">
        <w:rPr>
          <w:rFonts w:ascii="Arial" w:hAnsi="Arial" w:eastAsia="Arial" w:cs="Arial"/>
          <w:b w:val="0"/>
          <w:bCs w:val="0"/>
          <w:i w:val="0"/>
          <w:iCs w:val="0"/>
          <w:caps w:val="0"/>
          <w:smallCaps w:val="0"/>
          <w:noProof w:val="0"/>
          <w:color w:val="5A5A5A"/>
          <w:sz w:val="24"/>
          <w:szCs w:val="24"/>
          <w:lang w:val="en-US"/>
        </w:rPr>
        <w:t>That section must be filled by the content editor/writer.</w:t>
      </w:r>
    </w:p>
    <w:p w:rsidR="17B27100" w:rsidP="0233A39C" w:rsidRDefault="17B27100" w14:paraId="46B46DD3" w14:textId="2BE70B8D">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0233A39C" w:rsidR="17B27100">
        <w:rPr>
          <w:rFonts w:ascii="Arial" w:hAnsi="Arial" w:eastAsia="Arial" w:cs="Arial"/>
          <w:b w:val="0"/>
          <w:bCs w:val="0"/>
          <w:i w:val="0"/>
          <w:iCs w:val="0"/>
          <w:caps w:val="0"/>
          <w:smallCaps w:val="0"/>
          <w:noProof w:val="0"/>
          <w:color w:val="5A5A5A"/>
          <w:sz w:val="24"/>
          <w:szCs w:val="24"/>
          <w:lang w:val="en-US"/>
        </w:rPr>
        <w:t>The information in that section is necessary for the web developer.</w:t>
      </w:r>
    </w:p>
    <w:p w:rsidR="0233A39C" w:rsidP="0233A39C" w:rsidRDefault="0233A39C" w14:paraId="2F5C88CC" w14:textId="1C6B6BBF">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17B27100" w:rsidP="0233A39C" w:rsidRDefault="17B27100" w14:paraId="24320319" w14:textId="32320440">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0233A39C" w:rsidR="17B27100">
        <w:rPr>
          <w:rFonts w:ascii="Arial" w:hAnsi="Arial" w:eastAsia="Arial" w:cs="Arial"/>
          <w:b w:val="0"/>
          <w:bCs w:val="0"/>
          <w:i w:val="0"/>
          <w:iCs w:val="0"/>
          <w:caps w:val="0"/>
          <w:smallCaps w:val="0"/>
          <w:noProof w:val="0"/>
          <w:color w:val="000000" w:themeColor="text1" w:themeTint="FF" w:themeShade="FF"/>
          <w:sz w:val="24"/>
          <w:szCs w:val="24"/>
          <w:lang w:val="en-US"/>
        </w:rPr>
        <w:t>While you are reviewing the content make sure you apply some best practices:</w:t>
      </w:r>
    </w:p>
    <w:p w:rsidR="17B27100" w:rsidP="0233A39C" w:rsidRDefault="17B27100" w14:paraId="20A68CA1" w14:textId="537F35E7">
      <w:pPr>
        <w:pStyle w:val="ListParagraph"/>
        <w:numPr>
          <w:ilvl w:val="0"/>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0233A39C" w:rsidR="17B27100">
        <w:rPr>
          <w:rFonts w:ascii="Arial" w:hAnsi="Arial" w:eastAsia="Arial" w:cs="Arial"/>
          <w:b w:val="0"/>
          <w:bCs w:val="0"/>
          <w:i w:val="0"/>
          <w:iCs w:val="0"/>
          <w:caps w:val="0"/>
          <w:smallCaps w:val="0"/>
          <w:noProof w:val="0"/>
          <w:color w:val="000000" w:themeColor="text1" w:themeTint="FF" w:themeShade="FF"/>
          <w:sz w:val="24"/>
          <w:szCs w:val="24"/>
          <w:lang w:val="en-US"/>
        </w:rPr>
        <w:t>HTML first, if you have an alternative version (word, pdf) a link will be on the page.</w:t>
      </w:r>
    </w:p>
    <w:p w:rsidR="17B27100" w:rsidP="0233A39C" w:rsidRDefault="17B27100" w14:paraId="22B01A1A" w14:textId="4D9B7231">
      <w:pPr>
        <w:pStyle w:val="ListParagraph"/>
        <w:numPr>
          <w:ilvl w:val="0"/>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0233A39C" w:rsidR="17B27100">
        <w:rPr>
          <w:rFonts w:ascii="Arial" w:hAnsi="Arial" w:eastAsia="Arial" w:cs="Arial"/>
          <w:b w:val="0"/>
          <w:bCs w:val="0"/>
          <w:i w:val="0"/>
          <w:iCs w:val="0"/>
          <w:caps w:val="0"/>
          <w:smallCaps w:val="0"/>
          <w:noProof w:val="0"/>
          <w:color w:val="000000" w:themeColor="text1" w:themeTint="FF" w:themeShade="FF"/>
          <w:sz w:val="24"/>
          <w:szCs w:val="24"/>
          <w:lang w:val="en-US"/>
        </w:rPr>
        <w:t>Use only the predefine style in word, Heading 1 Heading 2 etc.</w:t>
      </w:r>
    </w:p>
    <w:p w:rsidR="17B27100" w:rsidP="0233A39C" w:rsidRDefault="17B27100" w14:paraId="15217612" w14:textId="710B2A83">
      <w:pPr>
        <w:pStyle w:val="ListParagraph"/>
        <w:numPr>
          <w:ilvl w:val="0"/>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0233A39C" w:rsidR="17B27100">
        <w:rPr>
          <w:rFonts w:ascii="Arial" w:hAnsi="Arial" w:eastAsia="Arial" w:cs="Arial"/>
          <w:b w:val="0"/>
          <w:bCs w:val="0"/>
          <w:i w:val="0"/>
          <w:iCs w:val="0"/>
          <w:caps w:val="0"/>
          <w:smallCaps w:val="0"/>
          <w:noProof w:val="0"/>
          <w:color w:val="000000" w:themeColor="text1" w:themeTint="FF" w:themeShade="FF"/>
          <w:sz w:val="24"/>
          <w:szCs w:val="24"/>
          <w:lang w:val="en-US"/>
        </w:rPr>
        <w:t>Anywhere there is link we should have the detail in bracket</w:t>
      </w:r>
    </w:p>
    <w:p w:rsidR="17B27100" w:rsidP="0233A39C" w:rsidRDefault="17B27100" w14:paraId="7DC8C31D" w14:textId="6A798EB1">
      <w:pPr>
        <w:pStyle w:val="ListParagraph"/>
        <w:numPr>
          <w:ilvl w:val="1"/>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0233A39C" w:rsidR="17B27100">
        <w:rPr>
          <w:rFonts w:ascii="Arial" w:hAnsi="Arial" w:eastAsia="Arial" w:cs="Arial"/>
          <w:b w:val="0"/>
          <w:bCs w:val="0"/>
          <w:i w:val="0"/>
          <w:iCs w:val="0"/>
          <w:caps w:val="0"/>
          <w:smallCaps w:val="0"/>
          <w:noProof w:val="0"/>
          <w:color w:val="000000" w:themeColor="text1" w:themeTint="FF" w:themeShade="FF"/>
          <w:sz w:val="24"/>
          <w:szCs w:val="24"/>
          <w:lang w:val="en-US"/>
        </w:rPr>
        <w:t>example:</w:t>
      </w:r>
    </w:p>
    <w:p w:rsidR="17B27100" w:rsidP="0233A39C" w:rsidRDefault="17B27100" w14:paraId="59D057A8" w14:textId="35552FBA">
      <w:pPr>
        <w:pStyle w:val="ListParagraph"/>
        <w:numPr>
          <w:ilvl w:val="2"/>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cd7a745206294c60">
        <w:r w:rsidRPr="0233A39C" w:rsidR="17B27100">
          <w:rPr>
            <w:rStyle w:val="Hyperlink"/>
            <w:rFonts w:ascii="Segoe UI" w:hAnsi="Segoe UI" w:eastAsia="Segoe UI" w:cs="Segoe UI"/>
            <w:b w:val="0"/>
            <w:bCs w:val="0"/>
            <w:i w:val="1"/>
            <w:iCs w:val="1"/>
            <w:caps w:val="0"/>
            <w:smallCaps w:val="0"/>
            <w:strike w:val="0"/>
            <w:dstrike w:val="0"/>
            <w:noProof w:val="0"/>
            <w:sz w:val="21"/>
            <w:szCs w:val="21"/>
            <w:lang w:val="en-US"/>
          </w:rPr>
          <w:t>EN 301 549</w:t>
        </w:r>
        <w:r w:rsidRPr="0233A39C" w:rsidR="17B27100">
          <w:rPr>
            <w:rStyle w:val="Hyperlink"/>
            <w:rFonts w:ascii="Segoe UI" w:hAnsi="Segoe UI" w:eastAsia="Segoe UI" w:cs="Segoe UI"/>
            <w:b w:val="0"/>
            <w:bCs w:val="0"/>
            <w:i w:val="0"/>
            <w:iCs w:val="0"/>
            <w:caps w:val="0"/>
            <w:smallCaps w:val="0"/>
            <w:strike w:val="0"/>
            <w:dstrike w:val="0"/>
            <w:noProof w:val="0"/>
            <w:sz w:val="21"/>
            <w:szCs w:val="21"/>
            <w:lang w:val="en-US"/>
          </w:rPr>
          <w:t xml:space="preserve"> (PDF, 2.3MB)</w:t>
        </w:r>
      </w:hyperlink>
    </w:p>
    <w:p w:rsidR="17B27100" w:rsidP="0233A39C" w:rsidRDefault="17B27100" w14:paraId="7C876077" w14:textId="45959EDF">
      <w:pPr>
        <w:pStyle w:val="ListParagraph"/>
        <w:numPr>
          <w:ilvl w:val="2"/>
          <w:numId w:val="2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522e9d20262343ca">
        <w:r w:rsidRPr="0233A39C" w:rsidR="17B27100">
          <w:rPr>
            <w:rStyle w:val="Hyperlink"/>
            <w:rFonts w:ascii="Segoe UI" w:hAnsi="Segoe UI" w:eastAsia="Segoe UI" w:cs="Segoe UI"/>
            <w:b w:val="0"/>
            <w:bCs w:val="0"/>
            <w:i w:val="1"/>
            <w:iCs w:val="1"/>
            <w:caps w:val="0"/>
            <w:smallCaps w:val="0"/>
            <w:strike w:val="0"/>
            <w:dstrike w:val="0"/>
            <w:noProof w:val="0"/>
            <w:sz w:val="21"/>
            <w:szCs w:val="21"/>
            <w:lang w:val="fr-CA"/>
          </w:rPr>
          <w:t>EN 301 549</w:t>
        </w:r>
        <w:r w:rsidRPr="0233A39C" w:rsidR="17B27100">
          <w:rPr>
            <w:rStyle w:val="Hyperlink"/>
            <w:rFonts w:ascii="Segoe UI" w:hAnsi="Segoe UI" w:eastAsia="Segoe UI" w:cs="Segoe UI"/>
            <w:b w:val="0"/>
            <w:bCs w:val="0"/>
            <w:i w:val="0"/>
            <w:iCs w:val="0"/>
            <w:caps w:val="0"/>
            <w:smallCaps w:val="0"/>
            <w:strike w:val="0"/>
            <w:dstrike w:val="0"/>
            <w:noProof w:val="0"/>
            <w:sz w:val="21"/>
            <w:szCs w:val="21"/>
            <w:lang w:val="fr-CA"/>
          </w:rPr>
          <w:t xml:space="preserve"> (PDF 2.3Mo) (disponible seulement en anglais)</w:t>
        </w:r>
      </w:hyperlink>
    </w:p>
    <w:p w:rsidR="0233A39C" w:rsidP="0233A39C" w:rsidRDefault="0233A39C" w14:paraId="1EBA473A" w14:textId="6CEBC276">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17B27100" w:rsidP="0233A39C" w:rsidRDefault="17B27100" w14:paraId="42A9E164" w14:textId="76A33F5A">
      <w:pPr>
        <w:pStyle w:val="Heading2"/>
        <w:keepNext w:val="1"/>
        <w:keepLines w:val="1"/>
        <w:spacing w:before="40" w:after="120" w:line="259" w:lineRule="auto"/>
        <w:rPr>
          <w:rFonts w:ascii="Arial" w:hAnsi="Arial" w:eastAsia="Arial" w:cs="Arial"/>
          <w:b w:val="1"/>
          <w:bCs w:val="1"/>
          <w:i w:val="0"/>
          <w:iCs w:val="0"/>
          <w:caps w:val="0"/>
          <w:smallCaps w:val="0"/>
          <w:noProof w:val="0"/>
          <w:color w:val="000000" w:themeColor="text1" w:themeTint="FF" w:themeShade="FF"/>
          <w:sz w:val="24"/>
          <w:szCs w:val="24"/>
          <w:lang w:val="en-CA"/>
        </w:rPr>
      </w:pPr>
      <w:r w:rsidRPr="11E086D7" w:rsidR="17B27100">
        <w:rPr>
          <w:rFonts w:ascii="Arial" w:hAnsi="Arial" w:eastAsia="Arial" w:cs="Arial"/>
          <w:b w:val="1"/>
          <w:bCs w:val="1"/>
          <w:i w:val="0"/>
          <w:iCs w:val="0"/>
          <w:caps w:val="0"/>
          <w:smallCaps w:val="0"/>
          <w:noProof w:val="0"/>
          <w:color w:val="000000" w:themeColor="text1" w:themeTint="FF" w:themeShade="FF"/>
          <w:sz w:val="24"/>
          <w:szCs w:val="24"/>
          <w:lang w:val="en-US"/>
        </w:rPr>
        <w:t>Short Introduction / Description</w:t>
      </w:r>
    </w:p>
    <w:p w:rsidR="0233A39C" w:rsidP="11E086D7" w:rsidRDefault="0233A39C" w14:paraId="03531857" w14:textId="0B4565D7">
      <w:pPr>
        <w:keepNext w:val="1"/>
        <w:keepLines w:val="1"/>
        <w:spacing w:after="160" w:line="259" w:lineRule="auto"/>
        <w:rPr>
          <w:rFonts w:ascii="Arial" w:hAnsi="Arial" w:eastAsia="Arial" w:cs="Arial"/>
          <w:noProof w:val="0"/>
          <w:sz w:val="24"/>
          <w:szCs w:val="24"/>
          <w:lang w:val="en-US"/>
        </w:rPr>
      </w:pPr>
      <w:r w:rsidRPr="643B0D05" w:rsidR="54EE4322">
        <w:rPr>
          <w:rFonts w:ascii="Arial" w:hAnsi="Arial" w:eastAsia="Arial" w:cs="Arial"/>
          <w:b w:val="0"/>
          <w:bCs w:val="0"/>
          <w:i w:val="0"/>
          <w:iCs w:val="0"/>
          <w:caps w:val="0"/>
          <w:smallCaps w:val="0"/>
          <w:noProof w:val="0"/>
          <w:color w:val="333333"/>
          <w:sz w:val="24"/>
          <w:szCs w:val="24"/>
          <w:lang w:val="fr-CA"/>
        </w:rPr>
        <w:t xml:space="preserve">Brèves descriptions et caractéristiques des types de handicaps </w:t>
      </w:r>
      <w:r w:rsidRPr="643B0D05" w:rsidR="70064CFE">
        <w:rPr>
          <w:rFonts w:ascii="Arial" w:hAnsi="Arial" w:eastAsia="Arial" w:cs="Arial"/>
          <w:b w:val="0"/>
          <w:bCs w:val="0"/>
          <w:i w:val="0"/>
          <w:iCs w:val="0"/>
          <w:caps w:val="0"/>
          <w:smallCaps w:val="0"/>
          <w:noProof w:val="0"/>
          <w:color w:val="333333"/>
          <w:sz w:val="24"/>
          <w:szCs w:val="24"/>
          <w:lang w:val="fr-CA"/>
        </w:rPr>
        <w:t xml:space="preserve">cognitifs </w:t>
      </w:r>
      <w:r w:rsidRPr="643B0D05" w:rsidR="54EE4322">
        <w:rPr>
          <w:rFonts w:ascii="Arial" w:hAnsi="Arial" w:eastAsia="Arial" w:cs="Arial"/>
          <w:b w:val="0"/>
          <w:bCs w:val="0"/>
          <w:i w:val="0"/>
          <w:iCs w:val="0"/>
          <w:caps w:val="0"/>
          <w:smallCaps w:val="0"/>
          <w:noProof w:val="0"/>
          <w:color w:val="333333"/>
          <w:sz w:val="24"/>
          <w:szCs w:val="24"/>
          <w:lang w:val="fr-CA"/>
        </w:rPr>
        <w:t>les plus courants.</w:t>
      </w:r>
    </w:p>
    <w:p w:rsidR="37E8A250" w:rsidP="643B0D05" w:rsidRDefault="37E8A250" w14:paraId="141ADC9B" w14:textId="564D3965">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643B0D05" w:rsidR="37E8A250">
        <w:rPr>
          <w:rFonts w:ascii="Arial" w:hAnsi="Arial" w:eastAsia="Arial" w:cs="Arial"/>
          <w:b w:val="1"/>
          <w:bCs w:val="1"/>
          <w:i w:val="0"/>
          <w:iCs w:val="0"/>
          <w:caps w:val="0"/>
          <w:smallCaps w:val="0"/>
          <w:noProof w:val="0"/>
          <w:color w:val="000000" w:themeColor="text1" w:themeTint="FF" w:themeShade="FF"/>
          <w:sz w:val="24"/>
          <w:szCs w:val="24"/>
          <w:lang w:val="en-US"/>
        </w:rPr>
        <w:t>Category</w:t>
      </w:r>
    </w:p>
    <w:p w:rsidR="37E8A250" w:rsidP="643B0D05" w:rsidRDefault="37E8A250" w14:paraId="48937EEE" w14:textId="5184B8DA">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43B0D05" w:rsidR="37E8A250">
        <w:rPr>
          <w:rFonts w:ascii="Arial" w:hAnsi="Arial" w:eastAsia="Arial" w:cs="Arial"/>
          <w:b w:val="0"/>
          <w:bCs w:val="0"/>
          <w:i w:val="0"/>
          <w:iCs w:val="0"/>
          <w:caps w:val="0"/>
          <w:smallCaps w:val="0"/>
          <w:noProof w:val="0"/>
          <w:color w:val="000000" w:themeColor="text1" w:themeTint="FF" w:themeShade="FF"/>
          <w:sz w:val="24"/>
          <w:szCs w:val="24"/>
          <w:lang w:val="en-CA"/>
        </w:rPr>
        <w:t>Accessibility Fundamentals</w:t>
      </w:r>
    </w:p>
    <w:p w:rsidR="37E8A250" w:rsidP="643B0D05" w:rsidRDefault="37E8A250" w14:paraId="47442863" w14:textId="3E663547">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643B0D05" w:rsidR="37E8A250">
        <w:rPr>
          <w:rFonts w:ascii="Arial" w:hAnsi="Arial" w:eastAsia="Arial" w:cs="Arial"/>
          <w:b w:val="1"/>
          <w:bCs w:val="1"/>
          <w:i w:val="0"/>
          <w:iCs w:val="0"/>
          <w:caps w:val="0"/>
          <w:smallCaps w:val="0"/>
          <w:noProof w:val="0"/>
          <w:color w:val="000000" w:themeColor="text1" w:themeTint="FF" w:themeShade="FF"/>
          <w:sz w:val="24"/>
          <w:szCs w:val="24"/>
          <w:lang w:val="en-US"/>
        </w:rPr>
        <w:t>Sub-Category</w:t>
      </w:r>
    </w:p>
    <w:p w:rsidR="37E8A250" w:rsidP="643B0D05" w:rsidRDefault="37E8A250" w14:paraId="3276B7AC" w14:textId="6A726026">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43B0D05" w:rsidR="37E8A250">
        <w:rPr>
          <w:rFonts w:ascii="Arial" w:hAnsi="Arial" w:eastAsia="Arial" w:cs="Arial"/>
          <w:b w:val="0"/>
          <w:bCs w:val="0"/>
          <w:i w:val="0"/>
          <w:iCs w:val="0"/>
          <w:caps w:val="0"/>
          <w:smallCaps w:val="0"/>
          <w:noProof w:val="0"/>
          <w:color w:val="000000" w:themeColor="text1" w:themeTint="FF" w:themeShade="FF"/>
          <w:sz w:val="24"/>
          <w:szCs w:val="24"/>
          <w:lang w:val="en-CA"/>
        </w:rPr>
        <w:t>About Disabilities</w:t>
      </w:r>
    </w:p>
    <w:p w:rsidR="37E8A250" w:rsidP="643B0D05" w:rsidRDefault="37E8A250" w14:paraId="153A3DB3" w14:textId="1B70C65A">
      <w:pPr>
        <w:pStyle w:val="Heading2"/>
        <w:keepNext w:val="1"/>
        <w:keepLines w:val="1"/>
        <w:spacing w:beforeAutospacing="on" w:afterAutospacing="on" w:line="25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643B0D05" w:rsidR="37E8A250">
        <w:rPr>
          <w:rFonts w:ascii="Arial" w:hAnsi="Arial" w:eastAsia="Arial" w:cs="Arial"/>
          <w:b w:val="1"/>
          <w:bCs w:val="1"/>
          <w:i w:val="0"/>
          <w:iCs w:val="0"/>
          <w:caps w:val="0"/>
          <w:smallCaps w:val="0"/>
          <w:noProof w:val="0"/>
          <w:color w:val="000000" w:themeColor="text1" w:themeTint="FF" w:themeShade="FF"/>
          <w:sz w:val="24"/>
          <w:szCs w:val="24"/>
          <w:lang w:val="en-US"/>
        </w:rPr>
        <w:t>Page Title</w:t>
      </w:r>
    </w:p>
    <w:p w:rsidR="37E8A250" w:rsidP="643B0D05" w:rsidRDefault="37E8A250" w14:paraId="78CB87B8" w14:textId="747BB8B4">
      <w:pPr>
        <w:pStyle w:val="Normal"/>
        <w:keepNext w:val="1"/>
        <w:keepLines w:val="1"/>
        <w:bidi w:val="0"/>
        <w:spacing w:before="40" w:beforeAutospacing="off" w:after="120" w:afterAutospacing="off" w:line="259" w:lineRule="auto"/>
        <w:ind w:left="0" w:right="0"/>
        <w:jc w:val="left"/>
      </w:pPr>
      <w:r w:rsidRPr="643B0D05" w:rsidR="37E8A250">
        <w:rPr>
          <w:rFonts w:ascii="Arial" w:hAnsi="Arial" w:eastAsia="Arial" w:cs="Arial"/>
          <w:b w:val="0"/>
          <w:bCs w:val="0"/>
          <w:i w:val="0"/>
          <w:iCs w:val="0"/>
          <w:caps w:val="0"/>
          <w:smallCaps w:val="0"/>
          <w:noProof w:val="0"/>
          <w:color w:val="000000" w:themeColor="text1" w:themeTint="FF" w:themeShade="FF"/>
          <w:sz w:val="24"/>
          <w:szCs w:val="24"/>
          <w:lang w:val="en-CA"/>
        </w:rPr>
        <w:t>Handicaps cognitifs</w:t>
      </w:r>
    </w:p>
    <w:p w:rsidR="643B0D05" w:rsidP="643B0D05" w:rsidRDefault="643B0D05" w14:paraId="3CD8678F" w14:textId="6A92F425">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37E8A250" w:rsidP="643B0D05" w:rsidRDefault="37E8A250" w14:paraId="09C5C1B0" w14:textId="445011CD">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643B0D05" w:rsidR="37E8A250">
        <w:rPr>
          <w:rFonts w:ascii="Arial" w:hAnsi="Arial" w:eastAsia="Arial" w:cs="Arial"/>
          <w:b w:val="1"/>
          <w:bCs w:val="1"/>
          <w:i w:val="0"/>
          <w:iCs w:val="0"/>
          <w:caps w:val="0"/>
          <w:smallCaps w:val="0"/>
          <w:noProof w:val="0"/>
          <w:color w:val="000000" w:themeColor="text1" w:themeTint="FF" w:themeShade="FF"/>
          <w:sz w:val="24"/>
          <w:szCs w:val="24"/>
          <w:lang w:val="en-US"/>
        </w:rPr>
        <w:t>Target Audience</w:t>
      </w:r>
    </w:p>
    <w:p w:rsidR="37E8A250" w:rsidP="643B0D05" w:rsidRDefault="37E8A250" w14:paraId="576C87B3" w14:textId="2C31D28B">
      <w:pPr>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43B0D05" w:rsidR="37E8A250">
        <w:rPr>
          <w:rFonts w:ascii="Arial" w:hAnsi="Arial" w:eastAsia="Arial" w:cs="Arial"/>
          <w:b w:val="0"/>
          <w:bCs w:val="0"/>
          <w:i w:val="0"/>
          <w:iCs w:val="0"/>
          <w:caps w:val="0"/>
          <w:smallCaps w:val="0"/>
          <w:noProof w:val="0"/>
          <w:color w:val="000000" w:themeColor="text1" w:themeTint="FF" w:themeShade="FF"/>
          <w:sz w:val="24"/>
          <w:szCs w:val="24"/>
          <w:lang w:val="en-CA"/>
        </w:rPr>
        <w:t>Everyone</w:t>
      </w:r>
    </w:p>
    <w:p w:rsidR="643B0D05" w:rsidP="643B0D05" w:rsidRDefault="643B0D05" w14:paraId="55DCC79C" w14:textId="5BFC9527">
      <w:pPr>
        <w:pStyle w:val="Normal"/>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p>
    <w:p w:rsidR="17B27100" w:rsidP="11E086D7" w:rsidRDefault="17B27100" w14:paraId="527BF50A" w14:textId="3FC32A08">
      <w:pPr>
        <w:pStyle w:val="Heading2"/>
        <w:keepNext w:val="1"/>
        <w:keepLines w:val="1"/>
        <w:spacing w:before="40" w:after="120" w:line="259" w:lineRule="auto"/>
        <w:rPr>
          <w:rFonts w:ascii="Arial" w:hAnsi="Arial" w:eastAsia="Arial" w:cs="Arial"/>
          <w:b w:val="1"/>
          <w:bCs w:val="1"/>
          <w:i w:val="0"/>
          <w:iCs w:val="0"/>
          <w:caps w:val="0"/>
          <w:smallCaps w:val="0"/>
          <w:noProof w:val="0"/>
          <w:color w:val="000000" w:themeColor="text1" w:themeTint="FF" w:themeShade="FF"/>
          <w:sz w:val="24"/>
          <w:szCs w:val="24"/>
          <w:lang w:val="en-CA"/>
        </w:rPr>
      </w:pPr>
      <w:r w:rsidRPr="11E086D7" w:rsidR="17B27100">
        <w:rPr>
          <w:rFonts w:ascii="Arial" w:hAnsi="Arial" w:eastAsia="Arial" w:cs="Arial"/>
          <w:b w:val="1"/>
          <w:bCs w:val="1"/>
          <w:i w:val="0"/>
          <w:iCs w:val="0"/>
          <w:caps w:val="0"/>
          <w:smallCaps w:val="0"/>
          <w:noProof w:val="0"/>
          <w:color w:val="000000" w:themeColor="text1" w:themeTint="FF" w:themeShade="FF"/>
          <w:sz w:val="24"/>
          <w:szCs w:val="24"/>
          <w:lang w:val="en-US"/>
        </w:rPr>
        <w:t>Keywords</w:t>
      </w:r>
    </w:p>
    <w:p w:rsidR="6F8E06A7" w:rsidP="11E086D7" w:rsidRDefault="6F8E06A7" w14:paraId="71C06AC0" w14:textId="5575A062">
      <w:pPr>
        <w:pStyle w:val="Normal"/>
        <w:keepNext w:val="1"/>
        <w:keepLines w:val="1"/>
        <w:rPr>
          <w:noProof w:val="0"/>
          <w:lang w:val="fr-CA"/>
        </w:rPr>
      </w:pPr>
      <w:r w:rsidRPr="11E086D7" w:rsidR="6F8E06A7">
        <w:rPr>
          <w:noProof w:val="0"/>
          <w:lang w:val="fr-CA"/>
        </w:rPr>
        <w:t>Handicaps intellectuels, troubles de la lecture, dyslexie, dyscalculie, troubles des mathématiques, troubles du calcul, TDAH, trouble déficitaire de l'attention avec hyperactivité, troubles du spectre autistique (TSA), troubles de l'apprentissage non verbal, technologies d'adaptation, handicaps cognitifs, déficience cognitive, troubles de l'apprentissage, synthèse vocale, communication améliorée et alternative (CAA), stylos intelligents, syndrome d'Asperger (SA), logiciel de reconnaissance vocale</w:t>
      </w:r>
    </w:p>
    <w:p w:rsidR="0233A39C" w:rsidRDefault="0233A39C" w14:paraId="22ECA774" w14:textId="7E0AB0F1">
      <w:r>
        <w:br w:type="page"/>
      </w:r>
    </w:p>
    <w:p w:rsidRPr="008F6394" w:rsidR="00E40DB4" w:rsidP="002B7716" w:rsidRDefault="00E40DB4" w14:paraId="6EC1D17C" w14:textId="1340FF17">
      <w:pPr>
        <w:pStyle w:val="Heading1"/>
        <w:rPr>
          <w:lang w:val="fr-CA"/>
        </w:rPr>
      </w:pPr>
      <w:r w:rsidRPr="008F6394">
        <w:rPr>
          <w:lang w:val="fr-CA"/>
        </w:rPr>
        <w:t>Handicaps cognitifs</w:t>
      </w:r>
    </w:p>
    <w:p w:rsidRPr="008F6394" w:rsidR="001645A6" w:rsidP="001645A6" w:rsidRDefault="001645A6" w14:paraId="0C0F9B8F" w14:textId="6C67EB42">
      <w:pPr>
        <w:rPr>
          <w:rStyle w:val="y2iqfc"/>
          <w:rFonts w:cstheme="minorHAnsi"/>
          <w:color w:val="202124"/>
          <w:szCs w:val="24"/>
          <w:lang w:val="fr-CA"/>
        </w:rPr>
      </w:pPr>
      <w:r w:rsidRPr="008F6394">
        <w:rPr>
          <w:rStyle w:val="y2iqfc"/>
          <w:rFonts w:cstheme="minorHAnsi"/>
          <w:color w:val="202124"/>
          <w:szCs w:val="24"/>
          <w:lang w:val="fr-CA"/>
        </w:rPr>
        <w:t xml:space="preserve">On trouve une vaste gamme de déficience cognitive, telle que l'affaiblissement de la mémoire à court et à long terme et la différence perceptuelle. </w:t>
      </w:r>
      <w:r w:rsidR="00C7609D">
        <w:rPr>
          <w:rStyle w:val="y2iqfc"/>
          <w:rFonts w:cstheme="minorHAnsi"/>
          <w:color w:val="202124"/>
          <w:szCs w:val="24"/>
          <w:lang w:val="fr-CA"/>
        </w:rPr>
        <w:t>L</w:t>
      </w:r>
      <w:r w:rsidRPr="00C7609D" w:rsidR="00C7609D">
        <w:rPr>
          <w:rStyle w:val="y2iqfc"/>
          <w:rFonts w:cstheme="minorHAnsi"/>
          <w:color w:val="202124"/>
          <w:szCs w:val="24"/>
          <w:lang w:val="fr-CA"/>
        </w:rPr>
        <w:t>es troubles du langage, y compris la dyslexie et les troubles temporaires associés à l'apprentissage de nouvelles langues, sont également des problèmes cognitifs courants</w:t>
      </w:r>
      <w:r w:rsidR="00986B00">
        <w:rPr>
          <w:rStyle w:val="y2iqfc"/>
          <w:rFonts w:cstheme="minorHAnsi"/>
          <w:color w:val="202124"/>
          <w:szCs w:val="24"/>
          <w:lang w:val="fr-CA"/>
        </w:rPr>
        <w:t xml:space="preserve">. </w:t>
      </w:r>
      <w:r w:rsidRPr="008F6394">
        <w:rPr>
          <w:rStyle w:val="y2iqfc"/>
          <w:rFonts w:cstheme="minorHAnsi"/>
          <w:color w:val="202124"/>
          <w:szCs w:val="24"/>
          <w:lang w:val="fr-CA"/>
        </w:rPr>
        <w:t xml:space="preserve">Habituellement, une combinaison de </w:t>
      </w:r>
      <w:r w:rsidRPr="00AC4BF1" w:rsidR="006D4377">
        <w:rPr>
          <w:lang w:val="fr-CA"/>
        </w:rPr>
        <w:t xml:space="preserve">technologie </w:t>
      </w:r>
      <w:r w:rsidR="006D4377">
        <w:rPr>
          <w:lang w:val="fr-CA"/>
        </w:rPr>
        <w:t xml:space="preserve">informatique </w:t>
      </w:r>
      <w:r w:rsidRPr="00AC4BF1" w:rsidR="006D4377">
        <w:rPr>
          <w:lang w:val="fr-CA"/>
        </w:rPr>
        <w:t>adaptative</w:t>
      </w:r>
      <w:r w:rsidRPr="008F6394">
        <w:rPr>
          <w:rStyle w:val="y2iqfc"/>
          <w:rFonts w:cstheme="minorHAnsi"/>
          <w:color w:val="202124"/>
          <w:szCs w:val="24"/>
          <w:lang w:val="fr-CA"/>
        </w:rPr>
        <w:t xml:space="preserve"> est </w:t>
      </w:r>
      <w:r w:rsidR="001435CD">
        <w:rPr>
          <w:rStyle w:val="y2iqfc"/>
          <w:rFonts w:cstheme="minorHAnsi"/>
          <w:color w:val="202124"/>
          <w:szCs w:val="24"/>
          <w:lang w:val="fr-CA"/>
        </w:rPr>
        <w:t>utilisé pas les</w:t>
      </w:r>
      <w:r w:rsidRPr="008F6394">
        <w:rPr>
          <w:rStyle w:val="y2iqfc"/>
          <w:rFonts w:cstheme="minorHAnsi"/>
          <w:color w:val="202124"/>
          <w:szCs w:val="24"/>
          <w:lang w:val="fr-CA"/>
        </w:rPr>
        <w:t xml:space="preserve"> personnes </w:t>
      </w:r>
      <w:r w:rsidR="001435CD">
        <w:rPr>
          <w:rStyle w:val="y2iqfc"/>
          <w:rFonts w:cstheme="minorHAnsi"/>
          <w:color w:val="202124"/>
          <w:szCs w:val="24"/>
          <w:lang w:val="fr-CA"/>
        </w:rPr>
        <w:t>en situation</w:t>
      </w:r>
      <w:r w:rsidR="00240D33">
        <w:rPr>
          <w:rStyle w:val="y2iqfc"/>
          <w:rFonts w:cstheme="minorHAnsi"/>
          <w:color w:val="202124"/>
          <w:szCs w:val="24"/>
          <w:lang w:val="fr-CA"/>
        </w:rPr>
        <w:t xml:space="preserve"> d’handicap</w:t>
      </w:r>
      <w:r w:rsidR="00CC33FB">
        <w:rPr>
          <w:rStyle w:val="y2iqfc"/>
          <w:rFonts w:cstheme="minorHAnsi"/>
          <w:color w:val="202124"/>
          <w:szCs w:val="24"/>
          <w:lang w:val="fr-CA"/>
        </w:rPr>
        <w:t>s</w:t>
      </w:r>
      <w:r w:rsidRPr="008F6394">
        <w:rPr>
          <w:rStyle w:val="y2iqfc"/>
          <w:rFonts w:cstheme="minorHAnsi"/>
          <w:color w:val="202124"/>
          <w:szCs w:val="24"/>
          <w:lang w:val="fr-CA"/>
        </w:rPr>
        <w:t xml:space="preserve"> cognitifs.</w:t>
      </w:r>
    </w:p>
    <w:p w:rsidRPr="00CC33FB" w:rsidR="00E40DB4" w:rsidP="00E40DB4" w:rsidRDefault="00E40DB4" w14:paraId="3F86D81E" w14:textId="3595DDA9">
      <w:pPr>
        <w:rPr>
          <w:lang w:val="fr-CA"/>
        </w:rPr>
      </w:pPr>
      <w:r w:rsidRPr="008F6394">
        <w:rPr>
          <w:rStyle w:val="y2iqfc"/>
          <w:rFonts w:cstheme="minorHAnsi"/>
          <w:color w:val="202124"/>
          <w:szCs w:val="24"/>
          <w:lang w:val="fr-CA"/>
        </w:rPr>
        <w:t>Les troubles cognitifs peuvent survenir seuls ou résulter de diverses conditions ou</w:t>
      </w:r>
      <w:r w:rsidRPr="008F6394" w:rsidR="009420A4">
        <w:rPr>
          <w:rStyle w:val="y2iqfc"/>
          <w:rFonts w:cstheme="minorHAnsi"/>
          <w:color w:val="202124"/>
          <w:szCs w:val="24"/>
          <w:lang w:val="fr-CA"/>
        </w:rPr>
        <w:t xml:space="preserve"> </w:t>
      </w:r>
      <w:r w:rsidRPr="008F6394">
        <w:rPr>
          <w:rStyle w:val="y2iqfc"/>
          <w:rFonts w:cstheme="minorHAnsi"/>
          <w:color w:val="202124"/>
          <w:szCs w:val="24"/>
          <w:lang w:val="fr-CA"/>
        </w:rPr>
        <w:t>blessures telles que les lésions cérébrales traumatiques. Ils peuvent également coexister avec d'autres types d’handicaps</w:t>
      </w:r>
      <w:r w:rsidRPr="008F6394" w:rsidR="009420A4">
        <w:rPr>
          <w:rStyle w:val="y2iqfc"/>
          <w:rFonts w:cstheme="minorHAnsi"/>
          <w:color w:val="202124"/>
          <w:szCs w:val="24"/>
          <w:lang w:val="fr-CA"/>
        </w:rPr>
        <w:t>.</w:t>
      </w:r>
    </w:p>
    <w:p w:rsidRPr="00CC33FB" w:rsidR="00E40DB4" w:rsidP="00CC33FB" w:rsidRDefault="00E40DB4" w14:paraId="13FC4B63" w14:textId="5012FEEC">
      <w:pPr>
        <w:pStyle w:val="Heading2"/>
        <w:rPr>
          <w:lang w:val="fr-CA"/>
        </w:rPr>
      </w:pPr>
      <w:r w:rsidRPr="00CC33FB">
        <w:rPr>
          <w:lang w:val="fr-CA"/>
        </w:rPr>
        <w:t>Des handicaps intellectuels</w:t>
      </w:r>
    </w:p>
    <w:p w:rsidRPr="008F6394" w:rsidR="005F6708" w:rsidP="00DC97FB" w:rsidRDefault="005F6708" w14:paraId="238F0AD5" w14:textId="0BD34C28">
      <w:pPr>
        <w:pStyle w:val="Normal"/>
        <w:rPr>
          <w:lang w:val="fr-CA"/>
        </w:rPr>
      </w:pPr>
      <w:r w:rsidRPr="00DC97FB" w:rsidR="005F6708">
        <w:rPr>
          <w:lang w:val="fr-CA"/>
        </w:rPr>
        <w:t>D</w:t>
      </w:r>
      <w:r w:rsidRPr="00DC97FB" w:rsidR="005F6708">
        <w:rPr>
          <w:lang w:val="fr-CA"/>
        </w:rPr>
        <w:t>é</w:t>
      </w:r>
      <w:r w:rsidRPr="00DC97FB" w:rsidR="005F6708">
        <w:rPr>
          <w:lang w:val="fr-CA"/>
        </w:rPr>
        <w:t>finition</w:t>
      </w:r>
      <w:r w:rsidRPr="00DC97FB" w:rsidR="008F6394">
        <w:rPr>
          <w:lang w:val="fr-CA"/>
        </w:rPr>
        <w:t> :</w:t>
      </w:r>
      <w:r w:rsidRPr="00DC97FB" w:rsidR="005F6708">
        <w:rPr>
          <w:lang w:val="fr-CA"/>
        </w:rPr>
        <w:t xml:space="preserve"> La déficience intellectuelle se caractérise par des limitations importantes à la fois dans le fonctionnement intellectuel (raisonnement, apprentissage, résolution de problèmes) et dans le comportement adaptatif, qui couvre une gamme de compétences sociales et pratiques quotidiennes.</w:t>
      </w:r>
    </w:p>
    <w:p w:rsidRPr="008F6394" w:rsidR="005F6708" w:rsidP="00D4128B" w:rsidRDefault="005F6708" w14:paraId="4FA7B7F7" w14:textId="5F9A3802">
      <w:pPr>
        <w:rPr>
          <w:lang w:val="fr-CA"/>
        </w:rPr>
      </w:pPr>
      <w:r w:rsidRPr="008F6394">
        <w:rPr>
          <w:lang w:val="fr-CA"/>
        </w:rPr>
        <w:t xml:space="preserve">Une personne a une déficience intellectuelle si elle répond à trois critères selon </w:t>
      </w:r>
      <w:r w:rsidR="008F6394">
        <w:rPr>
          <w:lang w:val="fr-CA"/>
        </w:rPr>
        <w:t xml:space="preserve">le </w:t>
      </w:r>
      <w:r w:rsidRPr="008F6394">
        <w:rPr>
          <w:lang w:val="fr-CA"/>
        </w:rPr>
        <w:t>« </w:t>
      </w:r>
      <w:r w:rsidRPr="00327C66">
        <w:rPr>
          <w:lang w:val="fr-CA"/>
        </w:rPr>
        <w:t>American Association of Intellectual and Developmental Disabilities</w:t>
      </w:r>
      <w:r w:rsidRPr="008F6394">
        <w:rPr>
          <w:lang w:val="fr-CA"/>
        </w:rPr>
        <w:t> »</w:t>
      </w:r>
      <w:r w:rsidR="008F6394">
        <w:rPr>
          <w:lang w:val="fr-CA"/>
        </w:rPr>
        <w:t> :</w:t>
      </w:r>
    </w:p>
    <w:p w:rsidRPr="008F6394" w:rsidR="005F6708" w:rsidP="00D4128B" w:rsidRDefault="005F6708" w14:paraId="0EA71273" w14:textId="237BEA14">
      <w:pPr>
        <w:pStyle w:val="ListParagraph"/>
        <w:numPr>
          <w:ilvl w:val="0"/>
          <w:numId w:val="8"/>
        </w:numPr>
        <w:rPr>
          <w:lang w:val="fr-CA"/>
        </w:rPr>
      </w:pPr>
      <w:r w:rsidRPr="008F6394">
        <w:rPr>
          <w:lang w:val="fr-CA"/>
        </w:rPr>
        <w:t>Leur QI est inférieur à 70</w:t>
      </w:r>
      <w:r w:rsidR="00C74CBD">
        <w:rPr>
          <w:lang w:val="fr-CA"/>
        </w:rPr>
        <w:t xml:space="preserve"> à </w:t>
      </w:r>
      <w:r w:rsidRPr="008F6394">
        <w:rPr>
          <w:lang w:val="fr-CA"/>
        </w:rPr>
        <w:t>75</w:t>
      </w:r>
    </w:p>
    <w:p w:rsidRPr="008F6394" w:rsidR="009247A2" w:rsidP="00D4128B" w:rsidRDefault="009247A2" w14:paraId="55E69F46" w14:textId="63CFC021">
      <w:pPr>
        <w:pStyle w:val="ListParagraph"/>
        <w:numPr>
          <w:ilvl w:val="0"/>
          <w:numId w:val="8"/>
        </w:numPr>
        <w:rPr>
          <w:lang w:val="fr-CA"/>
        </w:rPr>
      </w:pPr>
      <w:r w:rsidRPr="008F6394">
        <w:rPr>
          <w:lang w:val="fr-CA"/>
        </w:rPr>
        <w:t>Il existe des limites importantes dans deux domaines adaptatifs ou plus (compétences nécessaires pour vivre, travailler et jouer dans la communauté, comme la communication ou les soins personnels)</w:t>
      </w:r>
    </w:p>
    <w:p w:rsidRPr="008F6394" w:rsidR="009247A2" w:rsidP="00D4128B" w:rsidRDefault="009247A2" w14:paraId="3562620C" w14:textId="340A9B0A">
      <w:pPr>
        <w:pStyle w:val="ListParagraph"/>
        <w:numPr>
          <w:ilvl w:val="0"/>
          <w:numId w:val="8"/>
        </w:numPr>
        <w:rPr>
          <w:lang w:val="fr-CA"/>
        </w:rPr>
      </w:pPr>
      <w:r w:rsidRPr="008F6394">
        <w:rPr>
          <w:lang w:val="fr-CA"/>
        </w:rPr>
        <w:t>La condition se manifeste avant l'âge de 18 ans</w:t>
      </w:r>
    </w:p>
    <w:p w:rsidRPr="008F6394" w:rsidR="0090688B" w:rsidP="00DC97FB" w:rsidRDefault="0015613C" w14:paraId="395867B7" w14:textId="46824C42">
      <w:pPr>
        <w:pStyle w:val="Normal"/>
        <w:rPr>
          <w:lang w:val="fr-CA"/>
        </w:rPr>
      </w:pPr>
      <w:r w:rsidRPr="00DC97FB" w:rsidR="0015613C">
        <w:rPr>
          <w:lang w:val="fr-CA"/>
        </w:rPr>
        <w:t>Caract</w:t>
      </w:r>
      <w:r w:rsidRPr="00DC97FB" w:rsidR="0015613C">
        <w:rPr>
          <w:lang w:val="fr-CA"/>
        </w:rPr>
        <w:t>é</w:t>
      </w:r>
      <w:r w:rsidRPr="00DC97FB" w:rsidR="0015613C">
        <w:rPr>
          <w:lang w:val="fr-CA"/>
        </w:rPr>
        <w:t>ristiques</w:t>
      </w:r>
      <w:r w:rsidRPr="00DC97FB" w:rsidR="008F6394">
        <w:rPr>
          <w:lang w:val="fr-CA"/>
        </w:rPr>
        <w:t> :</w:t>
      </w:r>
      <w:r w:rsidRPr="00DC97FB" w:rsidR="0015613C">
        <w:rPr>
          <w:lang w:val="fr-CA"/>
        </w:rPr>
        <w:t xml:space="preserve"> </w:t>
      </w:r>
      <w:r w:rsidRPr="00DC97FB" w:rsidR="001E1178">
        <w:rPr>
          <w:lang w:val="fr-CA"/>
        </w:rPr>
        <w:t>L</w:t>
      </w:r>
      <w:r w:rsidRPr="00DC97FB" w:rsidR="0015613C">
        <w:rPr>
          <w:lang w:val="fr-CA"/>
        </w:rPr>
        <w:t xml:space="preserve">es </w:t>
      </w:r>
      <w:r w:rsidRPr="00DC97FB" w:rsidR="001E1178">
        <w:rPr>
          <w:lang w:val="fr-CA"/>
        </w:rPr>
        <w:t>personnes</w:t>
      </w:r>
      <w:r w:rsidRPr="00DC97FB" w:rsidR="0015613C">
        <w:rPr>
          <w:lang w:val="fr-CA"/>
        </w:rPr>
        <w:t xml:space="preserve"> ayant une déficience intellectuelle peuvent</w:t>
      </w:r>
      <w:r w:rsidRPr="00DC97FB" w:rsidR="008F6394">
        <w:rPr>
          <w:lang w:val="fr-CA"/>
        </w:rPr>
        <w:t> :</w:t>
      </w:r>
    </w:p>
    <w:p w:rsidRPr="008F6394" w:rsidR="0015613C" w:rsidP="00D4128B" w:rsidRDefault="00DB2D6C" w14:paraId="6DDA852D" w14:textId="488DDA77">
      <w:pPr>
        <w:pStyle w:val="ListParagraph"/>
        <w:numPr>
          <w:ilvl w:val="0"/>
          <w:numId w:val="7"/>
        </w:numPr>
        <w:rPr>
          <w:lang w:val="fr-CA"/>
        </w:rPr>
      </w:pPr>
      <w:r w:rsidRPr="008F6394">
        <w:rPr>
          <w:lang w:val="fr-CA"/>
        </w:rPr>
        <w:t>S’asseoir</w:t>
      </w:r>
      <w:r w:rsidRPr="008F6394" w:rsidR="0015613C">
        <w:rPr>
          <w:lang w:val="fr-CA"/>
        </w:rPr>
        <w:t>, rampe</w:t>
      </w:r>
      <w:r w:rsidRPr="008F6394" w:rsidR="0090688B">
        <w:rPr>
          <w:lang w:val="fr-CA"/>
        </w:rPr>
        <w:t>r</w:t>
      </w:r>
      <w:r w:rsidRPr="008F6394" w:rsidR="0015613C">
        <w:rPr>
          <w:lang w:val="fr-CA"/>
        </w:rPr>
        <w:t xml:space="preserve"> ou marche</w:t>
      </w:r>
      <w:r w:rsidRPr="008F6394" w:rsidR="0090688B">
        <w:rPr>
          <w:lang w:val="fr-CA"/>
        </w:rPr>
        <w:t>r</w:t>
      </w:r>
      <w:r w:rsidRPr="008F6394" w:rsidR="0015613C">
        <w:rPr>
          <w:lang w:val="fr-CA"/>
        </w:rPr>
        <w:t xml:space="preserve"> plus tard que les autres enfants</w:t>
      </w:r>
    </w:p>
    <w:p w:rsidRPr="008F6394" w:rsidR="00AB4465" w:rsidP="00D4128B" w:rsidRDefault="00945AA4" w14:paraId="5EE40F3A" w14:textId="635015F9">
      <w:pPr>
        <w:pStyle w:val="ListParagraph"/>
        <w:numPr>
          <w:ilvl w:val="0"/>
          <w:numId w:val="7"/>
        </w:numPr>
        <w:rPr>
          <w:lang w:val="fr-CA"/>
        </w:rPr>
      </w:pPr>
      <w:r w:rsidRPr="008F6394">
        <w:rPr>
          <w:lang w:val="fr-CA"/>
        </w:rPr>
        <w:t xml:space="preserve">Apprendre à parler plus tard, </w:t>
      </w:r>
      <w:r w:rsidRPr="00C176AE" w:rsidR="00C176AE">
        <w:rPr>
          <w:lang w:val="fr-CA"/>
        </w:rPr>
        <w:t>ou avoir des difficultés à comprendre et à parler</w:t>
      </w:r>
    </w:p>
    <w:p w:rsidRPr="008F6394" w:rsidR="00AB4465" w:rsidP="00D4128B" w:rsidRDefault="00AB4465" w14:paraId="1A75D327" w14:textId="680BEEDC">
      <w:pPr>
        <w:pStyle w:val="ListParagraph"/>
        <w:numPr>
          <w:ilvl w:val="0"/>
          <w:numId w:val="7"/>
        </w:numPr>
        <w:rPr>
          <w:lang w:val="fr-CA"/>
        </w:rPr>
      </w:pPr>
      <w:r w:rsidRPr="008F6394">
        <w:rPr>
          <w:lang w:val="fr-CA"/>
        </w:rPr>
        <w:t>Avoir du mal à se souvenir des choses</w:t>
      </w:r>
    </w:p>
    <w:p w:rsidRPr="008F6394" w:rsidR="00E33236" w:rsidP="00D4128B" w:rsidRDefault="00AB4465" w14:paraId="3025B8EC" w14:textId="434716B0">
      <w:pPr>
        <w:pStyle w:val="ListParagraph"/>
        <w:numPr>
          <w:ilvl w:val="0"/>
          <w:numId w:val="7"/>
        </w:numPr>
        <w:rPr>
          <w:lang w:val="fr-CA"/>
        </w:rPr>
      </w:pPr>
      <w:r w:rsidRPr="008F6394">
        <w:rPr>
          <w:lang w:val="fr-CA"/>
        </w:rPr>
        <w:t xml:space="preserve">Avoir du mal à comprendre les règles </w:t>
      </w:r>
      <w:r w:rsidR="00C97929">
        <w:rPr>
          <w:lang w:val="fr-CA"/>
        </w:rPr>
        <w:t xml:space="preserve">et les signaux </w:t>
      </w:r>
      <w:r w:rsidRPr="008F6394">
        <w:rPr>
          <w:lang w:val="fr-CA"/>
        </w:rPr>
        <w:t>socia</w:t>
      </w:r>
      <w:r w:rsidR="00C97929">
        <w:rPr>
          <w:lang w:val="fr-CA"/>
        </w:rPr>
        <w:t>ux</w:t>
      </w:r>
    </w:p>
    <w:p w:rsidRPr="008F6394" w:rsidR="00E33236" w:rsidP="00D4128B" w:rsidRDefault="00E33236" w14:paraId="26C60DE8" w14:textId="4181C28C">
      <w:pPr>
        <w:pStyle w:val="ListParagraph"/>
        <w:numPr>
          <w:ilvl w:val="0"/>
          <w:numId w:val="7"/>
        </w:numPr>
        <w:rPr>
          <w:lang w:val="fr-CA"/>
        </w:rPr>
      </w:pPr>
      <w:r w:rsidRPr="008F6394">
        <w:rPr>
          <w:lang w:val="fr-CA"/>
        </w:rPr>
        <w:t>Avoir du mal à voir les résultats de leurs actions</w:t>
      </w:r>
    </w:p>
    <w:p w:rsidRPr="008F6394" w:rsidR="00E33236" w:rsidP="00D4128B" w:rsidRDefault="00E33236" w14:paraId="045CD209" w14:textId="5F3FBABA">
      <w:pPr>
        <w:pStyle w:val="ListParagraph"/>
        <w:numPr>
          <w:ilvl w:val="0"/>
          <w:numId w:val="7"/>
        </w:numPr>
        <w:rPr>
          <w:lang w:val="fr-CA"/>
        </w:rPr>
      </w:pPr>
      <w:r w:rsidRPr="008F6394">
        <w:rPr>
          <w:lang w:val="fr-CA"/>
        </w:rPr>
        <w:t>Avoir du mal à résoudre des problèmes</w:t>
      </w:r>
      <w:r w:rsidR="00E24DFD">
        <w:rPr>
          <w:lang w:val="fr-CA"/>
        </w:rPr>
        <w:t xml:space="preserve"> et à prendre des décisions</w:t>
      </w:r>
    </w:p>
    <w:p w:rsidRPr="00A3296B" w:rsidR="00550D28" w:rsidP="00A3296B" w:rsidRDefault="00550D28" w14:paraId="2A1CF7B5" w14:textId="77777777">
      <w:pPr>
        <w:pStyle w:val="Heading2"/>
        <w:rPr>
          <w:lang w:val="fr-CA"/>
        </w:rPr>
      </w:pPr>
      <w:r w:rsidRPr="00A3296B">
        <w:rPr>
          <w:rStyle w:val="y2iqfc"/>
          <w:lang w:val="fr-CA"/>
        </w:rPr>
        <w:t>Lecture et dyslexie</w:t>
      </w:r>
    </w:p>
    <w:p w:rsidR="004A0CF3" w:rsidP="00DC97FB" w:rsidRDefault="004A0CF3" w14:paraId="4BD51784" w14:textId="41ACDB13">
      <w:pPr>
        <w:pStyle w:val="Normal"/>
        <w:rPr>
          <w:lang w:val="fr-CA"/>
        </w:rPr>
      </w:pPr>
      <w:r w:rsidRPr="00DC97FB" w:rsidR="00911010">
        <w:rPr>
          <w:lang w:val="fr-CA"/>
        </w:rPr>
        <w:t>D</w:t>
      </w:r>
      <w:r w:rsidRPr="00DC97FB" w:rsidR="00911010">
        <w:rPr>
          <w:lang w:val="fr-CA"/>
        </w:rPr>
        <w:t>é</w:t>
      </w:r>
      <w:r w:rsidRPr="00DC97FB" w:rsidR="00911010">
        <w:rPr>
          <w:lang w:val="fr-CA"/>
        </w:rPr>
        <w:t>finition</w:t>
      </w:r>
      <w:r w:rsidRPr="00DC97FB" w:rsidR="00AA28DE">
        <w:rPr>
          <w:lang w:val="fr-CA"/>
        </w:rPr>
        <w:t> :</w:t>
      </w:r>
      <w:r w:rsidRPr="00DC97FB" w:rsidR="00911010">
        <w:rPr>
          <w:lang w:val="fr-CA"/>
        </w:rPr>
        <w:t xml:space="preserve"> La dyslexie e</w:t>
      </w:r>
      <w:r w:rsidRPr="00DC97FB" w:rsidR="00075A07">
        <w:rPr>
          <w:lang w:val="fr-CA"/>
        </w:rPr>
        <w:t>st une déficience</w:t>
      </w:r>
      <w:r w:rsidRPr="00DC97FB" w:rsidR="002C3A0F">
        <w:rPr>
          <w:lang w:val="fr-CA"/>
        </w:rPr>
        <w:t xml:space="preserve"> d'apprentissage</w:t>
      </w:r>
      <w:r w:rsidRPr="00DC97FB" w:rsidR="00AA28DE">
        <w:rPr>
          <w:lang w:val="fr-CA"/>
        </w:rPr>
        <w:t xml:space="preserve"> </w:t>
      </w:r>
      <w:r w:rsidRPr="00DC97FB" w:rsidR="00911010">
        <w:rPr>
          <w:lang w:val="fr-CA"/>
        </w:rPr>
        <w:t xml:space="preserve">qui </w:t>
      </w:r>
      <w:r w:rsidRPr="00DC97FB" w:rsidR="56748DE8">
        <w:rPr>
          <w:lang w:val="fr-CA"/>
        </w:rPr>
        <w:t xml:space="preserve">nuit à </w:t>
      </w:r>
      <w:r w:rsidRPr="00DC97FB" w:rsidR="00911010">
        <w:rPr>
          <w:lang w:val="fr-CA"/>
        </w:rPr>
        <w:t>la capacit</w:t>
      </w:r>
      <w:r w:rsidRPr="00DC97FB" w:rsidR="00911010">
        <w:rPr>
          <w:lang w:val="fr-CA"/>
        </w:rPr>
        <w:t>é</w:t>
      </w:r>
      <w:r w:rsidRPr="00DC97FB" w:rsidR="00911010">
        <w:rPr>
          <w:lang w:val="fr-CA"/>
        </w:rPr>
        <w:t xml:space="preserve"> d'une personne </w:t>
      </w:r>
      <w:r w:rsidRPr="00DC97FB" w:rsidR="00911010">
        <w:rPr>
          <w:lang w:val="fr-CA"/>
        </w:rPr>
        <w:t>à</w:t>
      </w:r>
      <w:r w:rsidRPr="00DC97FB" w:rsidR="00911010">
        <w:rPr>
          <w:lang w:val="fr-CA"/>
        </w:rPr>
        <w:t xml:space="preserve"> lire. </w:t>
      </w:r>
      <w:r w:rsidRPr="00DC97FB" w:rsidR="45C79787">
        <w:rPr>
          <w:lang w:val="fr-CA"/>
        </w:rPr>
        <w:t>Le handicap peut résulter d'une différence congénitale, d'une blessure, d'un retard de développement, d'un handicap neurologique ou physique. Les professionnels identifient et diagnostiquent des troubles spécifiques de la lecture, tels que la dyslexie chez les enfants et les adolescents. Souvent, le diagnostic d'un trouble de l'apprentissage comprend des éléments d'un trouble de la lecture</w:t>
      </w:r>
      <w:r w:rsidRPr="00DC97FB" w:rsidR="35A98637">
        <w:rPr>
          <w:lang w:val="fr-CA"/>
        </w:rPr>
        <w:t>.</w:t>
      </w:r>
    </w:p>
    <w:p w:rsidR="004A0CF3" w:rsidP="74CD8A5D" w:rsidRDefault="004A0CF3" w14:paraId="2E827F16" w14:textId="3E41DC1C">
      <w:pPr>
        <w:pStyle w:val="Normal"/>
        <w:rPr>
          <w:lang w:val="fr-CA"/>
        </w:rPr>
      </w:pPr>
      <w:r w:rsidRPr="74CD8A5D" w:rsidR="29FA695B">
        <w:rPr>
          <w:lang w:val="fr-CA"/>
        </w:rPr>
        <w:t>L</w:t>
      </w:r>
      <w:r w:rsidRPr="74CD8A5D" w:rsidR="004A0CF3">
        <w:rPr>
          <w:lang w:val="fr-CA"/>
        </w:rPr>
        <w:t xml:space="preserve">es personnes atteintes de dyslexie à l'âge adulte se développent généralement après une lésion cérébrale ou dans le contexte d'une démence. Des </w:t>
      </w:r>
      <w:r w:rsidRPr="74CD8A5D" w:rsidR="00472238">
        <w:rPr>
          <w:lang w:val="fr-CA"/>
        </w:rPr>
        <w:t>études</w:t>
      </w:r>
      <w:r w:rsidRPr="74CD8A5D" w:rsidR="004A0CF3">
        <w:rPr>
          <w:lang w:val="fr-CA"/>
        </w:rPr>
        <w:t xml:space="preserve"> récentes ont </w:t>
      </w:r>
      <w:r w:rsidRPr="74CD8A5D" w:rsidR="00FA0036">
        <w:rPr>
          <w:lang w:val="fr-CA"/>
        </w:rPr>
        <w:t>identifié</w:t>
      </w:r>
      <w:r w:rsidRPr="74CD8A5D" w:rsidR="004A0CF3">
        <w:rPr>
          <w:lang w:val="fr-CA"/>
        </w:rPr>
        <w:t xml:space="preserve"> un certain nombre de gènes qui peuvent prédisposer une personne à développer une dyslexie. La dyslexie peut être </w:t>
      </w:r>
      <w:r w:rsidRPr="74CD8A5D" w:rsidR="00472238">
        <w:rPr>
          <w:lang w:val="fr-CA"/>
        </w:rPr>
        <w:t>h</w:t>
      </w:r>
      <w:r w:rsidRPr="74CD8A5D" w:rsidR="00472238">
        <w:rPr>
          <w:lang w:val="fr-CA"/>
        </w:rPr>
        <w:t>é</w:t>
      </w:r>
      <w:r w:rsidRPr="74CD8A5D" w:rsidR="00472238">
        <w:rPr>
          <w:lang w:val="fr-CA"/>
        </w:rPr>
        <w:t>r</w:t>
      </w:r>
      <w:r w:rsidRPr="74CD8A5D" w:rsidR="00472238">
        <w:rPr>
          <w:lang w:val="fr-CA"/>
        </w:rPr>
        <w:t>é</w:t>
      </w:r>
      <w:r w:rsidRPr="74CD8A5D" w:rsidR="00472238">
        <w:rPr>
          <w:lang w:val="fr-CA"/>
        </w:rPr>
        <w:t xml:space="preserve">ditaire </w:t>
      </w:r>
      <w:r w:rsidRPr="74CD8A5D" w:rsidR="004A0CF3">
        <w:rPr>
          <w:lang w:val="fr-CA"/>
        </w:rPr>
        <w:t>dans certaines familles.</w:t>
      </w:r>
    </w:p>
    <w:p w:rsidR="004537A7" w:rsidP="00DC97FB" w:rsidRDefault="004537A7" w14:paraId="1896B411" w14:textId="534C211B">
      <w:pPr>
        <w:pStyle w:val="Normal"/>
        <w:rPr>
          <w:lang w:val="fr-CA"/>
        </w:rPr>
      </w:pPr>
      <w:r w:rsidRPr="00DC97FB" w:rsidR="004537A7">
        <w:rPr>
          <w:lang w:val="fr-CA"/>
        </w:rPr>
        <w:t>Caract</w:t>
      </w:r>
      <w:r w:rsidRPr="00DC97FB" w:rsidR="004537A7">
        <w:rPr>
          <w:lang w:val="fr-CA"/>
        </w:rPr>
        <w:t>é</w:t>
      </w:r>
      <w:r w:rsidRPr="00DC97FB" w:rsidR="004537A7">
        <w:rPr>
          <w:lang w:val="fr-CA"/>
        </w:rPr>
        <w:t>ristiques</w:t>
      </w:r>
      <w:r w:rsidRPr="00DC97FB" w:rsidR="00AA28DE">
        <w:rPr>
          <w:lang w:val="fr-CA"/>
        </w:rPr>
        <w:t> :</w:t>
      </w:r>
      <w:r w:rsidRPr="00DC97FB" w:rsidR="004537A7">
        <w:rPr>
          <w:lang w:val="fr-CA"/>
        </w:rPr>
        <w:t xml:space="preserve"> Les</w:t>
      </w:r>
      <w:r w:rsidRPr="00DC97FB" w:rsidR="00075A07">
        <w:rPr>
          <w:lang w:val="fr-CA"/>
        </w:rPr>
        <w:t xml:space="preserve"> déficiences</w:t>
      </w:r>
      <w:r w:rsidRPr="00DC97FB" w:rsidR="004537A7">
        <w:rPr>
          <w:lang w:val="fr-CA"/>
        </w:rPr>
        <w:t xml:space="preserve"> de lecture peuvent </w:t>
      </w:r>
      <w:r w:rsidRPr="00DC97FB" w:rsidR="00CF69BD">
        <w:rPr>
          <w:lang w:val="fr-CA"/>
        </w:rPr>
        <w:t>inclure</w:t>
      </w:r>
      <w:r w:rsidRPr="00DC97FB" w:rsidR="198D7F81">
        <w:rPr>
          <w:lang w:val="fr-CA"/>
        </w:rPr>
        <w:t>:</w:t>
      </w:r>
    </w:p>
    <w:p w:rsidR="0620AD4F" w:rsidP="74CD8A5D" w:rsidRDefault="0620AD4F" w14:paraId="3CF02021" w14:textId="7055E190">
      <w:pPr>
        <w:pStyle w:val="ListParagraph"/>
        <w:numPr>
          <w:ilvl w:val="0"/>
          <w:numId w:val="25"/>
        </w:numPr>
        <w:rPr>
          <w:lang w:val="fr-CA"/>
        </w:rPr>
      </w:pPr>
      <w:r w:rsidRPr="74CD8A5D" w:rsidR="0620AD4F">
        <w:rPr>
          <w:lang w:val="fr-CA"/>
        </w:rPr>
        <w:t>U</w:t>
      </w:r>
      <w:r w:rsidRPr="74CD8A5D" w:rsidR="00CF69BD">
        <w:rPr>
          <w:lang w:val="fr-CA"/>
        </w:rPr>
        <w:t>ne</w:t>
      </w:r>
      <w:r w:rsidRPr="74CD8A5D" w:rsidR="004537A7">
        <w:rPr>
          <w:lang w:val="fr-CA"/>
        </w:rPr>
        <w:t xml:space="preserve"> incapacit</w:t>
      </w:r>
      <w:r w:rsidRPr="74CD8A5D" w:rsidR="004537A7">
        <w:rPr>
          <w:lang w:val="fr-CA"/>
        </w:rPr>
        <w:t>é</w:t>
      </w:r>
      <w:r w:rsidRPr="74CD8A5D" w:rsidR="004537A7">
        <w:rPr>
          <w:lang w:val="fr-CA"/>
        </w:rPr>
        <w:t xml:space="preserve"> </w:t>
      </w:r>
      <w:r w:rsidRPr="74CD8A5D" w:rsidR="004537A7">
        <w:rPr>
          <w:lang w:val="fr-CA"/>
        </w:rPr>
        <w:t>à</w:t>
      </w:r>
      <w:r w:rsidRPr="74CD8A5D" w:rsidR="004537A7">
        <w:rPr>
          <w:lang w:val="fr-CA"/>
        </w:rPr>
        <w:t xml:space="preserve"> percevoir un texte ou </w:t>
      </w:r>
      <w:r w:rsidRPr="74CD8A5D" w:rsidR="004537A7">
        <w:rPr>
          <w:lang w:val="fr-CA"/>
        </w:rPr>
        <w:t>à</w:t>
      </w:r>
      <w:r w:rsidRPr="74CD8A5D" w:rsidR="004537A7">
        <w:rPr>
          <w:lang w:val="fr-CA"/>
        </w:rPr>
        <w:t xml:space="preserve"> traiter le sens des mots, des phrases et des id</w:t>
      </w:r>
      <w:r w:rsidRPr="74CD8A5D" w:rsidR="004537A7">
        <w:rPr>
          <w:lang w:val="fr-CA"/>
        </w:rPr>
        <w:t>é</w:t>
      </w:r>
      <w:r w:rsidRPr="74CD8A5D" w:rsidR="004537A7">
        <w:rPr>
          <w:lang w:val="fr-CA"/>
        </w:rPr>
        <w:t>es</w:t>
      </w:r>
    </w:p>
    <w:p w:rsidR="71BC1A8D" w:rsidP="74CD8A5D" w:rsidRDefault="71BC1A8D" w14:paraId="7937FE9B" w14:textId="06FB12A7">
      <w:pPr>
        <w:pStyle w:val="ListParagraph"/>
        <w:numPr>
          <w:ilvl w:val="0"/>
          <w:numId w:val="25"/>
        </w:numPr>
        <w:rPr>
          <w:lang w:val="fr-CA"/>
        </w:rPr>
      </w:pPr>
      <w:r w:rsidRPr="74CD8A5D" w:rsidR="71BC1A8D">
        <w:rPr>
          <w:lang w:val="fr-CA"/>
        </w:rPr>
        <w:t>L</w:t>
      </w:r>
      <w:r w:rsidRPr="74CD8A5D" w:rsidR="4DE25E81">
        <w:rPr>
          <w:lang w:val="fr-CA"/>
        </w:rPr>
        <w:t xml:space="preserve">isent généralement à des niveaux inférieurs à ceux attendus malgré leur intelligence normale </w:t>
      </w:r>
    </w:p>
    <w:p w:rsidR="4E32BE19" w:rsidP="74CD8A5D" w:rsidRDefault="4E32BE19" w14:paraId="6DCEEDD5" w14:textId="2CD7F22C">
      <w:pPr>
        <w:pStyle w:val="ListParagraph"/>
        <w:numPr>
          <w:ilvl w:val="0"/>
          <w:numId w:val="25"/>
        </w:numPr>
        <w:rPr>
          <w:lang w:val="fr-CA"/>
        </w:rPr>
      </w:pPr>
      <w:r w:rsidRPr="74CD8A5D" w:rsidR="4E32BE19">
        <w:rPr>
          <w:lang w:val="fr-CA"/>
        </w:rPr>
        <w:t>D</w:t>
      </w:r>
      <w:r w:rsidRPr="74CD8A5D" w:rsidR="369C8360">
        <w:rPr>
          <w:lang w:val="fr-CA"/>
        </w:rPr>
        <w:t xml:space="preserve">ifficultés dans le traitement phonologique (la manipulation des sons), </w:t>
      </w:r>
      <w:r w:rsidRPr="74CD8A5D" w:rsidR="369C8360">
        <w:rPr>
          <w:lang w:val="fr-CA"/>
        </w:rPr>
        <w:t>l'orthographe et / ou une réponse visuelle-verbale rapide</w:t>
      </w:r>
    </w:p>
    <w:p w:rsidRPr="00F848C3" w:rsidR="00896E55" w:rsidP="00F848C3" w:rsidRDefault="00896E55" w14:paraId="51A8E2B7" w14:textId="77777777">
      <w:pPr>
        <w:pStyle w:val="Heading2"/>
        <w:rPr>
          <w:lang w:val="fr-CA"/>
        </w:rPr>
      </w:pPr>
      <w:r w:rsidRPr="00F848C3">
        <w:rPr>
          <w:lang w:val="fr-CA"/>
        </w:rPr>
        <w:t>Mathématiques et calcul</w:t>
      </w:r>
    </w:p>
    <w:p w:rsidRPr="000C6CF6" w:rsidR="003F4591" w:rsidP="00DC97FB" w:rsidRDefault="003F4591" w14:paraId="6C2C533F" w14:textId="3B09AA5D">
      <w:pPr>
        <w:pStyle w:val="Normal"/>
        <w:rPr>
          <w:lang w:val="fr-CA"/>
        </w:rPr>
      </w:pPr>
      <w:r w:rsidRPr="00DC97FB" w:rsidR="003F4591">
        <w:rPr>
          <w:lang w:val="fr-CA"/>
        </w:rPr>
        <w:t>Définition</w:t>
      </w:r>
      <w:r w:rsidRPr="00DC97FB" w:rsidR="000C6CF6">
        <w:rPr>
          <w:lang w:val="fr-CA"/>
        </w:rPr>
        <w:t> :</w:t>
      </w:r>
      <w:r w:rsidRPr="00DC97FB" w:rsidR="003F4591">
        <w:rPr>
          <w:lang w:val="fr-CA"/>
        </w:rPr>
        <w:t xml:space="preserve"> Les handicaps mathématiques et informatiques ont un impact sur la capacité d'une personne à apprendre et à communiquer les mathématiques. La dyscalculie implique une incapacité à comprendre l'arithmétique et la façon de calculer. Ce handicap peut être compliqué par la dysgraphie, une incapacité à dessiner ou à copier des figures et des graphiques, et par l'anxiété. La dyscalculie peut être congénitale ou résulte d'une blessure, d'une maladie ou du vieillissement.</w:t>
      </w:r>
    </w:p>
    <w:p w:rsidRPr="000C6CF6" w:rsidR="001326DC" w:rsidP="00DC97FB" w:rsidRDefault="001326DC" w14:paraId="2D469512" w14:textId="1B13AF5A">
      <w:pPr>
        <w:pStyle w:val="Normal"/>
        <w:rPr>
          <w:lang w:val="fr-CA"/>
        </w:rPr>
      </w:pPr>
      <w:r w:rsidRPr="00DC97FB" w:rsidR="001326DC">
        <w:rPr>
          <w:lang w:val="fr-CA"/>
        </w:rPr>
        <w:t>Caractéristiques</w:t>
      </w:r>
      <w:r w:rsidRPr="00DC97FB" w:rsidR="000C6CF6">
        <w:rPr>
          <w:lang w:val="fr-CA"/>
        </w:rPr>
        <w:t> :</w:t>
      </w:r>
      <w:r w:rsidRPr="00DC97FB" w:rsidR="001326DC">
        <w:rPr>
          <w:lang w:val="fr-CA"/>
        </w:rPr>
        <w:t xml:space="preserve"> D'après le document "Qu'est-ce que la dyscalculie" de </w:t>
      </w:r>
      <w:r w:rsidRPr="00DC97FB" w:rsidR="001326DC">
        <w:rPr>
          <w:lang w:val="fr-CA"/>
        </w:rPr>
        <w:t>Understood</w:t>
      </w:r>
      <w:r w:rsidRPr="00DC97FB" w:rsidR="001326DC">
        <w:rPr>
          <w:lang w:val="fr-CA"/>
        </w:rPr>
        <w:t xml:space="preserve"> et d'autres sources, </w:t>
      </w:r>
      <w:r w:rsidRPr="00DC97FB" w:rsidR="00074B43">
        <w:rPr>
          <w:lang w:val="fr-CA"/>
        </w:rPr>
        <w:t>l</w:t>
      </w:r>
      <w:r w:rsidRPr="00DC97FB" w:rsidR="00074B43">
        <w:rPr>
          <w:lang w:val="fr-CA"/>
        </w:rPr>
        <w:t>es signes courants de la dyscalculie comprennent des difficultés à</w:t>
      </w:r>
      <w:r w:rsidRPr="00DC97FB" w:rsidR="00074B43">
        <w:rPr>
          <w:lang w:val="fr-CA"/>
        </w:rPr>
        <w:t> :</w:t>
      </w:r>
    </w:p>
    <w:p w:rsidR="001326DC" w:rsidP="00C1606C" w:rsidRDefault="00074B43" w14:paraId="07D18E70" w14:textId="5FD3F69E">
      <w:pPr>
        <w:pStyle w:val="ListParagraph"/>
        <w:numPr>
          <w:ilvl w:val="0"/>
          <w:numId w:val="9"/>
        </w:numPr>
        <w:rPr>
          <w:lang w:val="fr-CA"/>
        </w:rPr>
      </w:pPr>
      <w:r>
        <w:rPr>
          <w:lang w:val="fr-CA"/>
        </w:rPr>
        <w:t>S</w:t>
      </w:r>
      <w:r w:rsidRPr="00C1606C" w:rsidR="001326DC">
        <w:rPr>
          <w:lang w:val="fr-CA"/>
        </w:rPr>
        <w:t>aisir la signification des quantités ou des concepts comme le plus grand par rapport au plus petit</w:t>
      </w:r>
    </w:p>
    <w:p w:rsidRPr="00C1606C" w:rsidR="00375F8D" w:rsidP="00C1606C" w:rsidRDefault="00375F8D" w14:paraId="61A8EDB4" w14:textId="1B46506A">
      <w:pPr>
        <w:pStyle w:val="ListParagraph"/>
        <w:numPr>
          <w:ilvl w:val="0"/>
          <w:numId w:val="9"/>
        </w:numPr>
        <w:rPr>
          <w:lang w:val="fr-CA"/>
        </w:rPr>
      </w:pPr>
      <w:r w:rsidRPr="00375F8D">
        <w:rPr>
          <w:lang w:val="fr-CA"/>
        </w:rPr>
        <w:t>Problèmes de mots qui exigent des compétences en mathématiques</w:t>
      </w:r>
    </w:p>
    <w:p w:rsidR="001326DC" w:rsidP="00C1606C" w:rsidRDefault="001326DC" w14:paraId="1F3C7631" w14:textId="0B649FA9">
      <w:pPr>
        <w:pStyle w:val="ListParagraph"/>
        <w:numPr>
          <w:ilvl w:val="0"/>
          <w:numId w:val="9"/>
        </w:numPr>
        <w:rPr>
          <w:lang w:val="fr-CA"/>
        </w:rPr>
      </w:pPr>
      <w:r w:rsidRPr="00C1606C">
        <w:rPr>
          <w:lang w:val="fr-CA"/>
        </w:rPr>
        <w:t xml:space="preserve">Comprendre que le chiffre </w:t>
      </w:r>
      <w:r w:rsidR="006738EF">
        <w:rPr>
          <w:lang w:val="fr-CA"/>
        </w:rPr>
        <w:t>4</w:t>
      </w:r>
      <w:r w:rsidRPr="00C1606C">
        <w:rPr>
          <w:lang w:val="fr-CA"/>
        </w:rPr>
        <w:t xml:space="preserve"> est le même que le mot </w:t>
      </w:r>
      <w:r w:rsidR="006738EF">
        <w:rPr>
          <w:lang w:val="fr-CA"/>
        </w:rPr>
        <w:t>quatre</w:t>
      </w:r>
      <w:r w:rsidRPr="00C1606C">
        <w:rPr>
          <w:lang w:val="fr-CA"/>
        </w:rPr>
        <w:t xml:space="preserve">, et que les deux signifient </w:t>
      </w:r>
      <w:r w:rsidR="006738EF">
        <w:rPr>
          <w:lang w:val="fr-CA"/>
        </w:rPr>
        <w:t>quatre</w:t>
      </w:r>
      <w:r w:rsidRPr="00C1606C">
        <w:rPr>
          <w:lang w:val="fr-CA"/>
        </w:rPr>
        <w:t xml:space="preserve"> objets</w:t>
      </w:r>
    </w:p>
    <w:p w:rsidRPr="00C1606C" w:rsidR="00827727" w:rsidP="00C1606C" w:rsidRDefault="00827727" w14:paraId="2E4DBAE3" w14:textId="704FF5D4">
      <w:pPr>
        <w:pStyle w:val="ListParagraph"/>
        <w:numPr>
          <w:ilvl w:val="0"/>
          <w:numId w:val="9"/>
        </w:numPr>
        <w:rPr>
          <w:lang w:val="fr-CA"/>
        </w:rPr>
      </w:pPr>
      <w:r w:rsidRPr="00827727">
        <w:rPr>
          <w:lang w:val="fr-CA"/>
        </w:rPr>
        <w:t>Concepts mathématiques de base, tels que l'addition, la soustraction, la multiplication et la division</w:t>
      </w:r>
    </w:p>
    <w:p w:rsidR="001326DC" w:rsidP="00C1606C" w:rsidRDefault="001326DC" w14:paraId="6D8F02C0" w14:textId="4B8EB13A">
      <w:pPr>
        <w:pStyle w:val="ListParagraph"/>
        <w:numPr>
          <w:ilvl w:val="0"/>
          <w:numId w:val="9"/>
        </w:numPr>
        <w:rPr>
          <w:lang w:val="fr-CA"/>
        </w:rPr>
      </w:pPr>
      <w:r w:rsidRPr="00C1606C">
        <w:rPr>
          <w:lang w:val="fr-CA"/>
        </w:rPr>
        <w:t>Se souvenir des faits mathématiques à l'école, comme les tables de multiplication</w:t>
      </w:r>
    </w:p>
    <w:p w:rsidRPr="00C1606C" w:rsidR="00FC3256" w:rsidP="00C1606C" w:rsidRDefault="00FC3256" w14:paraId="3C31D284" w14:textId="05674FB1">
      <w:pPr>
        <w:pStyle w:val="ListParagraph"/>
        <w:numPr>
          <w:ilvl w:val="0"/>
          <w:numId w:val="9"/>
        </w:numPr>
        <w:rPr>
          <w:lang w:val="fr-CA"/>
        </w:rPr>
      </w:pPr>
      <w:r w:rsidRPr="00FC3256">
        <w:rPr>
          <w:lang w:val="fr-CA"/>
        </w:rPr>
        <w:t>Opérations mathématiques, telles que le portage, l'emprunt et le regroupement</w:t>
      </w:r>
    </w:p>
    <w:p w:rsidR="00F3655F" w:rsidP="00C1606C" w:rsidRDefault="00F3655F" w14:paraId="33E083D5" w14:textId="3F29FF85">
      <w:pPr>
        <w:pStyle w:val="ListParagraph"/>
        <w:numPr>
          <w:ilvl w:val="0"/>
          <w:numId w:val="9"/>
        </w:numPr>
        <w:rPr>
          <w:lang w:val="fr-CA"/>
        </w:rPr>
      </w:pPr>
      <w:r w:rsidRPr="00F3655F">
        <w:rPr>
          <w:lang w:val="fr-CA"/>
        </w:rPr>
        <w:t xml:space="preserve">Le temps et l'argent, comme estimer le temps, compter l'argent et </w:t>
      </w:r>
      <w:r w:rsidR="0016623A">
        <w:rPr>
          <w:lang w:val="fr-CA"/>
        </w:rPr>
        <w:t>rendre</w:t>
      </w:r>
      <w:r w:rsidRPr="00F3655F">
        <w:rPr>
          <w:lang w:val="fr-CA"/>
        </w:rPr>
        <w:t xml:space="preserve"> la monnaie</w:t>
      </w:r>
    </w:p>
    <w:p w:rsidRPr="00A06068" w:rsidR="00A06068" w:rsidP="00A06068" w:rsidRDefault="00A06068" w14:paraId="6EAF4117" w14:textId="65F178F9">
      <w:pPr>
        <w:pStyle w:val="ListParagraph"/>
        <w:numPr>
          <w:ilvl w:val="0"/>
          <w:numId w:val="9"/>
        </w:numPr>
        <w:rPr>
          <w:lang w:val="fr-CA"/>
        </w:rPr>
      </w:pPr>
      <w:r w:rsidRPr="00A06068">
        <w:rPr>
          <w:lang w:val="fr-CA"/>
        </w:rPr>
        <w:t>Raisonnement spatial, comme évalu</w:t>
      </w:r>
      <w:r w:rsidR="00D06C04">
        <w:rPr>
          <w:lang w:val="fr-CA"/>
        </w:rPr>
        <w:t>er</w:t>
      </w:r>
      <w:r w:rsidRPr="00A06068">
        <w:rPr>
          <w:lang w:val="fr-CA"/>
        </w:rPr>
        <w:t xml:space="preserve"> la vitesse ou la distance</w:t>
      </w:r>
    </w:p>
    <w:p w:rsidR="00D06C04" w:rsidP="00A06068" w:rsidRDefault="00A06068" w14:paraId="639967B6" w14:textId="77777777">
      <w:pPr>
        <w:pStyle w:val="ListParagraph"/>
        <w:numPr>
          <w:ilvl w:val="0"/>
          <w:numId w:val="9"/>
        </w:numPr>
        <w:rPr>
          <w:lang w:val="fr-CA"/>
        </w:rPr>
      </w:pPr>
      <w:r w:rsidRPr="00A06068">
        <w:rPr>
          <w:lang w:val="fr-CA"/>
        </w:rPr>
        <w:t>Séquences de chiffres, comme les numéros de téléphone et les adresses</w:t>
      </w:r>
    </w:p>
    <w:p w:rsidRPr="001C605E" w:rsidR="005660BF" w:rsidP="003D7373" w:rsidRDefault="005660BF" w14:paraId="3F6E2724" w14:textId="77777777">
      <w:pPr>
        <w:pStyle w:val="Heading2"/>
        <w:keepNext/>
        <w:rPr>
          <w:lang w:val="fr-CA"/>
        </w:rPr>
      </w:pPr>
      <w:r w:rsidRPr="001C605E">
        <w:rPr>
          <w:lang w:val="fr-CA"/>
        </w:rPr>
        <w:lastRenderedPageBreak/>
        <w:t>Trouble d'hyperactivité avec déficit de l'attention</w:t>
      </w:r>
    </w:p>
    <w:p w:rsidR="005D3553" w:rsidP="00DC97FB" w:rsidRDefault="006A61D6" w14:paraId="7D520894" w14:textId="6EDA39C5">
      <w:pPr>
        <w:pStyle w:val="Normal"/>
        <w:rPr>
          <w:lang w:val="fr-CA"/>
        </w:rPr>
      </w:pPr>
      <w:r w:rsidRPr="00DC97FB" w:rsidR="006A61D6">
        <w:rPr>
          <w:lang w:val="fr-CA"/>
        </w:rPr>
        <w:t>Définition</w:t>
      </w:r>
      <w:r w:rsidRPr="00DC97FB" w:rsidR="001C605E">
        <w:rPr>
          <w:lang w:val="fr-CA"/>
        </w:rPr>
        <w:t> :</w:t>
      </w:r>
      <w:r w:rsidRPr="00DC97FB" w:rsidR="006A61D6">
        <w:rPr>
          <w:lang w:val="fr-CA"/>
        </w:rPr>
        <w:t xml:space="preserve"> </w:t>
      </w:r>
      <w:r w:rsidRPr="00DC97FB" w:rsidR="005D3553">
        <w:rPr>
          <w:lang w:val="fr-CA"/>
        </w:rPr>
        <w:t xml:space="preserve">Le trouble déficitaire de l'attention avec hyperactivité (TDAH) est un trouble du développement neurologique qui affecte aussi bien les enfants que les adultes. </w:t>
      </w:r>
      <w:r w:rsidRPr="00DC97FB" w:rsidR="00015000">
        <w:rPr>
          <w:lang w:val="fr-CA"/>
        </w:rPr>
        <w:t xml:space="preserve">Les symptômes apparaissent généralement vers l'âge de 7 ans. </w:t>
      </w:r>
      <w:r w:rsidRPr="00DC97FB" w:rsidR="00B01E80">
        <w:rPr>
          <w:lang w:val="fr-CA"/>
        </w:rPr>
        <w:t>Bien que le TDAH ne disparaisse pas, les gens apprennent à s'adapter</w:t>
      </w:r>
      <w:r w:rsidRPr="00DC97FB" w:rsidR="00B01E80">
        <w:rPr>
          <w:lang w:val="fr-CA"/>
        </w:rPr>
        <w:t xml:space="preserve">. </w:t>
      </w:r>
      <w:r w:rsidRPr="00DC97FB" w:rsidR="005D3553">
        <w:rPr>
          <w:lang w:val="fr-CA"/>
        </w:rPr>
        <w:t>Le TDAH se caractérise par des difficultés d'attention, de l'impulsivité et de l'hyperactivité qui peuvent interférer avec le fonctionnement quotidien et les relations.</w:t>
      </w:r>
    </w:p>
    <w:p w:rsidRPr="0098443C" w:rsidR="00141E1C" w:rsidP="00DC97FB" w:rsidRDefault="00141E1C" w14:paraId="3D8CAA62" w14:textId="17E3D14D">
      <w:pPr>
        <w:pStyle w:val="Normal"/>
        <w:rPr>
          <w:lang w:val="fr-CA"/>
        </w:rPr>
      </w:pPr>
      <w:r w:rsidRPr="00DC97FB" w:rsidR="00141E1C">
        <w:rPr>
          <w:lang w:val="fr-CA"/>
        </w:rPr>
        <w:t>Caract</w:t>
      </w:r>
      <w:r w:rsidRPr="00DC97FB" w:rsidR="00141E1C">
        <w:rPr>
          <w:lang w:val="fr-CA"/>
        </w:rPr>
        <w:t>é</w:t>
      </w:r>
      <w:r w:rsidRPr="00DC97FB" w:rsidR="00141E1C">
        <w:rPr>
          <w:lang w:val="fr-CA"/>
        </w:rPr>
        <w:t>ristiques</w:t>
      </w:r>
      <w:r w:rsidRPr="00DC97FB" w:rsidR="001C605E">
        <w:rPr>
          <w:lang w:val="fr-CA"/>
        </w:rPr>
        <w:t> :</w:t>
      </w:r>
      <w:r w:rsidRPr="00DC97FB" w:rsidR="00141E1C">
        <w:rPr>
          <w:lang w:val="fr-CA"/>
        </w:rPr>
        <w:t xml:space="preserve"> les principaux sympt</w:t>
      </w:r>
      <w:r w:rsidRPr="00DC97FB" w:rsidR="00141E1C">
        <w:rPr>
          <w:lang w:val="fr-CA"/>
        </w:rPr>
        <w:t>ô</w:t>
      </w:r>
      <w:r w:rsidRPr="00DC97FB" w:rsidR="00141E1C">
        <w:rPr>
          <w:lang w:val="fr-CA"/>
        </w:rPr>
        <w:t>mes du TDAH sont</w:t>
      </w:r>
      <w:r w:rsidRPr="00DC97FB" w:rsidR="0098443C">
        <w:rPr>
          <w:lang w:val="fr-CA"/>
        </w:rPr>
        <w:t> :</w:t>
      </w:r>
    </w:p>
    <w:p w:rsidRPr="0098443C" w:rsidR="00141E1C" w:rsidP="0098443C" w:rsidRDefault="00CD44BF" w14:paraId="58713D94" w14:textId="54836495">
      <w:pPr>
        <w:pStyle w:val="ListParagraph"/>
        <w:numPr>
          <w:ilvl w:val="0"/>
          <w:numId w:val="10"/>
        </w:numPr>
        <w:rPr>
          <w:lang w:val="fr-CA"/>
        </w:rPr>
      </w:pPr>
      <w:r w:rsidRPr="00CD44BF">
        <w:rPr>
          <w:lang w:val="fr-CA"/>
        </w:rPr>
        <w:t>Inattention : difficultés à se concentrer, oublis, distraction et désorganisation</w:t>
      </w:r>
    </w:p>
    <w:p w:rsidRPr="0098443C" w:rsidR="00141E1C" w:rsidP="0098443C" w:rsidRDefault="006C3D1F" w14:paraId="38E7AFD3" w14:textId="1CAF0376">
      <w:pPr>
        <w:pStyle w:val="ListParagraph"/>
        <w:numPr>
          <w:ilvl w:val="0"/>
          <w:numId w:val="10"/>
        </w:numPr>
        <w:rPr>
          <w:lang w:val="fr-CA"/>
        </w:rPr>
      </w:pPr>
      <w:r w:rsidRPr="006C3D1F">
        <w:rPr>
          <w:lang w:val="fr-CA"/>
        </w:rPr>
        <w:t>Impulsivité : agir sans réfléchir, interrompre les autres et avoir du mal à attendre son tour</w:t>
      </w:r>
    </w:p>
    <w:p w:rsidRPr="0098443C" w:rsidR="00141E1C" w:rsidP="0098443C" w:rsidRDefault="000646E7" w14:paraId="2B51074C" w14:textId="79D6FAB9">
      <w:pPr>
        <w:pStyle w:val="ListParagraph"/>
        <w:numPr>
          <w:ilvl w:val="0"/>
          <w:numId w:val="10"/>
        </w:numPr>
        <w:rPr>
          <w:lang w:val="fr-CA"/>
        </w:rPr>
      </w:pPr>
      <w:r w:rsidRPr="000646E7">
        <w:rPr>
          <w:lang w:val="fr-CA"/>
        </w:rPr>
        <w:t>Hyperactivité : bougeotte, agitation, bavardage excessif et incapacité à rester assis</w:t>
      </w:r>
    </w:p>
    <w:p w:rsidRPr="001C605E" w:rsidR="00063497" w:rsidP="001C605E" w:rsidRDefault="00063497" w14:paraId="16A50AEE" w14:textId="77777777">
      <w:pPr>
        <w:pStyle w:val="Heading2"/>
        <w:rPr>
          <w:lang w:val="fr-CA"/>
        </w:rPr>
      </w:pPr>
      <w:r w:rsidRPr="001C605E">
        <w:rPr>
          <w:lang w:val="fr-CA"/>
        </w:rPr>
        <w:t>Troubles du spectre autistique</w:t>
      </w:r>
    </w:p>
    <w:p w:rsidRPr="001C605E" w:rsidR="00063497" w:rsidP="00DC97FB" w:rsidRDefault="00063497" w14:paraId="2C4A5432" w14:textId="042ED08D">
      <w:pPr>
        <w:pStyle w:val="Normal"/>
        <w:rPr>
          <w:lang w:val="fr-CA"/>
        </w:rPr>
      </w:pPr>
      <w:r w:rsidRPr="00DC97FB" w:rsidR="00063497">
        <w:rPr>
          <w:lang w:val="fr-CA"/>
        </w:rPr>
        <w:t>Définition</w:t>
      </w:r>
      <w:r w:rsidRPr="00DC97FB" w:rsidR="008E5EC5">
        <w:rPr>
          <w:lang w:val="fr-CA"/>
        </w:rPr>
        <w:t> :</w:t>
      </w:r>
      <w:r w:rsidRPr="00DC97FB" w:rsidR="00063497">
        <w:rPr>
          <w:lang w:val="fr-CA"/>
        </w:rPr>
        <w:t xml:space="preserve"> selon l'Organisation mondiale de la santé:</w:t>
      </w:r>
      <w:r w:rsidRPr="00DC97FB" w:rsidR="001C605E">
        <w:rPr>
          <w:lang w:val="fr-CA"/>
        </w:rPr>
        <w:t xml:space="preserve"> </w:t>
      </w:r>
      <w:r w:rsidRPr="00DC97FB" w:rsidR="00063497">
        <w:rPr>
          <w:lang w:val="fr-CA"/>
        </w:rPr>
        <w:t xml:space="preserve">Le trouble du spectre autistique </w:t>
      </w:r>
      <w:r w:rsidRPr="00DC97FB" w:rsidR="008B02F4">
        <w:rPr>
          <w:lang w:val="fr-CA"/>
        </w:rPr>
        <w:t>(AASD)</w:t>
      </w:r>
      <w:r w:rsidRPr="00DC97FB" w:rsidR="00063497">
        <w:rPr>
          <w:lang w:val="fr-CA"/>
        </w:rPr>
        <w:t xml:space="preserve"> fait référence à une gamme de conditions caractérisées par</w:t>
      </w:r>
      <w:r w:rsidRPr="00DC97FB" w:rsidR="008B02F4">
        <w:rPr>
          <w:lang w:val="fr-CA"/>
        </w:rPr>
        <w:t xml:space="preserve"> </w:t>
      </w:r>
      <w:r w:rsidRPr="00DC97FB" w:rsidR="00063497">
        <w:rPr>
          <w:lang w:val="fr-CA"/>
        </w:rPr>
        <w:t>un certain degré de comportement social, de communication et de langage altérés, et un</w:t>
      </w:r>
      <w:r w:rsidRPr="00DC97FB" w:rsidR="008B02F4">
        <w:rPr>
          <w:lang w:val="fr-CA"/>
        </w:rPr>
        <w:t xml:space="preserve">e </w:t>
      </w:r>
      <w:r w:rsidRPr="00DC97FB" w:rsidR="00063497">
        <w:rPr>
          <w:lang w:val="fr-CA"/>
        </w:rPr>
        <w:t>gamme étroite d'intérêts et d'activités qui sont à la fois uniques à l'individu et</w:t>
      </w:r>
      <w:r w:rsidRPr="00DC97FB" w:rsidR="008B02F4">
        <w:rPr>
          <w:lang w:val="fr-CA"/>
        </w:rPr>
        <w:t xml:space="preserve"> </w:t>
      </w:r>
      <w:r w:rsidRPr="00DC97FB" w:rsidR="00063497">
        <w:rPr>
          <w:lang w:val="fr-CA"/>
        </w:rPr>
        <w:t>réalisé</w:t>
      </w:r>
      <w:r w:rsidRPr="00DC97FB" w:rsidR="008B02F4">
        <w:rPr>
          <w:lang w:val="fr-CA"/>
        </w:rPr>
        <w:t>s</w:t>
      </w:r>
      <w:r w:rsidRPr="00DC97FB" w:rsidR="00063497">
        <w:rPr>
          <w:lang w:val="fr-CA"/>
        </w:rPr>
        <w:t xml:space="preserve"> de manière répétitive.</w:t>
      </w:r>
    </w:p>
    <w:p w:rsidRPr="001C605E" w:rsidR="00063497" w:rsidP="001C605E" w:rsidRDefault="00E769C0" w14:paraId="45EB257E" w14:textId="5B044E99">
      <w:pPr>
        <w:rPr>
          <w:lang w:val="fr-CA"/>
        </w:rPr>
      </w:pPr>
      <w:r w:rsidRPr="74CD8A5D" w:rsidR="00E769C0">
        <w:rPr>
          <w:lang w:val="fr-CA"/>
        </w:rPr>
        <w:t xml:space="preserve">Les TSA apparaissent dès l'enfance et </w:t>
      </w:r>
      <w:r w:rsidRPr="74CD8A5D" w:rsidR="00655D53">
        <w:rPr>
          <w:lang w:val="fr-CA"/>
        </w:rPr>
        <w:t xml:space="preserve">ont </w:t>
      </w:r>
      <w:r w:rsidRPr="74CD8A5D" w:rsidR="00E769C0">
        <w:rPr>
          <w:lang w:val="fr-CA"/>
        </w:rPr>
        <w:t>tend</w:t>
      </w:r>
      <w:r w:rsidRPr="74CD8A5D" w:rsidR="00655D53">
        <w:rPr>
          <w:lang w:val="fr-CA"/>
        </w:rPr>
        <w:t>ance</w:t>
      </w:r>
      <w:r w:rsidRPr="74CD8A5D" w:rsidR="00E769C0">
        <w:rPr>
          <w:lang w:val="fr-CA"/>
        </w:rPr>
        <w:t xml:space="preserve"> à </w:t>
      </w:r>
      <w:r w:rsidRPr="74CD8A5D" w:rsidR="00063497">
        <w:rPr>
          <w:lang w:val="fr-CA"/>
        </w:rPr>
        <w:t>persister à l'adolescence et à l'âge adulte.</w:t>
      </w:r>
      <w:r w:rsidRPr="74CD8A5D" w:rsidR="008B02F4">
        <w:rPr>
          <w:lang w:val="fr-CA"/>
        </w:rPr>
        <w:t xml:space="preserve"> </w:t>
      </w:r>
      <w:r w:rsidRPr="74CD8A5D" w:rsidR="00CF7C31">
        <w:rPr>
          <w:lang w:val="fr-CA"/>
        </w:rPr>
        <w:t xml:space="preserve">Les personnes atteintes de TSA présentent souvent </w:t>
      </w:r>
      <w:r w:rsidRPr="74CD8A5D" w:rsidR="008F257F">
        <w:rPr>
          <w:lang w:val="fr-CA"/>
        </w:rPr>
        <w:t xml:space="preserve">d'autres conditions </w:t>
      </w:r>
      <w:r w:rsidRPr="74CD8A5D" w:rsidR="00CF7C31">
        <w:rPr>
          <w:lang w:val="fr-CA"/>
        </w:rPr>
        <w:t>concomitants, tels que l'épilepsie, la dépression, l'anxiété et le trouble déficitaire de l'attention avec hyperactivité (TDAH).</w:t>
      </w:r>
      <w:r w:rsidRPr="74CD8A5D" w:rsidR="00187B1B">
        <w:rPr>
          <w:lang w:val="fr-CA"/>
        </w:rPr>
        <w:t xml:space="preserve"> </w:t>
      </w:r>
      <w:r w:rsidRPr="74CD8A5D" w:rsidR="00063497">
        <w:rPr>
          <w:lang w:val="fr-CA"/>
        </w:rPr>
        <w:t>Le niveau de</w:t>
      </w:r>
      <w:r w:rsidRPr="74CD8A5D" w:rsidR="008B02F4">
        <w:rPr>
          <w:lang w:val="fr-CA"/>
        </w:rPr>
        <w:t xml:space="preserve"> </w:t>
      </w:r>
      <w:r w:rsidRPr="74CD8A5D" w:rsidR="00063497">
        <w:rPr>
          <w:lang w:val="fr-CA"/>
        </w:rPr>
        <w:t xml:space="preserve">fonctionnement intellectuel chez les personnes atteintes de TSA est extrêmement variable, s'étendant </w:t>
      </w:r>
      <w:r w:rsidRPr="74CD8A5D" w:rsidR="008B02F4">
        <w:rPr>
          <w:lang w:val="fr-CA"/>
        </w:rPr>
        <w:t>d’altération</w:t>
      </w:r>
      <w:r w:rsidRPr="74CD8A5D" w:rsidR="00063497">
        <w:rPr>
          <w:lang w:val="fr-CA"/>
        </w:rPr>
        <w:t xml:space="preserve"> profonde à des niveaux supérieurs</w:t>
      </w:r>
      <w:r w:rsidRPr="74CD8A5D" w:rsidR="008B02F4">
        <w:rPr>
          <w:lang w:val="fr-CA"/>
        </w:rPr>
        <w:t>.</w:t>
      </w:r>
    </w:p>
    <w:p w:rsidRPr="001C605E" w:rsidR="001B17B2" w:rsidP="00DC97FB" w:rsidRDefault="001B17B2" w14:paraId="235B78F9" w14:textId="7F68DE8B">
      <w:pPr>
        <w:pStyle w:val="Normal"/>
        <w:rPr>
          <w:lang w:val="fr-CA"/>
        </w:rPr>
      </w:pPr>
      <w:r w:rsidRPr="00DC97FB" w:rsidR="001B17B2">
        <w:rPr>
          <w:lang w:val="fr-CA"/>
        </w:rPr>
        <w:t>Caractéristiques</w:t>
      </w:r>
      <w:r w:rsidRPr="00DC97FB" w:rsidR="008E5EC5">
        <w:rPr>
          <w:lang w:val="fr-CA"/>
        </w:rPr>
        <w:t> :</w:t>
      </w:r>
      <w:r w:rsidRPr="00DC97FB" w:rsidR="001B17B2">
        <w:rPr>
          <w:lang w:val="fr-CA"/>
        </w:rPr>
        <w:t xml:space="preserve"> </w:t>
      </w:r>
      <w:r w:rsidRPr="00DC97FB" w:rsidR="001B17B2">
        <w:rPr>
          <w:lang w:val="fr-CA"/>
        </w:rPr>
        <w:t xml:space="preserve">Les personnes atteintes de TSA </w:t>
      </w:r>
      <w:r w:rsidRPr="00DC97FB" w:rsidR="00AA3C4F">
        <w:rPr>
          <w:lang w:val="fr-CA"/>
        </w:rPr>
        <w:t>peuvent présenter d</w:t>
      </w:r>
      <w:r w:rsidRPr="00DC97FB" w:rsidR="001B17B2">
        <w:rPr>
          <w:lang w:val="fr-CA"/>
        </w:rPr>
        <w:t>es traits</w:t>
      </w:r>
      <w:r w:rsidRPr="00DC97FB" w:rsidR="00AA3C4F">
        <w:rPr>
          <w:lang w:val="fr-CA"/>
        </w:rPr>
        <w:t xml:space="preserve"> </w:t>
      </w:r>
      <w:r w:rsidRPr="00DC97FB" w:rsidR="00A2332D">
        <w:rPr>
          <w:lang w:val="fr-CA"/>
        </w:rPr>
        <w:t>suivants</w:t>
      </w:r>
      <w:r w:rsidRPr="00DC97FB" w:rsidR="007D3BF6">
        <w:rPr>
          <w:lang w:val="fr-CA"/>
        </w:rPr>
        <w:t> :</w:t>
      </w:r>
    </w:p>
    <w:p w:rsidR="00BE2792" w:rsidP="008E5EC5" w:rsidRDefault="006902C4" w14:paraId="05855870" w14:textId="4B4589BE">
      <w:pPr>
        <w:pStyle w:val="ListParagraph"/>
        <w:numPr>
          <w:ilvl w:val="0"/>
          <w:numId w:val="11"/>
        </w:numPr>
        <w:rPr>
          <w:lang w:val="fr-CA"/>
        </w:rPr>
      </w:pPr>
      <w:r w:rsidRPr="006902C4">
        <w:rPr>
          <w:lang w:val="fr-CA"/>
        </w:rPr>
        <w:t>Difficulté à interagir socialement : établir et maintenir des relations, comprendre les signaux sociaux et comprendre ou parler de ses sentiments</w:t>
      </w:r>
    </w:p>
    <w:p w:rsidRPr="00441C34" w:rsidR="001B17B2" w:rsidP="008E5EC5" w:rsidRDefault="00441C34" w14:paraId="4F7CFFF4" w14:textId="3C3754C7">
      <w:pPr>
        <w:pStyle w:val="ListParagraph"/>
        <w:numPr>
          <w:ilvl w:val="0"/>
          <w:numId w:val="11"/>
        </w:numPr>
        <w:rPr>
          <w:lang w:val="fr-CA"/>
        </w:rPr>
      </w:pPr>
      <w:r w:rsidRPr="00441C34">
        <w:rPr>
          <w:lang w:val="fr-CA"/>
        </w:rPr>
        <w:t xml:space="preserve">Difficultés de communication : utiliser et comprendre le langage, établir un contact visuel, donner des réponses </w:t>
      </w:r>
      <w:r w:rsidR="006E5588">
        <w:rPr>
          <w:lang w:val="fr-CA"/>
        </w:rPr>
        <w:t>sans rapport</w:t>
      </w:r>
      <w:r w:rsidRPr="00441C34">
        <w:rPr>
          <w:lang w:val="fr-CA"/>
        </w:rPr>
        <w:t xml:space="preserve"> aux questions et répéter des mots ou des phrases à plusieurs reprises</w:t>
      </w:r>
    </w:p>
    <w:p w:rsidR="00BE5EB8" w:rsidP="008E5EC5" w:rsidRDefault="00BE5EB8" w14:paraId="77DA5E05" w14:textId="2C10B6F7">
      <w:pPr>
        <w:pStyle w:val="ListParagraph"/>
        <w:numPr>
          <w:ilvl w:val="0"/>
          <w:numId w:val="11"/>
        </w:numPr>
        <w:rPr>
          <w:lang w:val="fr-CA"/>
        </w:rPr>
      </w:pPr>
      <w:r w:rsidRPr="00BE5EB8">
        <w:rPr>
          <w:lang w:val="fr-CA"/>
        </w:rPr>
        <w:t xml:space="preserve">Difficulté à supporter le changement, par exemple </w:t>
      </w:r>
      <w:r w:rsidR="003135D8">
        <w:rPr>
          <w:lang w:val="fr-CA"/>
        </w:rPr>
        <w:t>ê</w:t>
      </w:r>
      <w:r w:rsidRPr="008E5EC5" w:rsidR="003135D8">
        <w:rPr>
          <w:lang w:val="fr-CA"/>
        </w:rPr>
        <w:t xml:space="preserve">tre contrarié par </w:t>
      </w:r>
      <w:r w:rsidRPr="00BE5EB8">
        <w:rPr>
          <w:lang w:val="fr-CA"/>
        </w:rPr>
        <w:t>des changements mineu</w:t>
      </w:r>
      <w:r>
        <w:rPr>
          <w:lang w:val="fr-CA"/>
        </w:rPr>
        <w:t>rs</w:t>
      </w:r>
    </w:p>
    <w:p w:rsidR="00436008" w:rsidP="008E5EC5" w:rsidRDefault="00436008" w14:paraId="1E631EDB" w14:textId="77777777">
      <w:pPr>
        <w:pStyle w:val="ListParagraph"/>
        <w:numPr>
          <w:ilvl w:val="0"/>
          <w:numId w:val="11"/>
        </w:numPr>
        <w:rPr>
          <w:lang w:val="fr-CA"/>
        </w:rPr>
      </w:pPr>
      <w:r w:rsidRPr="00436008">
        <w:rPr>
          <w:lang w:val="fr-CA"/>
        </w:rPr>
        <w:t>Intérêts étroits, tels que des intérêts obsessionnels</w:t>
      </w:r>
    </w:p>
    <w:p w:rsidRPr="008E5EC5" w:rsidR="001B17B2" w:rsidP="008E5EC5" w:rsidRDefault="001B128F" w14:paraId="1C92672C" w14:textId="5D812054">
      <w:pPr>
        <w:pStyle w:val="ListParagraph"/>
        <w:numPr>
          <w:ilvl w:val="0"/>
          <w:numId w:val="11"/>
        </w:numPr>
        <w:rPr>
          <w:lang w:val="fr-CA"/>
        </w:rPr>
      </w:pPr>
      <w:r w:rsidRPr="001B128F">
        <w:rPr>
          <w:lang w:val="fr-CA"/>
        </w:rPr>
        <w:t>Comportement répétitif, comme battre des mains ou aligner des objets</w:t>
      </w:r>
    </w:p>
    <w:p w:rsidRPr="008E5EC5" w:rsidR="001B17B2" w:rsidP="008E5EC5" w:rsidRDefault="00BB3B54" w14:paraId="677C1891" w14:textId="122A56D3">
      <w:pPr>
        <w:pStyle w:val="ListParagraph"/>
        <w:numPr>
          <w:ilvl w:val="0"/>
          <w:numId w:val="11"/>
        </w:numPr>
        <w:rPr>
          <w:lang w:val="fr-CA"/>
        </w:rPr>
      </w:pPr>
      <w:r w:rsidRPr="00BB3B54">
        <w:rPr>
          <w:lang w:val="fr-CA"/>
        </w:rPr>
        <w:lastRenderedPageBreak/>
        <w:t>Mouvements moteurs inhabituels, tels que battre des mains et b</w:t>
      </w:r>
      <w:r>
        <w:rPr>
          <w:lang w:val="fr-CA"/>
        </w:rPr>
        <w:t>ercer</w:t>
      </w:r>
      <w:r w:rsidR="003135D8">
        <w:rPr>
          <w:lang w:val="fr-CA"/>
        </w:rPr>
        <w:t xml:space="preserve"> son</w:t>
      </w:r>
      <w:r w:rsidRPr="00BB3B54">
        <w:rPr>
          <w:lang w:val="fr-CA"/>
        </w:rPr>
        <w:t xml:space="preserve"> corps</w:t>
      </w:r>
    </w:p>
    <w:p w:rsidR="001B17B2" w:rsidP="008E5EC5" w:rsidRDefault="001B17B2" w14:paraId="1EC77162" w14:textId="2ADFB58F">
      <w:pPr>
        <w:pStyle w:val="ListParagraph"/>
        <w:numPr>
          <w:ilvl w:val="0"/>
          <w:numId w:val="11"/>
        </w:numPr>
        <w:rPr>
          <w:lang w:val="fr-CA"/>
        </w:rPr>
      </w:pPr>
      <w:r w:rsidRPr="008E5EC5">
        <w:rPr>
          <w:lang w:val="fr-CA"/>
        </w:rPr>
        <w:t>Battre des mains, bercer son corps ou tourner en rond</w:t>
      </w:r>
    </w:p>
    <w:p w:rsidRPr="00415071" w:rsidR="002E7091" w:rsidP="00415071" w:rsidRDefault="00415071" w14:paraId="082B3088" w14:textId="2B848ACD">
      <w:pPr>
        <w:pStyle w:val="ListParagraph"/>
        <w:numPr>
          <w:ilvl w:val="0"/>
          <w:numId w:val="11"/>
        </w:numPr>
        <w:rPr>
          <w:lang w:val="fr-CA"/>
        </w:rPr>
      </w:pPr>
      <w:r w:rsidRPr="00415071">
        <w:rPr>
          <w:lang w:val="fr-CA"/>
        </w:rPr>
        <w:t xml:space="preserve">Sensibilités sensorielles : réactions inhabituelles </w:t>
      </w:r>
      <w:r>
        <w:rPr>
          <w:lang w:val="fr-CA"/>
        </w:rPr>
        <w:t>a</w:t>
      </w:r>
      <w:r w:rsidRPr="00415071" w:rsidR="001B17B2">
        <w:rPr>
          <w:lang w:val="fr-CA"/>
        </w:rPr>
        <w:t>u son, à l'odeur, au goût, à l'apparence ou à la sensation des choses</w:t>
      </w:r>
    </w:p>
    <w:p w:rsidRPr="00123BEC" w:rsidR="002E7091" w:rsidP="00123BEC" w:rsidRDefault="002E7091" w14:paraId="27E1DDDB" w14:textId="77777777">
      <w:pPr>
        <w:pStyle w:val="Heading2"/>
        <w:rPr>
          <w:lang w:val="fr-CA"/>
        </w:rPr>
      </w:pPr>
      <w:r w:rsidRPr="00123BEC">
        <w:rPr>
          <w:lang w:val="fr-CA"/>
        </w:rPr>
        <w:t>Trouble d'apprentissage non verbal</w:t>
      </w:r>
    </w:p>
    <w:p w:rsidRPr="00123BEC" w:rsidR="002E7091" w:rsidP="00DC97FB" w:rsidRDefault="002E7091" w14:paraId="2F0D7DC6" w14:textId="7E327A58">
      <w:pPr>
        <w:pStyle w:val="Normal"/>
        <w:rPr>
          <w:lang w:val="fr-CA"/>
        </w:rPr>
      </w:pPr>
      <w:r w:rsidRPr="00DC97FB" w:rsidR="002E7091">
        <w:rPr>
          <w:lang w:val="fr-CA"/>
        </w:rPr>
        <w:t>Définition</w:t>
      </w:r>
      <w:r w:rsidRPr="00DC97FB" w:rsidR="00A03348">
        <w:rPr>
          <w:lang w:val="fr-CA"/>
        </w:rPr>
        <w:t> :</w:t>
      </w:r>
      <w:r w:rsidRPr="00DC97FB" w:rsidR="002E7091">
        <w:rPr>
          <w:lang w:val="fr-CA"/>
        </w:rPr>
        <w:t xml:space="preserve"> Selon </w:t>
      </w:r>
      <w:r w:rsidRPr="00DC97FB" w:rsidR="00A03348">
        <w:rPr>
          <w:lang w:val="fr-CA"/>
        </w:rPr>
        <w:t xml:space="preserve">le «  </w:t>
      </w:r>
      <w:r w:rsidRPr="00DC97FB" w:rsidR="002E7091">
        <w:rPr>
          <w:lang w:val="fr-CA"/>
        </w:rPr>
        <w:t>University</w:t>
      </w:r>
      <w:r w:rsidRPr="00DC97FB" w:rsidR="002E7091">
        <w:rPr>
          <w:lang w:val="fr-CA"/>
        </w:rPr>
        <w:t xml:space="preserve"> of Michigan, Michigan </w:t>
      </w:r>
      <w:r w:rsidRPr="00DC97FB" w:rsidR="002E7091">
        <w:rPr>
          <w:lang w:val="fr-CA"/>
        </w:rPr>
        <w:t>Medicine</w:t>
      </w:r>
      <w:r w:rsidRPr="00DC97FB" w:rsidR="002E7091">
        <w:rPr>
          <w:lang w:val="fr-CA"/>
        </w:rPr>
        <w:t xml:space="preserve"> </w:t>
      </w:r>
      <w:r w:rsidRPr="00DC97FB" w:rsidR="002E7091">
        <w:rPr>
          <w:lang w:val="fr-CA"/>
        </w:rPr>
        <w:t>resource</w:t>
      </w:r>
      <w:r w:rsidRPr="00DC97FB" w:rsidR="002E7091">
        <w:rPr>
          <w:lang w:val="fr-CA"/>
        </w:rPr>
        <w:t>,</w:t>
      </w:r>
      <w:r w:rsidRPr="00DC97FB" w:rsidR="00A03348">
        <w:rPr>
          <w:lang w:val="fr-CA"/>
        </w:rPr>
        <w:t xml:space="preserve"> </w:t>
      </w:r>
      <w:r w:rsidRPr="00DC97FB" w:rsidR="002E7091">
        <w:rPr>
          <w:lang w:val="fr-CA"/>
        </w:rPr>
        <w:t>Your</w:t>
      </w:r>
      <w:r w:rsidRPr="00DC97FB" w:rsidR="00A03348">
        <w:rPr>
          <w:lang w:val="fr-CA"/>
        </w:rPr>
        <w:t xml:space="preserve"> </w:t>
      </w:r>
      <w:r w:rsidRPr="00DC97FB" w:rsidR="002E7091">
        <w:rPr>
          <w:lang w:val="fr-CA"/>
        </w:rPr>
        <w:t xml:space="preserve">Child </w:t>
      </w:r>
      <w:r w:rsidRPr="00DC97FB" w:rsidR="002E7091">
        <w:rPr>
          <w:lang w:val="fr-CA"/>
        </w:rPr>
        <w:t>Development</w:t>
      </w:r>
      <w:r w:rsidRPr="00DC97FB" w:rsidR="002E7091">
        <w:rPr>
          <w:lang w:val="fr-CA"/>
        </w:rPr>
        <w:t xml:space="preserve"> and </w:t>
      </w:r>
      <w:r w:rsidRPr="00DC97FB" w:rsidR="002E7091">
        <w:rPr>
          <w:lang w:val="fr-CA"/>
        </w:rPr>
        <w:t>Behavior</w:t>
      </w:r>
      <w:r w:rsidRPr="00DC97FB" w:rsidR="002E7091">
        <w:rPr>
          <w:lang w:val="fr-CA"/>
        </w:rPr>
        <w:t xml:space="preserve"> </w:t>
      </w:r>
      <w:r w:rsidRPr="00DC97FB" w:rsidR="002E7091">
        <w:rPr>
          <w:lang w:val="fr-CA"/>
        </w:rPr>
        <w:t>Resources</w:t>
      </w:r>
      <w:r w:rsidRPr="00DC97FB" w:rsidR="002E7091">
        <w:rPr>
          <w:lang w:val="fr-CA"/>
        </w:rPr>
        <w:t xml:space="preserve">, Non-verbal Learning </w:t>
      </w:r>
      <w:r w:rsidRPr="00DC97FB" w:rsidR="002E7091">
        <w:rPr>
          <w:lang w:val="fr-CA"/>
        </w:rPr>
        <w:t>Disability</w:t>
      </w:r>
      <w:r w:rsidRPr="00DC97FB" w:rsidR="00DA1134">
        <w:rPr>
          <w:lang w:val="fr-CA"/>
        </w:rPr>
        <w:t> </w:t>
      </w:r>
      <w:r w:rsidRPr="00DC97FB" w:rsidR="00DA1134">
        <w:rPr>
          <w:lang w:val="fr-CA"/>
        </w:rPr>
        <w:t>» :</w:t>
      </w:r>
      <w:r w:rsidRPr="00DC97FB" w:rsidR="00DA1134">
        <w:rPr>
          <w:lang w:val="fr-CA"/>
        </w:rPr>
        <w:t xml:space="preserve"> </w:t>
      </w:r>
      <w:r w:rsidRPr="00DC97FB" w:rsidR="002E7091">
        <w:rPr>
          <w:lang w:val="fr-CA"/>
        </w:rPr>
        <w:t>Le trouble d'apprentissage non verbal</w:t>
      </w:r>
      <w:r w:rsidRPr="00DC97FB" w:rsidR="0069663B">
        <w:rPr>
          <w:lang w:val="fr-CA"/>
        </w:rPr>
        <w:t xml:space="preserve"> (TANV)</w:t>
      </w:r>
      <w:r w:rsidRPr="00DC97FB" w:rsidR="002E7091">
        <w:rPr>
          <w:lang w:val="fr-CA"/>
        </w:rPr>
        <w:t xml:space="preserve"> ressemble beaucoup au syndrome d'Asperger</w:t>
      </w:r>
      <w:r w:rsidRPr="00DC97FB" w:rsidR="0069663B">
        <w:rPr>
          <w:lang w:val="fr-CA"/>
        </w:rPr>
        <w:t xml:space="preserve"> (SA)</w:t>
      </w:r>
      <w:r w:rsidRPr="00DC97FB" w:rsidR="002E7091">
        <w:rPr>
          <w:lang w:val="fr-CA"/>
        </w:rPr>
        <w:t>, dans lequel les personnes atteintes de ce syndrome ont une intelligence et un développement du langage normaux, mais ont des difficultés avec les compétences sociales, les apports sensoriels et les transitions. Le SA et le TA</w:t>
      </w:r>
      <w:r w:rsidRPr="00DC97FB" w:rsidR="000B3616">
        <w:rPr>
          <w:lang w:val="fr-CA"/>
        </w:rPr>
        <w:t>NV</w:t>
      </w:r>
      <w:r w:rsidRPr="00DC97FB" w:rsidR="002E7091">
        <w:rPr>
          <w:lang w:val="fr-CA"/>
        </w:rPr>
        <w:t xml:space="preserve"> sont</w:t>
      </w:r>
      <w:r w:rsidRPr="00DC97FB" w:rsidR="00E03018">
        <w:rPr>
          <w:lang w:val="fr-CA"/>
        </w:rPr>
        <w:t xml:space="preserve"> </w:t>
      </w:r>
      <w:r w:rsidRPr="00DC97FB" w:rsidR="002E7091">
        <w:rPr>
          <w:lang w:val="fr-CA"/>
        </w:rPr>
        <w:t>généralement considérés comme décrivant le même type de trouble, mais avec une différence de</w:t>
      </w:r>
      <w:r w:rsidRPr="00DC97FB" w:rsidR="00E03018">
        <w:rPr>
          <w:lang w:val="fr-CA"/>
        </w:rPr>
        <w:t xml:space="preserve"> SA</w:t>
      </w:r>
      <w:r w:rsidRPr="00DC97FB" w:rsidR="002E7091">
        <w:rPr>
          <w:lang w:val="fr-CA"/>
        </w:rPr>
        <w:t xml:space="preserve"> décrivant des symptômes plus graves.</w:t>
      </w:r>
    </w:p>
    <w:p w:rsidRPr="00123BEC" w:rsidR="00B27336" w:rsidP="00DC97FB" w:rsidRDefault="00B27336" w14:paraId="237669A5" w14:textId="48E8DB46">
      <w:pPr>
        <w:pStyle w:val="Normal"/>
        <w:rPr>
          <w:lang w:val="fr-CA"/>
        </w:rPr>
      </w:pPr>
      <w:r w:rsidRPr="00DC97FB" w:rsidR="00B27336">
        <w:rPr>
          <w:lang w:val="fr-CA"/>
        </w:rPr>
        <w:t>Caractéristiques</w:t>
      </w:r>
      <w:r w:rsidRPr="00DC97FB" w:rsidR="0069663B">
        <w:rPr>
          <w:lang w:val="fr-CA"/>
        </w:rPr>
        <w:t> :</w:t>
      </w:r>
      <w:r w:rsidRPr="00DC97FB" w:rsidR="00B27336">
        <w:rPr>
          <w:lang w:val="fr-CA"/>
        </w:rPr>
        <w:t xml:space="preserve"> Certains des signes de TANV incluent :</w:t>
      </w:r>
    </w:p>
    <w:p w:rsidRPr="00ED25BC" w:rsidR="00B27336" w:rsidP="00ED25BC" w:rsidRDefault="005068DC" w14:paraId="10BF932B" w14:textId="0B88BB2D">
      <w:pPr>
        <w:pStyle w:val="ListParagraph"/>
        <w:numPr>
          <w:ilvl w:val="0"/>
          <w:numId w:val="12"/>
        </w:numPr>
        <w:rPr>
          <w:lang w:val="fr-CA"/>
        </w:rPr>
      </w:pPr>
      <w:r w:rsidRPr="005068DC">
        <w:rPr>
          <w:lang w:val="fr-CA"/>
        </w:rPr>
        <w:t>Grandes capacités de vocabulaire, d'expression verbale et de compréhension de la lecture</w:t>
      </w:r>
    </w:p>
    <w:p w:rsidRPr="00ED25BC" w:rsidR="00B27336" w:rsidP="00ED25BC" w:rsidRDefault="00B27336" w14:paraId="207DA340" w14:textId="6EE4EBA2">
      <w:pPr>
        <w:pStyle w:val="ListParagraph"/>
        <w:numPr>
          <w:ilvl w:val="0"/>
          <w:numId w:val="12"/>
        </w:numPr>
        <w:rPr>
          <w:lang w:val="fr-CA"/>
        </w:rPr>
      </w:pPr>
      <w:r w:rsidRPr="00ED25BC">
        <w:rPr>
          <w:lang w:val="fr-CA"/>
        </w:rPr>
        <w:t>Excellente mémoire</w:t>
      </w:r>
      <w:r w:rsidR="00A84B98">
        <w:rPr>
          <w:lang w:val="fr-CA"/>
        </w:rPr>
        <w:t xml:space="preserve"> </w:t>
      </w:r>
      <w:r w:rsidRPr="00A84B98" w:rsidR="00A84B98">
        <w:rPr>
          <w:lang w:val="fr-CA"/>
        </w:rPr>
        <w:t>des détails</w:t>
      </w:r>
    </w:p>
    <w:p w:rsidRPr="00ED25BC" w:rsidR="00B27336" w:rsidP="00ED25BC" w:rsidRDefault="00B27336" w14:paraId="0EECA4CC" w14:textId="6F5B04F5">
      <w:pPr>
        <w:pStyle w:val="ListParagraph"/>
        <w:numPr>
          <w:ilvl w:val="0"/>
          <w:numId w:val="12"/>
        </w:numPr>
        <w:rPr>
          <w:lang w:val="fr-CA"/>
        </w:rPr>
      </w:pPr>
      <w:r w:rsidRPr="00ED25BC">
        <w:rPr>
          <w:lang w:val="fr-CA"/>
        </w:rPr>
        <w:t>Attention aux détails, mais absence de vision d'ensemble</w:t>
      </w:r>
    </w:p>
    <w:p w:rsidR="009F7AC6" w:rsidP="00ED25BC" w:rsidRDefault="009F7AC6" w14:paraId="417CE741" w14:textId="6FC08A04">
      <w:pPr>
        <w:pStyle w:val="ListParagraph"/>
        <w:numPr>
          <w:ilvl w:val="0"/>
          <w:numId w:val="12"/>
        </w:numPr>
        <w:rPr>
          <w:lang w:val="fr-CA"/>
        </w:rPr>
      </w:pPr>
      <w:r w:rsidRPr="009F7AC6">
        <w:rPr>
          <w:lang w:val="fr-CA"/>
        </w:rPr>
        <w:t>Raisonnement abstrait et résolution de problèmes médiocres</w:t>
      </w:r>
    </w:p>
    <w:p w:rsidR="00B27336" w:rsidP="00ED25BC" w:rsidRDefault="00AD32FF" w14:paraId="2DCC4EBF" w14:textId="34D91599">
      <w:pPr>
        <w:pStyle w:val="ListParagraph"/>
        <w:numPr>
          <w:ilvl w:val="0"/>
          <w:numId w:val="12"/>
        </w:numPr>
        <w:rPr>
          <w:lang w:val="fr-CA"/>
        </w:rPr>
      </w:pPr>
      <w:r w:rsidRPr="00AD32FF">
        <w:rPr>
          <w:lang w:val="fr-CA"/>
        </w:rPr>
        <w:t>Difficulté à lire des cartes, à interpréter des graphiques, à résoudre des énigmes et à gérer le temps</w:t>
      </w:r>
    </w:p>
    <w:p w:rsidRPr="00ED25BC" w:rsidR="00E1781D" w:rsidP="00ED25BC" w:rsidRDefault="00E1781D" w14:paraId="071E6787" w14:textId="39134EFC">
      <w:pPr>
        <w:pStyle w:val="ListParagraph"/>
        <w:numPr>
          <w:ilvl w:val="0"/>
          <w:numId w:val="12"/>
        </w:numPr>
        <w:rPr>
          <w:lang w:val="fr-CA"/>
        </w:rPr>
      </w:pPr>
      <w:r w:rsidRPr="00E1781D">
        <w:rPr>
          <w:lang w:val="fr-CA"/>
        </w:rPr>
        <w:t>Difficulté à planifier, organiser et gérer les tâches</w:t>
      </w:r>
    </w:p>
    <w:p w:rsidRPr="00ED25BC" w:rsidR="00B27336" w:rsidP="00ED25BC" w:rsidRDefault="00B27336" w14:paraId="11F5B321" w14:textId="06FF1567">
      <w:pPr>
        <w:pStyle w:val="ListParagraph"/>
        <w:numPr>
          <w:ilvl w:val="0"/>
          <w:numId w:val="12"/>
        </w:numPr>
        <w:rPr>
          <w:lang w:val="fr-CA"/>
        </w:rPr>
      </w:pPr>
      <w:r w:rsidRPr="00ED25BC">
        <w:rPr>
          <w:lang w:val="fr-CA"/>
        </w:rPr>
        <w:t>Maladresse physique, mauvaise coordination</w:t>
      </w:r>
    </w:p>
    <w:p w:rsidR="00B27336" w:rsidP="00ED25BC" w:rsidRDefault="00B27336" w14:paraId="19E5C63E" w14:textId="03ACB707">
      <w:pPr>
        <w:pStyle w:val="ListParagraph"/>
        <w:numPr>
          <w:ilvl w:val="0"/>
          <w:numId w:val="12"/>
        </w:numPr>
        <w:rPr>
          <w:lang w:val="fr-CA"/>
        </w:rPr>
      </w:pPr>
      <w:r w:rsidRPr="00ED25BC">
        <w:rPr>
          <w:lang w:val="fr-CA"/>
        </w:rPr>
        <w:t>Mauvaises aptitudes sociales</w:t>
      </w:r>
    </w:p>
    <w:p w:rsidRPr="00ED25BC" w:rsidR="00AB3ED9" w:rsidP="00ED25BC" w:rsidRDefault="00AB3ED9" w14:paraId="13F63E2B" w14:textId="0503F436">
      <w:pPr>
        <w:pStyle w:val="ListParagraph"/>
        <w:numPr>
          <w:ilvl w:val="0"/>
          <w:numId w:val="12"/>
        </w:numPr>
        <w:rPr>
          <w:lang w:val="fr-CA"/>
        </w:rPr>
      </w:pPr>
      <w:r w:rsidRPr="00AB3ED9">
        <w:rPr>
          <w:lang w:val="fr-CA"/>
        </w:rPr>
        <w:t>Difficulté à comprendre les signaux sociaux, le langage corporel, le sarcasme et l'humour</w:t>
      </w:r>
    </w:p>
    <w:p w:rsidRPr="00ED25BC" w:rsidR="00B27336" w:rsidP="00ED25BC" w:rsidRDefault="00B27336" w14:paraId="1EF2F66B" w14:textId="35D1A7A7">
      <w:pPr>
        <w:pStyle w:val="ListParagraph"/>
        <w:numPr>
          <w:ilvl w:val="0"/>
          <w:numId w:val="12"/>
        </w:numPr>
        <w:rPr>
          <w:lang w:val="fr-CA"/>
        </w:rPr>
      </w:pPr>
      <w:r w:rsidRPr="00ED25BC">
        <w:rPr>
          <w:lang w:val="fr-CA"/>
        </w:rPr>
        <w:t>Difficulté à s'adapter aux changements</w:t>
      </w:r>
    </w:p>
    <w:p w:rsidRPr="00ED25BC" w:rsidR="00B27336" w:rsidP="00ED25BC" w:rsidRDefault="00B27336" w14:paraId="027F7219" w14:textId="39C4CF01">
      <w:pPr>
        <w:pStyle w:val="ListParagraph"/>
        <w:numPr>
          <w:ilvl w:val="0"/>
          <w:numId w:val="12"/>
        </w:numPr>
        <w:rPr>
          <w:lang w:val="fr-CA"/>
        </w:rPr>
      </w:pPr>
      <w:r w:rsidRPr="00ED25BC">
        <w:rPr>
          <w:lang w:val="fr-CA"/>
        </w:rPr>
        <w:t>Anxiété, dépression, faible estime de soi</w:t>
      </w:r>
    </w:p>
    <w:p w:rsidRPr="00123BEC" w:rsidR="00B27336" w:rsidP="00123BEC" w:rsidRDefault="00B27336" w14:paraId="06E0797C" w14:textId="03580C71">
      <w:pPr>
        <w:pStyle w:val="Heading2"/>
        <w:rPr>
          <w:lang w:val="fr-CA"/>
        </w:rPr>
      </w:pPr>
      <w:r w:rsidRPr="00123BEC">
        <w:rPr>
          <w:lang w:val="fr-CA"/>
        </w:rPr>
        <w:t>Obstacles pour les personnes souffrant de troubles cognitifs</w:t>
      </w:r>
    </w:p>
    <w:p w:rsidRPr="00123BEC" w:rsidR="00A52DFA" w:rsidP="00123BEC" w:rsidRDefault="00A52DFA" w14:paraId="518359A5" w14:textId="13226776">
      <w:pPr>
        <w:rPr>
          <w:lang w:val="fr-CA"/>
        </w:rPr>
      </w:pPr>
      <w:r w:rsidRPr="00123BEC">
        <w:rPr>
          <w:lang w:val="fr-CA"/>
        </w:rPr>
        <w:t>De l’Initiative de l’accessibilité du web de W3C et d'autres sources</w:t>
      </w:r>
      <w:r w:rsidRPr="00123BEC">
        <w:rPr>
          <w:rFonts w:hint="eastAsia"/>
          <w:lang w:val="fr-CA"/>
        </w:rPr>
        <w:t> </w:t>
      </w:r>
      <w:r w:rsidRPr="00123BEC">
        <w:rPr>
          <w:lang w:val="fr-CA"/>
        </w:rPr>
        <w:t>:</w:t>
      </w:r>
    </w:p>
    <w:p w:rsidRPr="005B24C5" w:rsidR="00A52DFA" w:rsidP="005B24C5" w:rsidRDefault="00A52DFA" w14:paraId="3712FD3D" w14:textId="38208A0E">
      <w:pPr>
        <w:pStyle w:val="ListParagraph"/>
        <w:numPr>
          <w:ilvl w:val="0"/>
          <w:numId w:val="13"/>
        </w:numPr>
        <w:rPr>
          <w:lang w:val="fr-CA"/>
        </w:rPr>
      </w:pPr>
      <w:r w:rsidRPr="005B24C5">
        <w:rPr>
          <w:lang w:val="fr-CA"/>
        </w:rPr>
        <w:t>Phrases complexes et vocabulaire inhabituel.</w:t>
      </w:r>
    </w:p>
    <w:p w:rsidRPr="005B24C5" w:rsidR="00A52DFA" w:rsidP="005B24C5" w:rsidRDefault="00A52DFA" w14:paraId="6E89E606" w14:textId="3429A315">
      <w:pPr>
        <w:pStyle w:val="ListParagraph"/>
        <w:numPr>
          <w:ilvl w:val="0"/>
          <w:numId w:val="13"/>
        </w:numPr>
        <w:rPr>
          <w:lang w:val="fr-CA"/>
        </w:rPr>
      </w:pPr>
      <w:r w:rsidRPr="005B24C5">
        <w:rPr>
          <w:lang w:val="fr-CA"/>
        </w:rPr>
        <w:t>Sur les sites Web et autres technologies, mises en page et navigations complexes.</w:t>
      </w:r>
    </w:p>
    <w:p w:rsidRPr="005B24C5" w:rsidR="00A52DFA" w:rsidP="005B24C5" w:rsidRDefault="00A52DFA" w14:paraId="2F128B5F" w14:textId="7B6B9570">
      <w:pPr>
        <w:pStyle w:val="ListParagraph"/>
        <w:numPr>
          <w:ilvl w:val="0"/>
          <w:numId w:val="13"/>
        </w:numPr>
        <w:rPr>
          <w:lang w:val="fr-CA"/>
        </w:rPr>
      </w:pPr>
      <w:r w:rsidRPr="005B24C5">
        <w:rPr>
          <w:lang w:val="fr-CA"/>
        </w:rPr>
        <w:t xml:space="preserve">De longs passages de texte sans images, graphiques ou illustrations pour aider </w:t>
      </w:r>
      <w:r w:rsidRPr="005B24C5">
        <w:rPr>
          <w:rFonts w:hint="eastAsia"/>
          <w:lang w:val="fr-CA"/>
        </w:rPr>
        <w:t>à</w:t>
      </w:r>
      <w:r w:rsidRPr="005B24C5">
        <w:rPr>
          <w:lang w:val="fr-CA"/>
        </w:rPr>
        <w:t xml:space="preserve"> expliquer</w:t>
      </w:r>
      <w:r w:rsidRPr="005B24C5" w:rsidR="005B24C5">
        <w:rPr>
          <w:lang w:val="fr-CA"/>
        </w:rPr>
        <w:t xml:space="preserve"> </w:t>
      </w:r>
      <w:r w:rsidRPr="005B24C5">
        <w:rPr>
          <w:lang w:val="fr-CA"/>
        </w:rPr>
        <w:t>des notions.</w:t>
      </w:r>
    </w:p>
    <w:p w:rsidRPr="005B24C5" w:rsidR="00A52DFA" w:rsidP="005B24C5" w:rsidRDefault="00A52DFA" w14:paraId="75798BD5" w14:textId="2C8B97D6">
      <w:pPr>
        <w:pStyle w:val="ListParagraph"/>
        <w:numPr>
          <w:ilvl w:val="0"/>
          <w:numId w:val="13"/>
        </w:numPr>
        <w:rPr>
          <w:lang w:val="fr-CA"/>
        </w:rPr>
      </w:pPr>
      <w:r w:rsidRPr="005B24C5">
        <w:rPr>
          <w:lang w:val="fr-CA"/>
        </w:rPr>
        <w:t>Images anim</w:t>
      </w:r>
      <w:r w:rsidRPr="005B24C5">
        <w:rPr>
          <w:rFonts w:hint="eastAsia"/>
          <w:lang w:val="fr-CA"/>
        </w:rPr>
        <w:t>é</w:t>
      </w:r>
      <w:r w:rsidRPr="005B24C5">
        <w:rPr>
          <w:lang w:val="fr-CA"/>
        </w:rPr>
        <w:t>es, clignotantes ou scintillantes.</w:t>
      </w:r>
    </w:p>
    <w:p w:rsidRPr="005B24C5" w:rsidR="00A52DFA" w:rsidP="005B24C5" w:rsidRDefault="00A52DFA" w14:paraId="52F65FCA" w14:textId="55EC997D">
      <w:pPr>
        <w:pStyle w:val="ListParagraph"/>
        <w:numPr>
          <w:ilvl w:val="0"/>
          <w:numId w:val="13"/>
        </w:numPr>
        <w:rPr>
          <w:lang w:val="fr-CA"/>
        </w:rPr>
      </w:pPr>
      <w:r w:rsidRPr="005B24C5">
        <w:rPr>
          <w:lang w:val="fr-CA"/>
        </w:rPr>
        <w:lastRenderedPageBreak/>
        <w:t>Audio sans possibilit</w:t>
      </w:r>
      <w:r w:rsidRPr="005B24C5">
        <w:rPr>
          <w:rFonts w:hint="eastAsia"/>
          <w:lang w:val="fr-CA"/>
        </w:rPr>
        <w:t>é</w:t>
      </w:r>
      <w:r w:rsidRPr="005B24C5">
        <w:rPr>
          <w:lang w:val="fr-CA"/>
        </w:rPr>
        <w:t xml:space="preserve"> de le d</w:t>
      </w:r>
      <w:r w:rsidRPr="005B24C5">
        <w:rPr>
          <w:rFonts w:hint="eastAsia"/>
          <w:lang w:val="fr-CA"/>
        </w:rPr>
        <w:t>é</w:t>
      </w:r>
      <w:r w:rsidRPr="005B24C5">
        <w:rPr>
          <w:lang w:val="fr-CA"/>
        </w:rPr>
        <w:t>sactiver.</w:t>
      </w:r>
    </w:p>
    <w:p w:rsidRPr="005B24C5" w:rsidR="00A52DFA" w:rsidP="005B24C5" w:rsidRDefault="00A52DFA" w14:paraId="4C908C7A" w14:textId="60C7BA89">
      <w:pPr>
        <w:pStyle w:val="ListParagraph"/>
        <w:numPr>
          <w:ilvl w:val="0"/>
          <w:numId w:val="13"/>
        </w:numPr>
        <w:rPr>
          <w:lang w:val="fr-CA"/>
        </w:rPr>
      </w:pPr>
      <w:r w:rsidRPr="005B24C5">
        <w:rPr>
          <w:lang w:val="fr-CA"/>
        </w:rPr>
        <w:t>Les navigateurs Web et les lecteurs multim</w:t>
      </w:r>
      <w:r w:rsidRPr="005B24C5">
        <w:rPr>
          <w:rFonts w:hint="eastAsia"/>
          <w:lang w:val="fr-CA"/>
        </w:rPr>
        <w:t>é</w:t>
      </w:r>
      <w:r w:rsidRPr="005B24C5">
        <w:rPr>
          <w:lang w:val="fr-CA"/>
        </w:rPr>
        <w:t>dias qui ne fournissent pas de contr</w:t>
      </w:r>
      <w:r w:rsidRPr="005B24C5">
        <w:rPr>
          <w:rFonts w:hint="eastAsia"/>
          <w:lang w:val="fr-CA"/>
        </w:rPr>
        <w:t>ô</w:t>
      </w:r>
      <w:r w:rsidRPr="005B24C5">
        <w:rPr>
          <w:lang w:val="fr-CA"/>
        </w:rPr>
        <w:t>le pour d</w:t>
      </w:r>
      <w:r w:rsidRPr="005B24C5">
        <w:rPr>
          <w:rFonts w:hint="eastAsia"/>
          <w:lang w:val="fr-CA"/>
        </w:rPr>
        <w:t>é</w:t>
      </w:r>
      <w:r w:rsidRPr="005B24C5">
        <w:rPr>
          <w:lang w:val="fr-CA"/>
        </w:rPr>
        <w:t>sactiver animations ou audio.</w:t>
      </w:r>
    </w:p>
    <w:p w:rsidRPr="005B24C5" w:rsidR="00A52DFA" w:rsidP="005B24C5" w:rsidRDefault="00A52DFA" w14:paraId="606A0533" w14:textId="2459FBFD">
      <w:pPr>
        <w:pStyle w:val="ListParagraph"/>
        <w:numPr>
          <w:ilvl w:val="0"/>
          <w:numId w:val="13"/>
        </w:numPr>
        <w:rPr>
          <w:lang w:val="fr-CA"/>
        </w:rPr>
      </w:pPr>
      <w:r w:rsidRPr="005B24C5">
        <w:rPr>
          <w:lang w:val="fr-CA"/>
        </w:rPr>
        <w:t>Conceptions visuelles complexes.</w:t>
      </w:r>
    </w:p>
    <w:p w:rsidR="00A52DFA" w:rsidP="005B24C5" w:rsidRDefault="00A52DFA" w14:paraId="5E567069" w14:textId="3D5EFF41">
      <w:pPr>
        <w:pStyle w:val="ListParagraph"/>
        <w:numPr>
          <w:ilvl w:val="0"/>
          <w:numId w:val="13"/>
        </w:numPr>
        <w:rPr>
          <w:lang w:val="fr-CA"/>
        </w:rPr>
      </w:pPr>
      <w:r w:rsidRPr="005B24C5">
        <w:rPr>
          <w:lang w:val="fr-CA"/>
        </w:rPr>
        <w:t>Discrimination par isolement social</w:t>
      </w:r>
      <w:r w:rsidRPr="005B24C5" w:rsidR="005B24C5">
        <w:rPr>
          <w:lang w:val="fr-CA"/>
        </w:rPr>
        <w:t>.</w:t>
      </w:r>
    </w:p>
    <w:p w:rsidRPr="008F6394" w:rsidR="00056627" w:rsidP="00056627" w:rsidRDefault="00056627" w14:paraId="38D75D04" w14:textId="77777777">
      <w:pPr>
        <w:pStyle w:val="Heading2"/>
        <w:rPr>
          <w:lang w:val="fr-CA"/>
        </w:rPr>
      </w:pPr>
      <w:r w:rsidRPr="008F6394">
        <w:rPr>
          <w:lang w:val="fr-CA"/>
        </w:rPr>
        <w:t>Défis et solutions pour la lecture et la dyslexie</w:t>
      </w:r>
    </w:p>
    <w:p w:rsidRPr="008F6394" w:rsidR="00056627" w:rsidP="00056627" w:rsidRDefault="00056627" w14:paraId="39182EF5" w14:textId="77777777">
      <w:pPr>
        <w:spacing w:after="0"/>
        <w:rPr>
          <w:lang w:val="fr-CA"/>
        </w:rPr>
      </w:pPr>
      <w:r w:rsidRPr="008F6394">
        <w:rPr>
          <w:lang w:val="fr-CA"/>
        </w:rPr>
        <w:t>Perçoit les mots comme flottants et non alignés :</w:t>
      </w:r>
    </w:p>
    <w:p w:rsidRPr="000B5A38" w:rsidR="00056627" w:rsidP="000B5A38" w:rsidRDefault="00056627" w14:paraId="545EA239" w14:textId="1E88DD74">
      <w:pPr>
        <w:pStyle w:val="ListParagraph"/>
        <w:numPr>
          <w:ilvl w:val="0"/>
          <w:numId w:val="16"/>
        </w:numPr>
        <w:spacing w:after="0"/>
        <w:rPr>
          <w:lang w:val="fr-CA"/>
        </w:rPr>
      </w:pPr>
      <w:r w:rsidRPr="000B5A38">
        <w:rPr>
          <w:lang w:val="fr-CA"/>
        </w:rPr>
        <w:t>Utiliser une police spéciale développée pour la dyslexie qui alourdit les lettres et</w:t>
      </w:r>
      <w:r w:rsidRPr="000B5A38" w:rsidR="000B5A38">
        <w:rPr>
          <w:lang w:val="fr-CA"/>
        </w:rPr>
        <w:t xml:space="preserve"> </w:t>
      </w:r>
      <w:r w:rsidRPr="000B5A38">
        <w:rPr>
          <w:lang w:val="fr-CA"/>
        </w:rPr>
        <w:t>fait apparaître différemment des figures similaires.</w:t>
      </w:r>
    </w:p>
    <w:p w:rsidRPr="000B5A38" w:rsidR="00056627" w:rsidP="000B5A38" w:rsidRDefault="00056627" w14:paraId="4D823D0C" w14:textId="1CB80C42">
      <w:pPr>
        <w:pStyle w:val="ListParagraph"/>
        <w:numPr>
          <w:ilvl w:val="0"/>
          <w:numId w:val="16"/>
        </w:numPr>
        <w:spacing w:after="0"/>
        <w:rPr>
          <w:lang w:val="fr-CA"/>
        </w:rPr>
      </w:pPr>
      <w:r w:rsidRPr="000B5A38">
        <w:rPr>
          <w:lang w:val="fr-CA"/>
        </w:rPr>
        <w:t>Accorder du temps supplémentaire pour accomplir les tâches.</w:t>
      </w:r>
    </w:p>
    <w:p w:rsidRPr="008F6394" w:rsidR="00056627" w:rsidP="00056627" w:rsidRDefault="00056627" w14:paraId="186CD51F" w14:textId="2B702426">
      <w:pPr>
        <w:spacing w:after="0"/>
        <w:rPr>
          <w:lang w:val="fr-CA"/>
        </w:rPr>
      </w:pPr>
      <w:r w:rsidRPr="008F6394">
        <w:rPr>
          <w:lang w:val="fr-CA"/>
        </w:rPr>
        <w:t xml:space="preserve">Perçoit les mots différemment des autres, </w:t>
      </w:r>
      <w:r w:rsidR="00E5507F">
        <w:rPr>
          <w:lang w:val="fr-CA"/>
        </w:rPr>
        <w:t>par exemple en confondant les lettrs</w:t>
      </w:r>
      <w:r w:rsidRPr="008F6394">
        <w:rPr>
          <w:lang w:val="fr-CA"/>
        </w:rPr>
        <w:t xml:space="preserve"> p</w:t>
      </w:r>
      <w:r w:rsidR="00E5507F">
        <w:rPr>
          <w:lang w:val="fr-CA"/>
        </w:rPr>
        <w:t>,</w:t>
      </w:r>
      <w:r w:rsidRPr="008F6394">
        <w:rPr>
          <w:lang w:val="fr-CA"/>
        </w:rPr>
        <w:t xml:space="preserve"> b</w:t>
      </w:r>
      <w:r w:rsidR="00E5507F">
        <w:rPr>
          <w:lang w:val="fr-CA"/>
        </w:rPr>
        <w:t>,</w:t>
      </w:r>
      <w:r w:rsidRPr="008F6394">
        <w:rPr>
          <w:lang w:val="fr-CA"/>
        </w:rPr>
        <w:t xml:space="preserve"> d</w:t>
      </w:r>
      <w:r w:rsidR="00E5507F">
        <w:rPr>
          <w:lang w:val="fr-CA"/>
        </w:rPr>
        <w:t>,</w:t>
      </w:r>
      <w:r w:rsidRPr="008F6394">
        <w:rPr>
          <w:lang w:val="fr-CA"/>
        </w:rPr>
        <w:t xml:space="preserve"> </w:t>
      </w:r>
      <w:r w:rsidR="00E5507F">
        <w:rPr>
          <w:lang w:val="fr-CA"/>
        </w:rPr>
        <w:t xml:space="preserve">et </w:t>
      </w:r>
      <w:r w:rsidRPr="008F6394">
        <w:rPr>
          <w:lang w:val="fr-CA"/>
        </w:rPr>
        <w:t>q :</w:t>
      </w:r>
    </w:p>
    <w:p w:rsidRPr="000B5A38" w:rsidR="00056627" w:rsidP="000B5A38" w:rsidRDefault="00056627" w14:paraId="2238BEFC" w14:textId="2E6DD710">
      <w:pPr>
        <w:pStyle w:val="ListParagraph"/>
        <w:numPr>
          <w:ilvl w:val="0"/>
          <w:numId w:val="17"/>
        </w:numPr>
        <w:spacing w:after="0"/>
        <w:rPr>
          <w:lang w:val="fr-CA"/>
        </w:rPr>
      </w:pPr>
      <w:r w:rsidRPr="000B5A38">
        <w:rPr>
          <w:lang w:val="fr-CA"/>
        </w:rPr>
        <w:t>Modifier la police, le contraste ou ajouter un soulignement au texte pour garder les mots alignés.</w:t>
      </w:r>
    </w:p>
    <w:p w:rsidRPr="000B5A38" w:rsidR="00056627" w:rsidP="000B5A38" w:rsidRDefault="00056627" w14:paraId="76039047" w14:textId="2747B2BF">
      <w:pPr>
        <w:pStyle w:val="ListParagraph"/>
        <w:numPr>
          <w:ilvl w:val="0"/>
          <w:numId w:val="17"/>
        </w:numPr>
        <w:spacing w:after="0"/>
        <w:rPr>
          <w:lang w:val="fr-CA"/>
        </w:rPr>
      </w:pPr>
      <w:r w:rsidRPr="000B5A38">
        <w:rPr>
          <w:lang w:val="fr-CA"/>
        </w:rPr>
        <w:t>Accorder du temps supplémentaire pour accomplir les tâches.</w:t>
      </w:r>
    </w:p>
    <w:p w:rsidRPr="008F6394" w:rsidR="00056627" w:rsidP="00056627" w:rsidRDefault="00056627" w14:paraId="01C2DF9E" w14:textId="77777777">
      <w:pPr>
        <w:spacing w:after="0"/>
        <w:rPr>
          <w:lang w:val="fr-CA"/>
        </w:rPr>
      </w:pPr>
      <w:r w:rsidRPr="008F6394">
        <w:rPr>
          <w:lang w:val="fr-CA"/>
        </w:rPr>
        <w:t>Nécessite du temps supplémentaire pour lire et traiter le contenu :</w:t>
      </w:r>
    </w:p>
    <w:p w:rsidRPr="0010775D" w:rsidR="00056627" w:rsidP="0010775D" w:rsidRDefault="00056627" w14:paraId="2C097290" w14:textId="34A61BAF">
      <w:pPr>
        <w:pStyle w:val="ListParagraph"/>
        <w:numPr>
          <w:ilvl w:val="0"/>
          <w:numId w:val="18"/>
        </w:numPr>
        <w:spacing w:after="0"/>
        <w:rPr>
          <w:lang w:val="fr-CA"/>
        </w:rPr>
      </w:pPr>
      <w:r w:rsidRPr="0010775D">
        <w:rPr>
          <w:lang w:val="fr-CA"/>
        </w:rPr>
        <w:t>Prolonger les délais d'attente et revenir au même emplacement sur la page.</w:t>
      </w:r>
    </w:p>
    <w:p w:rsidRPr="0010775D" w:rsidR="00056627" w:rsidP="0010775D" w:rsidRDefault="00056627" w14:paraId="017CC0B5" w14:textId="602D88B1">
      <w:pPr>
        <w:pStyle w:val="ListParagraph"/>
        <w:numPr>
          <w:ilvl w:val="0"/>
          <w:numId w:val="18"/>
        </w:numPr>
        <w:spacing w:after="0"/>
        <w:rPr>
          <w:lang w:val="fr-CA"/>
        </w:rPr>
      </w:pPr>
      <w:r w:rsidRPr="0010775D">
        <w:rPr>
          <w:lang w:val="fr-CA"/>
        </w:rPr>
        <w:t>Utiliser la technologie de sortie vocale pour renforcer le contenu de lecture avec la version du signal sonore.</w:t>
      </w:r>
    </w:p>
    <w:p w:rsidRPr="0010775D" w:rsidR="00056627" w:rsidP="0010775D" w:rsidRDefault="00056627" w14:paraId="63E30F03" w14:textId="3DD4D21B">
      <w:pPr>
        <w:pStyle w:val="ListParagraph"/>
        <w:numPr>
          <w:ilvl w:val="0"/>
          <w:numId w:val="18"/>
        </w:numPr>
        <w:spacing w:after="0"/>
        <w:rPr>
          <w:lang w:val="fr-CA"/>
        </w:rPr>
      </w:pPr>
      <w:r w:rsidRPr="0010775D">
        <w:rPr>
          <w:lang w:val="fr-CA"/>
        </w:rPr>
        <w:t>Utiliser des lecteurs d'écran qui mettent en surbrillance le mot ou la phrase en cours de lecture pour aider au suivi.</w:t>
      </w:r>
    </w:p>
    <w:p w:rsidRPr="0010775D" w:rsidR="00056627" w:rsidP="0010775D" w:rsidRDefault="00056627" w14:paraId="2E2E8F67" w14:textId="69D63E1A">
      <w:pPr>
        <w:pStyle w:val="ListParagraph"/>
        <w:numPr>
          <w:ilvl w:val="0"/>
          <w:numId w:val="18"/>
        </w:numPr>
        <w:spacing w:after="0"/>
        <w:rPr>
          <w:lang w:val="fr-CA"/>
        </w:rPr>
      </w:pPr>
      <w:r w:rsidRPr="0010775D">
        <w:rPr>
          <w:lang w:val="fr-CA"/>
        </w:rPr>
        <w:t>Utiliser des indicateurs de mise au point visibles améliorés pour suivre leur position sur la page.</w:t>
      </w:r>
    </w:p>
    <w:p w:rsidRPr="0010775D" w:rsidR="00056627" w:rsidP="0010775D" w:rsidRDefault="00056627" w14:paraId="4B403BF5" w14:textId="761BD550">
      <w:pPr>
        <w:pStyle w:val="ListParagraph"/>
        <w:numPr>
          <w:ilvl w:val="0"/>
          <w:numId w:val="18"/>
        </w:numPr>
        <w:spacing w:after="0"/>
        <w:rPr>
          <w:lang w:val="fr-CA"/>
        </w:rPr>
      </w:pPr>
      <w:r w:rsidRPr="0010775D">
        <w:rPr>
          <w:lang w:val="fr-CA"/>
        </w:rPr>
        <w:t>Utiliser des programmes spéciaux ou des dictionnaires qui présentent des mots avec des images.</w:t>
      </w:r>
    </w:p>
    <w:p w:rsidRPr="0010775D" w:rsidR="00056627" w:rsidP="0010775D" w:rsidRDefault="00056627" w14:paraId="7A49022A" w14:textId="5CD3FCDD">
      <w:pPr>
        <w:pStyle w:val="ListParagraph"/>
        <w:numPr>
          <w:ilvl w:val="0"/>
          <w:numId w:val="18"/>
        </w:numPr>
        <w:spacing w:after="0"/>
        <w:rPr>
          <w:lang w:val="fr-CA"/>
        </w:rPr>
      </w:pPr>
      <w:r w:rsidRPr="0010775D">
        <w:rPr>
          <w:lang w:val="fr-CA"/>
        </w:rPr>
        <w:t>Accorder du temps supplémentaire pour accomplir les tâches.</w:t>
      </w:r>
    </w:p>
    <w:p w:rsidRPr="008F6394" w:rsidR="00056627" w:rsidP="00056627" w:rsidRDefault="00056627" w14:paraId="5DE4EF21" w14:textId="77777777">
      <w:pPr>
        <w:spacing w:after="0"/>
        <w:rPr>
          <w:lang w:val="fr-CA"/>
        </w:rPr>
      </w:pPr>
      <w:r w:rsidRPr="008F6394">
        <w:rPr>
          <w:lang w:val="fr-CA"/>
        </w:rPr>
        <w:t>A la charge de déchiffrer le contenu à partir de la manière dont il est présenté :</w:t>
      </w:r>
    </w:p>
    <w:p w:rsidRPr="0010775D" w:rsidR="00056627" w:rsidP="0010775D" w:rsidRDefault="00056627" w14:paraId="32B6B827" w14:textId="378714FA">
      <w:pPr>
        <w:pStyle w:val="ListParagraph"/>
        <w:numPr>
          <w:ilvl w:val="0"/>
          <w:numId w:val="19"/>
        </w:numPr>
        <w:spacing w:after="0"/>
        <w:rPr>
          <w:lang w:val="fr-CA"/>
        </w:rPr>
      </w:pPr>
      <w:r w:rsidRPr="0010775D">
        <w:rPr>
          <w:lang w:val="fr-CA"/>
        </w:rPr>
        <w:t>Appliquer une feuille de style personnalisée.</w:t>
      </w:r>
    </w:p>
    <w:p w:rsidRPr="006002F0" w:rsidR="00056627" w:rsidP="006002F0" w:rsidRDefault="00056627" w14:paraId="26C390FA" w14:textId="77777777">
      <w:pPr>
        <w:spacing w:after="0"/>
        <w:rPr>
          <w:lang w:val="fr-CA"/>
        </w:rPr>
      </w:pPr>
      <w:r w:rsidRPr="006002F0">
        <w:rPr>
          <w:lang w:val="fr-CA"/>
        </w:rPr>
        <w:t>Avoir des difficultés à résoudre les problèmes présentés par les fonctionnalités de sécurité telles que CAPTCHA :</w:t>
      </w:r>
    </w:p>
    <w:p w:rsidRPr="00054925" w:rsidR="00056627" w:rsidP="00054925" w:rsidRDefault="00056627" w14:paraId="379D945F" w14:textId="30096CA2">
      <w:pPr>
        <w:pStyle w:val="ListParagraph"/>
        <w:numPr>
          <w:ilvl w:val="0"/>
          <w:numId w:val="19"/>
        </w:numPr>
        <w:spacing w:after="0"/>
        <w:rPr>
          <w:lang w:val="fr-CA"/>
        </w:rPr>
      </w:pPr>
      <w:r w:rsidRPr="00054925">
        <w:rPr>
          <w:lang w:val="fr-CA"/>
        </w:rPr>
        <w:t>Soutenir la capacité de changer le type de problème présenté.</w:t>
      </w:r>
    </w:p>
    <w:p w:rsidRPr="008F6394" w:rsidR="00056627" w:rsidP="00056627" w:rsidRDefault="00056627" w14:paraId="3351DA47" w14:textId="77777777">
      <w:pPr>
        <w:spacing w:after="0"/>
        <w:rPr>
          <w:lang w:val="fr-CA"/>
        </w:rPr>
      </w:pPr>
      <w:r w:rsidRPr="008F6394">
        <w:rPr>
          <w:lang w:val="fr-CA"/>
        </w:rPr>
        <w:t>Avoir des difficultés à traiter le contenu par des moyens visuels :</w:t>
      </w:r>
    </w:p>
    <w:p w:rsidRPr="006002F0" w:rsidR="00056627" w:rsidP="006002F0" w:rsidRDefault="00056627" w14:paraId="662FA07F" w14:textId="37D10324">
      <w:pPr>
        <w:pStyle w:val="ListParagraph"/>
        <w:numPr>
          <w:ilvl w:val="0"/>
          <w:numId w:val="21"/>
        </w:numPr>
        <w:spacing w:after="0"/>
        <w:rPr>
          <w:lang w:val="fr-CA"/>
        </w:rPr>
      </w:pPr>
      <w:r w:rsidRPr="006002F0">
        <w:rPr>
          <w:lang w:val="fr-CA"/>
        </w:rPr>
        <w:t>Utiliser la technologie de sortie vocale pour renforcer le contenu de lecture avec la version du signal sonore</w:t>
      </w:r>
    </w:p>
    <w:p w:rsidRPr="006002F0" w:rsidR="00056627" w:rsidP="006002F0" w:rsidRDefault="00056627" w14:paraId="4C2D05A6" w14:textId="77777777">
      <w:pPr>
        <w:pStyle w:val="ListParagraph"/>
        <w:numPr>
          <w:ilvl w:val="0"/>
          <w:numId w:val="21"/>
        </w:numPr>
        <w:spacing w:after="0"/>
        <w:rPr>
          <w:lang w:val="fr-CA"/>
        </w:rPr>
      </w:pPr>
      <w:r w:rsidRPr="006002F0">
        <w:rPr>
          <w:lang w:val="fr-CA"/>
        </w:rPr>
        <w:t>Accorder du temps supplémentaire pour accomplir les tâches.</w:t>
      </w:r>
    </w:p>
    <w:p w:rsidRPr="008F6394" w:rsidR="00056627" w:rsidP="00056627" w:rsidRDefault="00056627" w14:paraId="763E7F27" w14:textId="77777777">
      <w:pPr>
        <w:spacing w:after="0"/>
        <w:rPr>
          <w:lang w:val="fr-CA"/>
        </w:rPr>
      </w:pPr>
      <w:r w:rsidRPr="008F6394">
        <w:rPr>
          <w:lang w:val="fr-CA"/>
        </w:rPr>
        <w:t>Difficultés d'orthographe :</w:t>
      </w:r>
    </w:p>
    <w:p w:rsidRPr="00054925" w:rsidR="00056627" w:rsidP="00054925" w:rsidRDefault="00056627" w14:paraId="56A0F0CE" w14:textId="04A4B211">
      <w:pPr>
        <w:pStyle w:val="ListParagraph"/>
        <w:numPr>
          <w:ilvl w:val="0"/>
          <w:numId w:val="22"/>
        </w:numPr>
        <w:spacing w:after="0"/>
        <w:rPr>
          <w:lang w:val="fr-CA"/>
        </w:rPr>
      </w:pPr>
      <w:r w:rsidRPr="00054925">
        <w:rPr>
          <w:lang w:val="fr-CA"/>
        </w:rPr>
        <w:t>Correcteur d'orthographe et de grammaire.</w:t>
      </w:r>
    </w:p>
    <w:p w:rsidRPr="00054925" w:rsidR="00056627" w:rsidP="00054925" w:rsidRDefault="00056627" w14:paraId="7742EF91" w14:textId="3BBE149E">
      <w:pPr>
        <w:pStyle w:val="ListParagraph"/>
        <w:numPr>
          <w:ilvl w:val="0"/>
          <w:numId w:val="22"/>
        </w:numPr>
        <w:spacing w:after="0"/>
        <w:rPr>
          <w:lang w:val="fr-CA"/>
        </w:rPr>
      </w:pPr>
      <w:r w:rsidRPr="00054925">
        <w:rPr>
          <w:lang w:val="fr-CA"/>
        </w:rPr>
        <w:t>Dictation.</w:t>
      </w:r>
    </w:p>
    <w:p w:rsidRPr="008F6394" w:rsidR="00056627" w:rsidP="00056627" w:rsidRDefault="00056627" w14:paraId="7CF74744" w14:textId="77777777">
      <w:pPr>
        <w:pStyle w:val="Heading2"/>
        <w:rPr>
          <w:lang w:val="fr-CA"/>
        </w:rPr>
      </w:pPr>
      <w:r w:rsidRPr="008F6394">
        <w:rPr>
          <w:lang w:val="fr-CA"/>
        </w:rPr>
        <w:t>Défis et solutions en mathématiques et en calcul</w:t>
      </w:r>
    </w:p>
    <w:p w:rsidRPr="008F6394" w:rsidR="00056627" w:rsidP="00056627" w:rsidRDefault="00056627" w14:paraId="3575EE32" w14:textId="77777777">
      <w:pPr>
        <w:spacing w:after="0"/>
        <w:rPr>
          <w:szCs w:val="24"/>
          <w:lang w:val="fr-CA"/>
        </w:rPr>
      </w:pPr>
      <w:r w:rsidRPr="008F6394">
        <w:rPr>
          <w:szCs w:val="24"/>
          <w:lang w:val="fr-CA"/>
        </w:rPr>
        <w:lastRenderedPageBreak/>
        <w:t>Incapacité à distinguer la droite de la gauche dans les images graphiques :</w:t>
      </w:r>
    </w:p>
    <w:p w:rsidRPr="00941B8D" w:rsidR="00056627" w:rsidP="00A26B03" w:rsidRDefault="00056627" w14:paraId="1033EC0B" w14:textId="7D53FC6C">
      <w:pPr>
        <w:pStyle w:val="ListParagraph"/>
        <w:numPr>
          <w:ilvl w:val="0"/>
          <w:numId w:val="15"/>
        </w:numPr>
        <w:spacing w:after="0"/>
        <w:rPr>
          <w:szCs w:val="24"/>
          <w:lang w:val="fr-CA"/>
        </w:rPr>
      </w:pPr>
      <w:r w:rsidRPr="00941B8D">
        <w:rPr>
          <w:szCs w:val="24"/>
          <w:lang w:val="fr-CA"/>
        </w:rPr>
        <w:t xml:space="preserve">Lire des données dans un tableau de données ou une description textuelle comme alternative au </w:t>
      </w:r>
      <w:r w:rsidR="00941B8D">
        <w:rPr>
          <w:szCs w:val="24"/>
          <w:lang w:val="fr-CA"/>
        </w:rPr>
        <w:t>r</w:t>
      </w:r>
      <w:r w:rsidRPr="00941B8D">
        <w:rPr>
          <w:szCs w:val="24"/>
          <w:lang w:val="fr-CA"/>
        </w:rPr>
        <w:t>eprésentation</w:t>
      </w:r>
      <w:r w:rsidRPr="00C132DD" w:rsidR="00C132DD">
        <w:rPr>
          <w:szCs w:val="24"/>
          <w:lang w:val="fr-CA"/>
        </w:rPr>
        <w:t xml:space="preserve"> </w:t>
      </w:r>
      <w:r w:rsidRPr="00941B8D" w:rsidR="00C132DD">
        <w:rPr>
          <w:szCs w:val="24"/>
          <w:lang w:val="fr-CA"/>
        </w:rPr>
        <w:t>graphique</w:t>
      </w:r>
      <w:r w:rsidRPr="00941B8D">
        <w:rPr>
          <w:szCs w:val="24"/>
          <w:lang w:val="fr-CA"/>
        </w:rPr>
        <w:t xml:space="preserve"> des données.</w:t>
      </w:r>
    </w:p>
    <w:p w:rsidRPr="002901AF" w:rsidR="00056627" w:rsidP="002901AF" w:rsidRDefault="00056627" w14:paraId="32F31207" w14:textId="0B587E39">
      <w:pPr>
        <w:pStyle w:val="ListParagraph"/>
        <w:numPr>
          <w:ilvl w:val="0"/>
          <w:numId w:val="15"/>
        </w:numPr>
        <w:spacing w:after="0"/>
        <w:rPr>
          <w:szCs w:val="24"/>
          <w:lang w:val="fr-CA"/>
        </w:rPr>
      </w:pPr>
      <w:r w:rsidRPr="002901AF">
        <w:rPr>
          <w:szCs w:val="24"/>
          <w:lang w:val="fr-CA"/>
        </w:rPr>
        <w:t>Accorder du temps supplémentaire pour accomplir les tâches.</w:t>
      </w:r>
    </w:p>
    <w:p w:rsidRPr="008F6394" w:rsidR="00056627" w:rsidP="00056627" w:rsidRDefault="00056627" w14:paraId="32075A94" w14:textId="77777777">
      <w:pPr>
        <w:spacing w:after="0"/>
        <w:rPr>
          <w:szCs w:val="24"/>
          <w:lang w:val="fr-CA"/>
        </w:rPr>
      </w:pPr>
      <w:r w:rsidRPr="008F6394">
        <w:rPr>
          <w:szCs w:val="24"/>
          <w:lang w:val="fr-CA"/>
        </w:rPr>
        <w:t>Incapacité à effectuer des calculs :</w:t>
      </w:r>
    </w:p>
    <w:p w:rsidRPr="00A57966" w:rsidR="00056627" w:rsidP="00A57966" w:rsidRDefault="00056627" w14:paraId="5F2AB6E8" w14:textId="57CB4FE3">
      <w:pPr>
        <w:pStyle w:val="ListParagraph"/>
        <w:numPr>
          <w:ilvl w:val="0"/>
          <w:numId w:val="14"/>
        </w:numPr>
        <w:spacing w:after="0"/>
        <w:rPr>
          <w:szCs w:val="24"/>
          <w:lang w:val="fr-CA"/>
        </w:rPr>
      </w:pPr>
      <w:r w:rsidRPr="00A57966">
        <w:rPr>
          <w:szCs w:val="24"/>
          <w:lang w:val="fr-CA"/>
        </w:rPr>
        <w:t>Utiliser une feuille de référence en ligne avec des équations courantes.</w:t>
      </w:r>
    </w:p>
    <w:p w:rsidRPr="00A57966" w:rsidR="00056627" w:rsidP="00A57966" w:rsidRDefault="00056627" w14:paraId="04B7C5A4" w14:textId="69B966FD">
      <w:pPr>
        <w:pStyle w:val="ListParagraph"/>
        <w:numPr>
          <w:ilvl w:val="0"/>
          <w:numId w:val="14"/>
        </w:numPr>
        <w:spacing w:after="0"/>
        <w:rPr>
          <w:szCs w:val="24"/>
          <w:lang w:val="fr-CA"/>
        </w:rPr>
      </w:pPr>
      <w:r w:rsidRPr="00A57966">
        <w:rPr>
          <w:szCs w:val="24"/>
          <w:lang w:val="fr-CA"/>
        </w:rPr>
        <w:t>Utiliser une calculatrice à l'écran.</w:t>
      </w:r>
    </w:p>
    <w:p w:rsidRPr="00A57966" w:rsidR="00056627" w:rsidP="00A57966" w:rsidRDefault="00056627" w14:paraId="1925D283" w14:textId="044E6EB3">
      <w:pPr>
        <w:pStyle w:val="ListParagraph"/>
        <w:numPr>
          <w:ilvl w:val="0"/>
          <w:numId w:val="14"/>
        </w:numPr>
        <w:spacing w:after="0"/>
        <w:rPr>
          <w:bCs/>
          <w:szCs w:val="24"/>
          <w:lang w:val="fr-CA"/>
        </w:rPr>
      </w:pPr>
      <w:r w:rsidRPr="5C5F0C0A" w:rsidR="00056627">
        <w:rPr>
          <w:lang w:val="fr-CA"/>
        </w:rPr>
        <w:t>Accorder du temps supplémentaire pour accomplir les tâches.</w:t>
      </w:r>
    </w:p>
    <w:p w:rsidR="000B7E93" w:rsidP="00973DCF" w:rsidRDefault="000B7E93" w14:paraId="0019DD18" w14:textId="0DAD4A88">
      <w:pPr>
        <w:pStyle w:val="Heading2"/>
        <w:rPr>
          <w:lang w:val="fr-CA"/>
        </w:rPr>
      </w:pPr>
      <w:r w:rsidRPr="008F6394">
        <w:rPr>
          <w:lang w:val="fr-CA"/>
        </w:rPr>
        <w:t>Technologies d'assistance et Stratégies adaptatives pour les Déficiences cognitives</w:t>
      </w:r>
    </w:p>
    <w:p w:rsidR="00D90C64" w:rsidP="00D90C64" w:rsidRDefault="00D90C64" w14:paraId="40B6DAF7" w14:textId="4664E206">
      <w:pPr>
        <w:rPr>
          <w:lang w:val="fr-CA"/>
        </w:rPr>
      </w:pPr>
      <w:r w:rsidRPr="5C5F0C0A" w:rsidR="0008237A">
        <w:rPr>
          <w:lang w:val="fr-CA"/>
        </w:rPr>
        <w:t>Voici quelques produits couramment utilisés</w:t>
      </w:r>
      <w:r w:rsidRPr="5C5F0C0A" w:rsidR="0008237A">
        <w:rPr>
          <w:lang w:val="fr-CA"/>
        </w:rPr>
        <w:t> :</w:t>
      </w:r>
    </w:p>
    <w:p w:rsidRPr="007851B8" w:rsidR="007851B8" w:rsidP="007851B8" w:rsidRDefault="007851B8" w14:paraId="693D88CE" w14:textId="58D9E370">
      <w:pPr>
        <w:pStyle w:val="ListParagraph"/>
        <w:numPr>
          <w:ilvl w:val="0"/>
          <w:numId w:val="23"/>
        </w:numPr>
        <w:spacing w:after="0"/>
        <w:rPr>
          <w:rFonts w:cstheme="minorHAnsi"/>
          <w:szCs w:val="24"/>
          <w:lang w:val="fr-CA"/>
        </w:rPr>
      </w:pPr>
      <w:r w:rsidRPr="007851B8">
        <w:rPr>
          <w:rFonts w:cstheme="minorHAnsi"/>
          <w:szCs w:val="24"/>
          <w:lang w:val="fr-CA"/>
        </w:rPr>
        <w:t>Aide à la mémorisation</w:t>
      </w:r>
    </w:p>
    <w:p w:rsidR="00406307" w:rsidP="00406307" w:rsidRDefault="00406307" w14:paraId="49E4925F" w14:textId="2DE2D26F">
      <w:pPr>
        <w:pStyle w:val="ListParagraph"/>
        <w:numPr>
          <w:ilvl w:val="0"/>
          <w:numId w:val="23"/>
        </w:numPr>
        <w:spacing w:after="0"/>
        <w:rPr>
          <w:rFonts w:cstheme="minorHAnsi"/>
          <w:szCs w:val="24"/>
          <w:lang w:val="fr-CA"/>
        </w:rPr>
      </w:pPr>
      <w:r w:rsidRPr="003F686A">
        <w:rPr>
          <w:rFonts w:cstheme="minorHAnsi"/>
          <w:szCs w:val="24"/>
          <w:lang w:val="fr-CA"/>
        </w:rPr>
        <w:t>Logiciel qui inclut la synthèse vocale, la prédiction de mots et la vérification d’orthographe</w:t>
      </w:r>
    </w:p>
    <w:p w:rsidRPr="003F686A" w:rsidR="00406307" w:rsidP="00406307" w:rsidRDefault="00406307" w14:paraId="71AFBDEB" w14:textId="10FA9157">
      <w:pPr>
        <w:pStyle w:val="ListParagraph"/>
        <w:numPr>
          <w:ilvl w:val="1"/>
          <w:numId w:val="23"/>
        </w:numPr>
        <w:spacing w:after="0"/>
        <w:rPr>
          <w:rFonts w:cstheme="minorHAnsi"/>
          <w:szCs w:val="24"/>
          <w:lang w:val="fr-CA"/>
        </w:rPr>
      </w:pPr>
      <w:r>
        <w:rPr>
          <w:rFonts w:cstheme="minorHAnsi"/>
          <w:szCs w:val="24"/>
          <w:lang w:val="fr-CA"/>
        </w:rPr>
        <w:t xml:space="preserve">Par exemple, </w:t>
      </w:r>
      <w:r w:rsidR="00D27CEF">
        <w:rPr>
          <w:rFonts w:cstheme="minorHAnsi"/>
          <w:szCs w:val="24"/>
          <w:lang w:val="fr-CA"/>
        </w:rPr>
        <w:t>Word Q Pro</w:t>
      </w:r>
    </w:p>
    <w:p w:rsidR="000B7E93" w:rsidP="00BC1362" w:rsidRDefault="000B7E93" w14:paraId="7192E57D" w14:textId="77A68102">
      <w:pPr>
        <w:pStyle w:val="ListParagraph"/>
        <w:numPr>
          <w:ilvl w:val="0"/>
          <w:numId w:val="23"/>
        </w:numPr>
        <w:spacing w:after="0"/>
        <w:rPr>
          <w:rFonts w:cstheme="minorHAnsi"/>
          <w:szCs w:val="24"/>
          <w:lang w:val="fr-CA"/>
        </w:rPr>
      </w:pPr>
      <w:r w:rsidRPr="00BC1362">
        <w:rPr>
          <w:rFonts w:cstheme="minorHAnsi"/>
          <w:szCs w:val="24"/>
          <w:lang w:val="fr-CA"/>
        </w:rPr>
        <w:t>Interfaces simplifiées</w:t>
      </w:r>
    </w:p>
    <w:p w:rsidRPr="00BC1362" w:rsidR="00D27CEF" w:rsidP="00D27CEF" w:rsidRDefault="00D27CEF" w14:paraId="49B011BA" w14:textId="04383374">
      <w:pPr>
        <w:pStyle w:val="ListParagraph"/>
        <w:numPr>
          <w:ilvl w:val="1"/>
          <w:numId w:val="23"/>
        </w:numPr>
        <w:spacing w:after="0"/>
        <w:rPr>
          <w:rFonts w:cstheme="minorHAnsi"/>
          <w:szCs w:val="24"/>
          <w:lang w:val="fr-CA"/>
        </w:rPr>
      </w:pPr>
      <w:r>
        <w:rPr>
          <w:rFonts w:cstheme="minorHAnsi"/>
          <w:szCs w:val="24"/>
          <w:lang w:val="fr-CA"/>
        </w:rPr>
        <w:t>Par exemple, Medialexie</w:t>
      </w:r>
    </w:p>
    <w:p w:rsidR="000B7E93" w:rsidP="00BC1362" w:rsidRDefault="000B7E93" w14:paraId="2B7ACE7E" w14:textId="57073515">
      <w:pPr>
        <w:pStyle w:val="ListParagraph"/>
        <w:numPr>
          <w:ilvl w:val="0"/>
          <w:numId w:val="23"/>
        </w:numPr>
        <w:spacing w:after="0"/>
        <w:rPr>
          <w:rFonts w:cstheme="minorHAnsi"/>
          <w:szCs w:val="24"/>
          <w:lang w:val="fr-CA"/>
        </w:rPr>
      </w:pPr>
      <w:r w:rsidRPr="00BC1362">
        <w:rPr>
          <w:rFonts w:cstheme="minorHAnsi"/>
          <w:szCs w:val="24"/>
          <w:lang w:val="fr-CA"/>
        </w:rPr>
        <w:t>Contenu simplifié</w:t>
      </w:r>
    </w:p>
    <w:p w:rsidRPr="00BC1362" w:rsidR="00097FB2" w:rsidP="00097FB2" w:rsidRDefault="00097FB2" w14:paraId="4A8C54EC" w14:textId="21F9D5E1">
      <w:pPr>
        <w:pStyle w:val="ListParagraph"/>
        <w:numPr>
          <w:ilvl w:val="1"/>
          <w:numId w:val="23"/>
        </w:numPr>
        <w:spacing w:after="0"/>
        <w:rPr>
          <w:rFonts w:cstheme="minorHAnsi"/>
          <w:szCs w:val="24"/>
          <w:lang w:val="fr-CA"/>
        </w:rPr>
      </w:pPr>
      <w:r w:rsidRPr="00097FB2">
        <w:rPr>
          <w:rFonts w:cstheme="minorHAnsi"/>
          <w:szCs w:val="24"/>
          <w:lang w:val="fr-CA"/>
        </w:rPr>
        <w:t xml:space="preserve">Par exemple, des cahiers d'exercices, des tableaux, des graphiques, des crayons pour faciliter l'écriture, des jouets et des jeux éducatifs, des blocs, des modèles d'objets courants, des lettres, </w:t>
      </w:r>
      <w:r w:rsidR="00F74DBC">
        <w:rPr>
          <w:rFonts w:cstheme="minorHAnsi"/>
          <w:szCs w:val="24"/>
          <w:lang w:val="fr-CA"/>
        </w:rPr>
        <w:t xml:space="preserve">et </w:t>
      </w:r>
      <w:r w:rsidRPr="00097FB2">
        <w:rPr>
          <w:rFonts w:cstheme="minorHAnsi"/>
          <w:szCs w:val="24"/>
          <w:lang w:val="fr-CA"/>
        </w:rPr>
        <w:t>des chiffres</w:t>
      </w:r>
    </w:p>
    <w:p w:rsidRPr="00BC1362" w:rsidR="000B7E93" w:rsidP="00BC1362" w:rsidRDefault="000B7E93" w14:paraId="215088C6" w14:textId="39E62ECC">
      <w:pPr>
        <w:pStyle w:val="ListParagraph"/>
        <w:numPr>
          <w:ilvl w:val="0"/>
          <w:numId w:val="23"/>
        </w:numPr>
        <w:spacing w:after="0"/>
        <w:rPr>
          <w:rFonts w:cstheme="minorHAnsi"/>
          <w:szCs w:val="24"/>
          <w:lang w:val="fr-CA"/>
        </w:rPr>
      </w:pPr>
      <w:r w:rsidRPr="00BC1362">
        <w:rPr>
          <w:rFonts w:cstheme="minorHAnsi"/>
          <w:szCs w:val="24"/>
          <w:lang w:val="fr-CA"/>
        </w:rPr>
        <w:t>Dispositifs de communication améliorée et alternative (CAA)</w:t>
      </w:r>
    </w:p>
    <w:p w:rsidRPr="00BC1362" w:rsidR="000B7E93" w:rsidP="00BC1362" w:rsidRDefault="000B7E93" w14:paraId="299BD4F8" w14:textId="20309F7E">
      <w:pPr>
        <w:pStyle w:val="ListParagraph"/>
        <w:numPr>
          <w:ilvl w:val="0"/>
          <w:numId w:val="23"/>
        </w:numPr>
        <w:spacing w:after="0"/>
        <w:rPr>
          <w:rFonts w:cstheme="minorHAnsi"/>
          <w:szCs w:val="24"/>
          <w:lang w:val="fr-CA"/>
        </w:rPr>
      </w:pPr>
      <w:r w:rsidRPr="00BC1362">
        <w:rPr>
          <w:rFonts w:cstheme="minorHAnsi"/>
          <w:szCs w:val="24"/>
          <w:lang w:val="fr-CA"/>
        </w:rPr>
        <w:t>Discours et mise en surbrillance synchronisés</w:t>
      </w:r>
    </w:p>
    <w:p w:rsidRPr="00BC1362" w:rsidR="000B7E93" w:rsidP="00BC1362" w:rsidRDefault="000B7E93" w14:paraId="5A45FB0B" w14:textId="723D60EB">
      <w:pPr>
        <w:pStyle w:val="ListParagraph"/>
        <w:numPr>
          <w:ilvl w:val="0"/>
          <w:numId w:val="23"/>
        </w:numPr>
        <w:spacing w:after="0"/>
        <w:rPr>
          <w:rFonts w:cstheme="minorHAnsi"/>
          <w:szCs w:val="24"/>
          <w:lang w:val="fr-CA"/>
        </w:rPr>
      </w:pPr>
      <w:r w:rsidRPr="00BC1362">
        <w:rPr>
          <w:rFonts w:cstheme="minorHAnsi"/>
          <w:szCs w:val="24"/>
          <w:lang w:val="fr-CA"/>
        </w:rPr>
        <w:t>Alternatives visuelles/audio au texte dans la signalisation, les messages, les instructions</w:t>
      </w:r>
    </w:p>
    <w:p w:rsidR="000B7E93" w:rsidP="00BC1362" w:rsidRDefault="000B7E93" w14:paraId="218399BC" w14:textId="6BC07997">
      <w:pPr>
        <w:pStyle w:val="ListParagraph"/>
        <w:numPr>
          <w:ilvl w:val="0"/>
          <w:numId w:val="23"/>
        </w:numPr>
        <w:spacing w:after="0"/>
        <w:rPr>
          <w:rFonts w:cstheme="minorHAnsi"/>
          <w:szCs w:val="24"/>
          <w:lang w:val="fr-CA"/>
        </w:rPr>
      </w:pPr>
      <w:r w:rsidRPr="00BC1362">
        <w:rPr>
          <w:rFonts w:cstheme="minorHAnsi"/>
          <w:szCs w:val="24"/>
          <w:lang w:val="fr-CA"/>
        </w:rPr>
        <w:t>Aide directe et immédiate</w:t>
      </w:r>
    </w:p>
    <w:p w:rsidR="00A1755C" w:rsidP="003F686A" w:rsidRDefault="00A1755C" w14:paraId="1891F0B4" w14:textId="5D883BB3">
      <w:pPr>
        <w:pStyle w:val="ListParagraph"/>
        <w:numPr>
          <w:ilvl w:val="0"/>
          <w:numId w:val="23"/>
        </w:numPr>
        <w:spacing w:after="0"/>
        <w:rPr>
          <w:rFonts w:cstheme="minorHAnsi"/>
          <w:szCs w:val="24"/>
          <w:lang w:val="fr-CA"/>
        </w:rPr>
      </w:pPr>
      <w:r>
        <w:rPr>
          <w:rFonts w:cstheme="minorHAnsi"/>
          <w:szCs w:val="24"/>
          <w:lang w:val="fr-CA"/>
        </w:rPr>
        <w:t xml:space="preserve">Stylos </w:t>
      </w:r>
      <w:r w:rsidR="00D24F89">
        <w:rPr>
          <w:rFonts w:cstheme="minorHAnsi"/>
          <w:szCs w:val="24"/>
          <w:lang w:val="fr-CA"/>
        </w:rPr>
        <w:t>intelligents</w:t>
      </w:r>
    </w:p>
    <w:p w:rsidR="003F686A" w:rsidP="00D24F89" w:rsidRDefault="003F686A" w14:paraId="16094B39" w14:textId="4E672562">
      <w:pPr>
        <w:pStyle w:val="ListParagraph"/>
        <w:numPr>
          <w:ilvl w:val="1"/>
          <w:numId w:val="23"/>
        </w:numPr>
        <w:spacing w:after="0"/>
        <w:rPr>
          <w:rFonts w:cstheme="minorHAnsi"/>
          <w:szCs w:val="24"/>
          <w:lang w:val="fr-CA"/>
        </w:rPr>
      </w:pPr>
      <w:r w:rsidRPr="003F686A">
        <w:rPr>
          <w:rFonts w:cstheme="minorHAnsi"/>
          <w:szCs w:val="24"/>
          <w:lang w:val="fr-CA"/>
        </w:rPr>
        <w:t>Stylos pour enregistrer des cours, prendre des notes et améliorer l'écriture manuscrite.</w:t>
      </w:r>
    </w:p>
    <w:p w:rsidRPr="003F686A" w:rsidR="00D24F89" w:rsidP="00D24F89" w:rsidRDefault="00D24F89" w14:paraId="6611F4E5" w14:textId="55037799">
      <w:pPr>
        <w:pStyle w:val="ListParagraph"/>
        <w:numPr>
          <w:ilvl w:val="2"/>
          <w:numId w:val="23"/>
        </w:numPr>
        <w:spacing w:after="0"/>
        <w:rPr>
          <w:rFonts w:cstheme="minorHAnsi"/>
          <w:szCs w:val="24"/>
          <w:lang w:val="fr-CA"/>
        </w:rPr>
      </w:pPr>
      <w:r>
        <w:rPr>
          <w:rFonts w:cstheme="minorHAnsi"/>
          <w:szCs w:val="24"/>
          <w:lang w:val="fr-CA"/>
        </w:rPr>
        <w:t>Par exemple, Echo Smart Pen</w:t>
      </w:r>
    </w:p>
    <w:p w:rsidRPr="003F686A" w:rsidR="003F686A" w:rsidP="00D24F89" w:rsidRDefault="003F686A" w14:paraId="7D977889" w14:textId="1A11B1BC">
      <w:pPr>
        <w:pStyle w:val="ListParagraph"/>
        <w:numPr>
          <w:ilvl w:val="1"/>
          <w:numId w:val="23"/>
        </w:numPr>
        <w:spacing w:after="0"/>
        <w:rPr>
          <w:rFonts w:cstheme="minorHAnsi"/>
          <w:szCs w:val="24"/>
          <w:lang w:val="fr-CA"/>
        </w:rPr>
      </w:pPr>
      <w:r w:rsidRPr="003F686A">
        <w:rPr>
          <w:rFonts w:cstheme="minorHAnsi"/>
          <w:szCs w:val="24"/>
          <w:lang w:val="fr-CA"/>
        </w:rPr>
        <w:lastRenderedPageBreak/>
        <w:t>Des stylos capables de numériser et de stocker du texte et de le transférer vers un traitement de texte.</w:t>
      </w:r>
    </w:p>
    <w:p w:rsidRPr="003F686A" w:rsidR="003F686A" w:rsidP="00D24F89" w:rsidRDefault="003F686A" w14:paraId="36F80DC4" w14:textId="248B4D1E">
      <w:pPr>
        <w:pStyle w:val="ListParagraph"/>
        <w:numPr>
          <w:ilvl w:val="1"/>
          <w:numId w:val="23"/>
        </w:numPr>
        <w:spacing w:after="0"/>
        <w:rPr>
          <w:rFonts w:cstheme="minorHAnsi"/>
          <w:szCs w:val="24"/>
          <w:lang w:val="fr-CA"/>
        </w:rPr>
      </w:pPr>
      <w:r w:rsidRPr="003F686A">
        <w:rPr>
          <w:rFonts w:cstheme="minorHAnsi"/>
          <w:szCs w:val="24"/>
          <w:lang w:val="fr-CA"/>
        </w:rPr>
        <w:t>Stylos avec capacité de balayage pour la compréhension en lecture.</w:t>
      </w:r>
    </w:p>
    <w:p w:rsidRPr="003F686A" w:rsidR="003F686A" w:rsidP="003F686A" w:rsidRDefault="003F686A" w14:paraId="6534E48E" w14:textId="7A329137">
      <w:pPr>
        <w:pStyle w:val="ListParagraph"/>
        <w:numPr>
          <w:ilvl w:val="0"/>
          <w:numId w:val="23"/>
        </w:numPr>
        <w:spacing w:after="0"/>
        <w:rPr>
          <w:rFonts w:cstheme="minorHAnsi"/>
          <w:szCs w:val="24"/>
          <w:lang w:val="fr-CA"/>
        </w:rPr>
      </w:pPr>
      <w:r w:rsidRPr="003F686A">
        <w:rPr>
          <w:rFonts w:cstheme="minorHAnsi"/>
          <w:szCs w:val="24"/>
          <w:lang w:val="fr-CA"/>
        </w:rPr>
        <w:t>Surligneurs numériques qui transfèrent instantanément les mots sur papier vers un appareil numérique pour prise de notes facile et compréhension approfondie.</w:t>
      </w:r>
    </w:p>
    <w:p w:rsidRPr="003F686A" w:rsidR="003F686A" w:rsidP="003F686A" w:rsidRDefault="003F686A" w14:paraId="3930F8F3" w14:textId="0F10B834">
      <w:pPr>
        <w:pStyle w:val="ListParagraph"/>
        <w:numPr>
          <w:ilvl w:val="0"/>
          <w:numId w:val="23"/>
        </w:numPr>
        <w:spacing w:after="0"/>
        <w:rPr>
          <w:rFonts w:cstheme="minorHAnsi"/>
          <w:szCs w:val="24"/>
          <w:lang w:val="fr-CA"/>
        </w:rPr>
      </w:pPr>
      <w:r w:rsidRPr="003F686A">
        <w:rPr>
          <w:rFonts w:cstheme="minorHAnsi"/>
          <w:szCs w:val="24"/>
          <w:lang w:val="fr-CA"/>
        </w:rPr>
        <w:t>Des tuteurs personnels pour que les étudiants pratiquent leur apprentissage et améliorent leur aisance â construire de nouveaux mots, se rappeler les mots appris, faire la distinction entre les mots et lire des textes contrôlés.</w:t>
      </w:r>
    </w:p>
    <w:p w:rsidRPr="003F686A" w:rsidR="003F686A" w:rsidP="003F686A" w:rsidRDefault="003F686A" w14:paraId="5EB72951" w14:textId="276BDA86">
      <w:pPr>
        <w:pStyle w:val="ListParagraph"/>
        <w:numPr>
          <w:ilvl w:val="0"/>
          <w:numId w:val="23"/>
        </w:numPr>
        <w:spacing w:after="0"/>
        <w:rPr>
          <w:rFonts w:cstheme="minorHAnsi"/>
          <w:szCs w:val="24"/>
          <w:lang w:val="fr-CA"/>
        </w:rPr>
      </w:pPr>
      <w:r w:rsidRPr="003F686A">
        <w:rPr>
          <w:rFonts w:cstheme="minorHAnsi"/>
          <w:szCs w:val="24"/>
          <w:lang w:val="fr-CA"/>
        </w:rPr>
        <w:t>Vérificateurs de grammaire en ligne.</w:t>
      </w:r>
    </w:p>
    <w:p w:rsidRPr="003F686A" w:rsidR="003F686A" w:rsidP="003F686A" w:rsidRDefault="003F686A" w14:paraId="33B8E843" w14:textId="0DE3FB5A">
      <w:pPr>
        <w:pStyle w:val="ListParagraph"/>
        <w:numPr>
          <w:ilvl w:val="0"/>
          <w:numId w:val="23"/>
        </w:numPr>
        <w:spacing w:after="0"/>
        <w:rPr>
          <w:rFonts w:cstheme="minorHAnsi"/>
          <w:szCs w:val="24"/>
          <w:lang w:val="fr-CA"/>
        </w:rPr>
      </w:pPr>
      <w:r w:rsidRPr="003F686A">
        <w:rPr>
          <w:rFonts w:cstheme="minorHAnsi"/>
          <w:szCs w:val="24"/>
          <w:lang w:val="fr-CA"/>
        </w:rPr>
        <w:t>Logiciel comprenant des surligneurs de couleur, des fonctions de prise de notes et de création de signets.</w:t>
      </w:r>
    </w:p>
    <w:p w:rsidR="003F686A" w:rsidP="004862F2" w:rsidRDefault="003F686A" w14:paraId="2BA2C830" w14:textId="04503604">
      <w:pPr>
        <w:pStyle w:val="ListParagraph"/>
        <w:numPr>
          <w:ilvl w:val="0"/>
          <w:numId w:val="23"/>
        </w:numPr>
        <w:spacing w:after="0"/>
        <w:rPr>
          <w:rFonts w:cstheme="minorHAnsi"/>
          <w:szCs w:val="24"/>
          <w:lang w:val="fr-CA"/>
        </w:rPr>
      </w:pPr>
      <w:r w:rsidRPr="003F686A">
        <w:rPr>
          <w:rFonts w:cstheme="minorHAnsi"/>
          <w:szCs w:val="24"/>
          <w:lang w:val="fr-CA"/>
        </w:rPr>
        <w:t>Logiciels éducatifs</w:t>
      </w:r>
    </w:p>
    <w:p w:rsidRPr="003F686A" w:rsidR="004862F2" w:rsidP="004862F2" w:rsidRDefault="004862F2" w14:paraId="507FB009" w14:textId="440850B6">
      <w:pPr>
        <w:pStyle w:val="ListParagraph"/>
        <w:numPr>
          <w:ilvl w:val="1"/>
          <w:numId w:val="23"/>
        </w:numPr>
        <w:spacing w:after="0"/>
        <w:rPr>
          <w:rFonts w:cstheme="minorHAnsi"/>
          <w:szCs w:val="24"/>
          <w:lang w:val="fr-CA"/>
        </w:rPr>
      </w:pPr>
      <w:r>
        <w:rPr>
          <w:rFonts w:cstheme="minorHAnsi"/>
          <w:szCs w:val="24"/>
          <w:lang w:val="fr-CA"/>
        </w:rPr>
        <w:t xml:space="preserve">Par exemple, </w:t>
      </w:r>
      <w:r w:rsidR="001D0BBE">
        <w:rPr>
          <w:rFonts w:cstheme="minorHAnsi"/>
          <w:szCs w:val="24"/>
          <w:lang w:val="fr-CA"/>
        </w:rPr>
        <w:t>Kurzweil 3000</w:t>
      </w:r>
    </w:p>
    <w:p w:rsidRPr="003F686A" w:rsidR="003F686A" w:rsidP="004862F2" w:rsidRDefault="003F686A" w14:paraId="1EE6B2D4" w14:textId="1434E1B7">
      <w:pPr>
        <w:pStyle w:val="ListParagraph"/>
        <w:numPr>
          <w:ilvl w:val="0"/>
          <w:numId w:val="23"/>
        </w:numPr>
        <w:spacing w:after="0"/>
        <w:rPr>
          <w:rFonts w:cstheme="minorHAnsi"/>
          <w:szCs w:val="24"/>
          <w:lang w:val="fr-CA"/>
        </w:rPr>
      </w:pPr>
      <w:r w:rsidRPr="003F686A">
        <w:rPr>
          <w:rFonts w:cstheme="minorHAnsi"/>
          <w:szCs w:val="24"/>
          <w:lang w:val="fr-CA"/>
        </w:rPr>
        <w:t>Reconnaissance vocale</w:t>
      </w:r>
    </w:p>
    <w:p w:rsidRPr="003F686A" w:rsidR="003F686A" w:rsidP="004862F2" w:rsidRDefault="003F686A" w14:paraId="13673D3E" w14:textId="4BC3EE0A">
      <w:pPr>
        <w:pStyle w:val="ListParagraph"/>
        <w:numPr>
          <w:ilvl w:val="0"/>
          <w:numId w:val="23"/>
        </w:numPr>
        <w:spacing w:after="0"/>
        <w:rPr>
          <w:rFonts w:cstheme="minorHAnsi"/>
          <w:szCs w:val="24"/>
          <w:lang w:val="fr-CA"/>
        </w:rPr>
      </w:pPr>
      <w:r w:rsidRPr="003F686A">
        <w:rPr>
          <w:rFonts w:cstheme="minorHAnsi"/>
          <w:szCs w:val="24"/>
          <w:lang w:val="fr-CA"/>
        </w:rPr>
        <w:t>Enregistreurs vocaux</w:t>
      </w:r>
    </w:p>
    <w:p w:rsidRPr="003F686A" w:rsidR="003F686A" w:rsidP="004862F2" w:rsidRDefault="003F686A" w14:paraId="09506B4B" w14:textId="368FD731">
      <w:pPr>
        <w:pStyle w:val="ListParagraph"/>
        <w:numPr>
          <w:ilvl w:val="0"/>
          <w:numId w:val="23"/>
        </w:numPr>
        <w:spacing w:after="0"/>
        <w:rPr>
          <w:rFonts w:cstheme="minorHAnsi"/>
          <w:szCs w:val="24"/>
          <w:lang w:val="fr-CA"/>
        </w:rPr>
      </w:pPr>
      <w:r w:rsidRPr="003F686A">
        <w:rPr>
          <w:rFonts w:cstheme="minorHAnsi"/>
          <w:szCs w:val="24"/>
          <w:lang w:val="fr-CA"/>
        </w:rPr>
        <w:t>Assistant numérique personnel</w:t>
      </w:r>
    </w:p>
    <w:p w:rsidRPr="008F6394" w:rsidR="00167AFA" w:rsidP="006A0133" w:rsidRDefault="00167AFA" w14:paraId="1ADD988C" w14:textId="6CB9B00D">
      <w:pPr>
        <w:spacing w:before="240"/>
        <w:rPr>
          <w:lang w:val="fr-CA" w:eastAsia="en-CA"/>
        </w:rPr>
      </w:pPr>
      <w:r w:rsidRPr="008F6394">
        <w:rPr>
          <w:lang w:val="fr-CA" w:eastAsia="en-CA"/>
        </w:rPr>
        <w:t>Voici des liens à des tutoriels</w:t>
      </w:r>
      <w:r w:rsidR="006A0133">
        <w:rPr>
          <w:lang w:val="fr-CA" w:eastAsia="en-CA"/>
        </w:rPr>
        <w:t> :</w:t>
      </w:r>
    </w:p>
    <w:p w:rsidRPr="008F6394" w:rsidR="00167AFA" w:rsidP="00167AFA" w:rsidRDefault="00000000" w14:paraId="4231FA45" w14:textId="77777777">
      <w:pPr>
        <w:numPr>
          <w:ilvl w:val="0"/>
          <w:numId w:val="2"/>
        </w:numPr>
        <w:shd w:val="clear" w:color="auto" w:fill="FFFFFF"/>
        <w:spacing w:before="100" w:beforeAutospacing="1" w:after="100" w:afterAutospacing="1" w:line="360" w:lineRule="auto"/>
        <w:rPr>
          <w:rFonts w:eastAsia="Times New Roman" w:cstheme="minorHAnsi"/>
          <w:color w:val="333333"/>
          <w:szCs w:val="24"/>
          <w:lang w:val="fr-CA" w:eastAsia="en-CA"/>
        </w:rPr>
      </w:pPr>
      <w:hyperlink w:history="1" r:id="rId10">
        <w:r w:rsidRPr="008F6394" w:rsidR="00167AFA">
          <w:rPr>
            <w:rFonts w:eastAsia="Times New Roman" w:cstheme="minorHAnsi"/>
            <w:color w:val="284162"/>
            <w:szCs w:val="24"/>
            <w:u w:val="single"/>
            <w:lang w:val="fr-CA" w:eastAsia="en-CA"/>
          </w:rPr>
          <w:t>Tutoriel Medialexie</w:t>
        </w:r>
      </w:hyperlink>
    </w:p>
    <w:p w:rsidRPr="008F6394" w:rsidR="00167AFA" w:rsidP="00167AFA" w:rsidRDefault="00000000" w14:paraId="125AF785" w14:textId="5C63B199">
      <w:pPr>
        <w:numPr>
          <w:ilvl w:val="0"/>
          <w:numId w:val="2"/>
        </w:numPr>
        <w:shd w:val="clear" w:color="auto" w:fill="FFFFFF"/>
        <w:spacing w:before="100" w:beforeAutospacing="1" w:after="100" w:afterAutospacing="1" w:line="360" w:lineRule="auto"/>
        <w:rPr>
          <w:rFonts w:eastAsia="Times New Roman" w:cstheme="minorHAnsi"/>
          <w:color w:val="333333"/>
          <w:szCs w:val="24"/>
          <w:lang w:val="fr-CA" w:eastAsia="en-CA"/>
        </w:rPr>
      </w:pPr>
      <w:hyperlink w:history="1" r:id="rId11">
        <w:r w:rsidR="00121914">
          <w:rPr>
            <w:rFonts w:eastAsia="Times New Roman" w:cstheme="minorHAnsi"/>
            <w:color w:val="284162"/>
            <w:szCs w:val="24"/>
            <w:u w:val="single"/>
            <w:lang w:val="fr-CA" w:eastAsia="en-CA"/>
          </w:rPr>
          <w:t>Tutoriel Word Q Pro (en anglais)</w:t>
        </w:r>
      </w:hyperlink>
    </w:p>
    <w:p w:rsidRPr="008F6394" w:rsidR="00167AFA" w:rsidP="00167AFA" w:rsidRDefault="00000000" w14:paraId="46D6639C" w14:textId="1CD5141D">
      <w:pPr>
        <w:numPr>
          <w:ilvl w:val="0"/>
          <w:numId w:val="2"/>
        </w:numPr>
        <w:shd w:val="clear" w:color="auto" w:fill="FFFFFF"/>
        <w:spacing w:before="100" w:beforeAutospacing="1" w:after="100" w:afterAutospacing="1" w:line="360" w:lineRule="auto"/>
        <w:rPr>
          <w:rFonts w:eastAsia="Times New Roman" w:cstheme="minorHAnsi"/>
          <w:color w:val="333333"/>
          <w:szCs w:val="24"/>
          <w:lang w:val="fr-CA" w:eastAsia="en-CA"/>
        </w:rPr>
      </w:pPr>
      <w:hyperlink w:history="1" r:id="rId12">
        <w:r w:rsidR="0002405F">
          <w:rPr>
            <w:rFonts w:eastAsia="Times New Roman" w:cstheme="minorHAnsi"/>
            <w:color w:val="284162"/>
            <w:szCs w:val="24"/>
            <w:u w:val="single"/>
            <w:lang w:val="fr-CA" w:eastAsia="en-CA"/>
          </w:rPr>
          <w:t>Tutoriel Kurzweil 3000 (en anglais)</w:t>
        </w:r>
      </w:hyperlink>
    </w:p>
    <w:p w:rsidRPr="008F6394" w:rsidR="000B7E93" w:rsidP="00BC1362" w:rsidRDefault="000B7E93" w14:paraId="23EA09BB" w14:textId="668D816E">
      <w:pPr>
        <w:pStyle w:val="Heading3"/>
        <w:rPr>
          <w:lang w:val="fr-CA"/>
        </w:rPr>
      </w:pPr>
      <w:r w:rsidRPr="008F6394">
        <w:rPr>
          <w:lang w:val="fr-CA"/>
        </w:rPr>
        <w:t>Pour la communication</w:t>
      </w:r>
      <w:r w:rsidR="006A0133">
        <w:rPr>
          <w:lang w:val="fr-CA"/>
        </w:rPr>
        <w:t> :</w:t>
      </w:r>
    </w:p>
    <w:p w:rsidRPr="00BC1362" w:rsidR="000B7E93" w:rsidP="00BC1362" w:rsidRDefault="000B7E93" w14:paraId="64841F60" w14:textId="40849260">
      <w:pPr>
        <w:pStyle w:val="ListParagraph"/>
        <w:numPr>
          <w:ilvl w:val="0"/>
          <w:numId w:val="24"/>
        </w:numPr>
        <w:spacing w:after="0"/>
        <w:rPr>
          <w:rFonts w:cstheme="minorHAnsi"/>
          <w:szCs w:val="24"/>
          <w:lang w:val="fr-CA"/>
        </w:rPr>
      </w:pPr>
      <w:r w:rsidRPr="00BC1362">
        <w:rPr>
          <w:rFonts w:cstheme="minorHAnsi"/>
          <w:szCs w:val="24"/>
          <w:lang w:val="fr-CA"/>
        </w:rPr>
        <w:t>Accorder suffisamment de temps pour échanger des informations</w:t>
      </w:r>
    </w:p>
    <w:p w:rsidRPr="00BC1362" w:rsidR="000B7E93" w:rsidP="00BC1362" w:rsidRDefault="000B7E93" w14:paraId="3BB49AEA" w14:textId="751AA90C">
      <w:pPr>
        <w:pStyle w:val="ListParagraph"/>
        <w:numPr>
          <w:ilvl w:val="0"/>
          <w:numId w:val="24"/>
        </w:numPr>
        <w:spacing w:after="0"/>
        <w:rPr>
          <w:rFonts w:cstheme="minorHAnsi"/>
          <w:szCs w:val="24"/>
          <w:lang w:val="fr-CA"/>
        </w:rPr>
      </w:pPr>
      <w:r w:rsidRPr="00BC1362">
        <w:rPr>
          <w:rFonts w:cstheme="minorHAnsi"/>
          <w:szCs w:val="24"/>
          <w:lang w:val="fr-CA"/>
        </w:rPr>
        <w:t>Parler lentement</w:t>
      </w:r>
    </w:p>
    <w:p w:rsidRPr="00BC1362" w:rsidR="000B7E93" w:rsidP="00BC1362" w:rsidRDefault="000B7E93" w14:paraId="1AA7D236" w14:textId="561A1A1D">
      <w:pPr>
        <w:pStyle w:val="ListParagraph"/>
        <w:numPr>
          <w:ilvl w:val="0"/>
          <w:numId w:val="24"/>
        </w:numPr>
        <w:spacing w:after="0"/>
        <w:rPr>
          <w:rFonts w:cstheme="minorHAnsi"/>
          <w:szCs w:val="24"/>
          <w:lang w:val="fr-CA"/>
        </w:rPr>
      </w:pPr>
      <w:r w:rsidRPr="00BC1362">
        <w:rPr>
          <w:rFonts w:cstheme="minorHAnsi"/>
          <w:szCs w:val="24"/>
          <w:lang w:val="fr-CA"/>
        </w:rPr>
        <w:t>Vérification de la compréhension</w:t>
      </w:r>
    </w:p>
    <w:p w:rsidRPr="00BC1362" w:rsidR="000B7E93" w:rsidP="00BC1362" w:rsidRDefault="000B7E93" w14:paraId="333814DF" w14:textId="46FA8011">
      <w:pPr>
        <w:pStyle w:val="ListParagraph"/>
        <w:numPr>
          <w:ilvl w:val="0"/>
          <w:numId w:val="24"/>
        </w:numPr>
        <w:spacing w:after="0"/>
        <w:rPr>
          <w:rFonts w:cstheme="minorHAnsi"/>
          <w:szCs w:val="24"/>
          <w:lang w:val="fr-CA"/>
        </w:rPr>
      </w:pPr>
      <w:r w:rsidRPr="00BC1362">
        <w:rPr>
          <w:rFonts w:cstheme="minorHAnsi"/>
          <w:szCs w:val="24"/>
          <w:lang w:val="fr-CA"/>
        </w:rPr>
        <w:t>Choisir un endroit calme pour communiquer</w:t>
      </w:r>
    </w:p>
    <w:p w:rsidRPr="00BC1362" w:rsidR="000B7E93" w:rsidP="00BC1362" w:rsidRDefault="000B7E93" w14:paraId="09856BC8" w14:textId="661180F0">
      <w:pPr>
        <w:pStyle w:val="ListParagraph"/>
        <w:numPr>
          <w:ilvl w:val="0"/>
          <w:numId w:val="24"/>
        </w:numPr>
        <w:spacing w:after="0"/>
        <w:rPr>
          <w:rFonts w:cstheme="minorHAnsi"/>
          <w:szCs w:val="24"/>
          <w:lang w:val="fr-CA"/>
        </w:rPr>
      </w:pPr>
      <w:r w:rsidRPr="00BC1362">
        <w:rPr>
          <w:rFonts w:cstheme="minorHAnsi"/>
          <w:szCs w:val="24"/>
          <w:lang w:val="fr-CA"/>
        </w:rPr>
        <w:t>Mécanismes de rétroaction</w:t>
      </w:r>
    </w:p>
    <w:p w:rsidRPr="00BC1362" w:rsidR="000B7E93" w:rsidP="00BC1362" w:rsidRDefault="000B7E93" w14:paraId="5E84970B" w14:textId="4F3A6F98">
      <w:pPr>
        <w:pStyle w:val="ListParagraph"/>
        <w:numPr>
          <w:ilvl w:val="0"/>
          <w:numId w:val="24"/>
        </w:numPr>
        <w:spacing w:after="0"/>
        <w:rPr>
          <w:rFonts w:cstheme="minorHAnsi"/>
          <w:szCs w:val="24"/>
          <w:lang w:val="fr-CA"/>
        </w:rPr>
      </w:pPr>
      <w:r w:rsidRPr="00BC1362">
        <w:rPr>
          <w:rFonts w:cstheme="minorHAnsi"/>
          <w:szCs w:val="24"/>
          <w:lang w:val="fr-CA"/>
        </w:rPr>
        <w:t>Tableaux d'affichage low-tech</w:t>
      </w:r>
    </w:p>
    <w:p w:rsidRPr="00BC1362" w:rsidR="000B7E93" w:rsidP="00BC1362" w:rsidRDefault="000B7E93" w14:paraId="1FA37476" w14:textId="6D69B636">
      <w:pPr>
        <w:pStyle w:val="ListParagraph"/>
        <w:numPr>
          <w:ilvl w:val="0"/>
          <w:numId w:val="24"/>
        </w:numPr>
        <w:spacing w:after="0"/>
        <w:rPr>
          <w:rFonts w:cstheme="minorHAnsi"/>
          <w:szCs w:val="24"/>
          <w:lang w:val="fr-CA"/>
        </w:rPr>
      </w:pPr>
      <w:r w:rsidRPr="00BC1362">
        <w:rPr>
          <w:rFonts w:cstheme="minorHAnsi"/>
          <w:szCs w:val="24"/>
          <w:lang w:val="fr-CA"/>
        </w:rPr>
        <w:t>Aides à la communication informatisées à sortie vocale</w:t>
      </w:r>
    </w:p>
    <w:p w:rsidRPr="00BC1362" w:rsidR="000B7E93" w:rsidP="00BC1362" w:rsidRDefault="000B7E93" w14:paraId="0F925A1D" w14:textId="4CAC985B">
      <w:pPr>
        <w:pStyle w:val="ListParagraph"/>
        <w:numPr>
          <w:ilvl w:val="0"/>
          <w:numId w:val="24"/>
        </w:numPr>
        <w:spacing w:after="0"/>
        <w:rPr>
          <w:rFonts w:cstheme="minorHAnsi"/>
          <w:szCs w:val="24"/>
          <w:lang w:val="fr-CA"/>
        </w:rPr>
      </w:pPr>
      <w:r w:rsidRPr="00BC1362">
        <w:rPr>
          <w:rFonts w:cstheme="minorHAnsi"/>
          <w:szCs w:val="24"/>
          <w:lang w:val="fr-CA"/>
        </w:rPr>
        <w:t>Discours synthétisé</w:t>
      </w:r>
    </w:p>
    <w:sectPr w:rsidRPr="00BC1362" w:rsidR="000B7E93">
      <w:footerReference w:type="default" r:id="rId13"/>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428F" w:rsidP="00BF2574" w:rsidRDefault="00F6428F" w14:paraId="058F72C5" w14:textId="77777777">
      <w:pPr>
        <w:spacing w:after="0" w:line="240" w:lineRule="auto"/>
      </w:pPr>
      <w:r>
        <w:separator/>
      </w:r>
    </w:p>
  </w:endnote>
  <w:endnote w:type="continuationSeparator" w:id="0">
    <w:p w:rsidR="00F6428F" w:rsidP="00BF2574" w:rsidRDefault="00F6428F" w14:paraId="0F835B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158983"/>
      <w:docPartObj>
        <w:docPartGallery w:val="Page Numbers (Bottom of Page)"/>
        <w:docPartUnique/>
      </w:docPartObj>
    </w:sdtPr>
    <w:sdtEndPr>
      <w:rPr>
        <w:noProof/>
      </w:rPr>
    </w:sdtEndPr>
    <w:sdtContent>
      <w:p w:rsidR="00BF2574" w:rsidRDefault="00BF2574" w14:paraId="2A49BD84" w14:textId="1382DCDC">
        <w:pPr>
          <w:pStyle w:val="Footer"/>
          <w:jc w:val="right"/>
        </w:pPr>
        <w:r>
          <w:fldChar w:fldCharType="begin"/>
        </w:r>
        <w:r>
          <w:instrText xml:space="preserve"> PAGE   \* MERGEFORMAT </w:instrText>
        </w:r>
        <w:r>
          <w:fldChar w:fldCharType="separate"/>
        </w:r>
        <w:r w:rsidR="00DC0D7E">
          <w:rPr>
            <w:noProof/>
          </w:rPr>
          <w:t>1</w:t>
        </w:r>
        <w:r>
          <w:rPr>
            <w:noProof/>
          </w:rPr>
          <w:fldChar w:fldCharType="end"/>
        </w:r>
      </w:p>
    </w:sdtContent>
  </w:sdt>
  <w:p w:rsidR="00BF2574" w:rsidRDefault="00BF2574" w14:paraId="2A49BD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428F" w:rsidP="00BF2574" w:rsidRDefault="00F6428F" w14:paraId="2E18D393" w14:textId="77777777">
      <w:pPr>
        <w:spacing w:after="0" w:line="240" w:lineRule="auto"/>
      </w:pPr>
      <w:r>
        <w:separator/>
      </w:r>
    </w:p>
  </w:footnote>
  <w:footnote w:type="continuationSeparator" w:id="0">
    <w:p w:rsidR="00F6428F" w:rsidP="00BF2574" w:rsidRDefault="00F6428F" w14:paraId="156CAFB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30799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a456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2b8b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2722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b58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cca6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0715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194FA5"/>
    <w:multiLevelType w:val="hybridMultilevel"/>
    <w:tmpl w:val="4CF002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2DD0F93"/>
    <w:multiLevelType w:val="hybridMultilevel"/>
    <w:tmpl w:val="4776DFF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3951064"/>
    <w:multiLevelType w:val="hybridMultilevel"/>
    <w:tmpl w:val="0932199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63D09BB"/>
    <w:multiLevelType w:val="hybridMultilevel"/>
    <w:tmpl w:val="065E88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8A266BC"/>
    <w:multiLevelType w:val="hybridMultilevel"/>
    <w:tmpl w:val="F37C992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09314651"/>
    <w:multiLevelType w:val="hybridMultilevel"/>
    <w:tmpl w:val="958C9F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115491A"/>
    <w:multiLevelType w:val="hybridMultilevel"/>
    <w:tmpl w:val="5C6045F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69C55D4"/>
    <w:multiLevelType w:val="hybridMultilevel"/>
    <w:tmpl w:val="015A37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8B42CF2"/>
    <w:multiLevelType w:val="hybridMultilevel"/>
    <w:tmpl w:val="1C72A5A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2D141943"/>
    <w:multiLevelType w:val="hybridMultilevel"/>
    <w:tmpl w:val="CD34E7B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3E4804F4"/>
    <w:multiLevelType w:val="hybridMultilevel"/>
    <w:tmpl w:val="F4448F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3F625D53"/>
    <w:multiLevelType w:val="hybridMultilevel"/>
    <w:tmpl w:val="E07EEF1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4139791E"/>
    <w:multiLevelType w:val="hybridMultilevel"/>
    <w:tmpl w:val="696CB77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454A7A46"/>
    <w:multiLevelType w:val="hybridMultilevel"/>
    <w:tmpl w:val="34D667B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507D2268"/>
    <w:multiLevelType w:val="hybridMultilevel"/>
    <w:tmpl w:val="F5F0C04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553E05A7"/>
    <w:multiLevelType w:val="hybridMultilevel"/>
    <w:tmpl w:val="2FD6A31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5F587556"/>
    <w:multiLevelType w:val="hybridMultilevel"/>
    <w:tmpl w:val="88E05E3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619D0847"/>
    <w:multiLevelType w:val="hybridMultilevel"/>
    <w:tmpl w:val="5A6A0A5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67DB770E"/>
    <w:multiLevelType w:val="hybridMultilevel"/>
    <w:tmpl w:val="2FF097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6A325C64"/>
    <w:multiLevelType w:val="multilevel"/>
    <w:tmpl w:val="75CC9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B5736A9"/>
    <w:multiLevelType w:val="hybridMultilevel"/>
    <w:tmpl w:val="405C9814"/>
    <w:lvl w:ilvl="0" w:tplc="10090001">
      <w:start w:val="1"/>
      <w:numFmt w:val="bullet"/>
      <w:lvlText w:val=""/>
      <w:lvlJc w:val="left"/>
      <w:pPr>
        <w:ind w:left="818" w:hanging="360"/>
      </w:pPr>
      <w:rPr>
        <w:rFonts w:hint="default" w:ascii="Symbol" w:hAnsi="Symbol"/>
      </w:rPr>
    </w:lvl>
    <w:lvl w:ilvl="1" w:tplc="10090003" w:tentative="1">
      <w:start w:val="1"/>
      <w:numFmt w:val="bullet"/>
      <w:lvlText w:val="o"/>
      <w:lvlJc w:val="left"/>
      <w:pPr>
        <w:ind w:left="1538" w:hanging="360"/>
      </w:pPr>
      <w:rPr>
        <w:rFonts w:hint="default" w:ascii="Courier New" w:hAnsi="Courier New" w:cs="Courier New"/>
      </w:rPr>
    </w:lvl>
    <w:lvl w:ilvl="2" w:tplc="10090005" w:tentative="1">
      <w:start w:val="1"/>
      <w:numFmt w:val="bullet"/>
      <w:lvlText w:val=""/>
      <w:lvlJc w:val="left"/>
      <w:pPr>
        <w:ind w:left="2258" w:hanging="360"/>
      </w:pPr>
      <w:rPr>
        <w:rFonts w:hint="default" w:ascii="Wingdings" w:hAnsi="Wingdings"/>
      </w:rPr>
    </w:lvl>
    <w:lvl w:ilvl="3" w:tplc="10090001" w:tentative="1">
      <w:start w:val="1"/>
      <w:numFmt w:val="bullet"/>
      <w:lvlText w:val=""/>
      <w:lvlJc w:val="left"/>
      <w:pPr>
        <w:ind w:left="2978" w:hanging="360"/>
      </w:pPr>
      <w:rPr>
        <w:rFonts w:hint="default" w:ascii="Symbol" w:hAnsi="Symbol"/>
      </w:rPr>
    </w:lvl>
    <w:lvl w:ilvl="4" w:tplc="10090003" w:tentative="1">
      <w:start w:val="1"/>
      <w:numFmt w:val="bullet"/>
      <w:lvlText w:val="o"/>
      <w:lvlJc w:val="left"/>
      <w:pPr>
        <w:ind w:left="3698" w:hanging="360"/>
      </w:pPr>
      <w:rPr>
        <w:rFonts w:hint="default" w:ascii="Courier New" w:hAnsi="Courier New" w:cs="Courier New"/>
      </w:rPr>
    </w:lvl>
    <w:lvl w:ilvl="5" w:tplc="10090005" w:tentative="1">
      <w:start w:val="1"/>
      <w:numFmt w:val="bullet"/>
      <w:lvlText w:val=""/>
      <w:lvlJc w:val="left"/>
      <w:pPr>
        <w:ind w:left="4418" w:hanging="360"/>
      </w:pPr>
      <w:rPr>
        <w:rFonts w:hint="default" w:ascii="Wingdings" w:hAnsi="Wingdings"/>
      </w:rPr>
    </w:lvl>
    <w:lvl w:ilvl="6" w:tplc="10090001" w:tentative="1">
      <w:start w:val="1"/>
      <w:numFmt w:val="bullet"/>
      <w:lvlText w:val=""/>
      <w:lvlJc w:val="left"/>
      <w:pPr>
        <w:ind w:left="5138" w:hanging="360"/>
      </w:pPr>
      <w:rPr>
        <w:rFonts w:hint="default" w:ascii="Symbol" w:hAnsi="Symbol"/>
      </w:rPr>
    </w:lvl>
    <w:lvl w:ilvl="7" w:tplc="10090003" w:tentative="1">
      <w:start w:val="1"/>
      <w:numFmt w:val="bullet"/>
      <w:lvlText w:val="o"/>
      <w:lvlJc w:val="left"/>
      <w:pPr>
        <w:ind w:left="5858" w:hanging="360"/>
      </w:pPr>
      <w:rPr>
        <w:rFonts w:hint="default" w:ascii="Courier New" w:hAnsi="Courier New" w:cs="Courier New"/>
      </w:rPr>
    </w:lvl>
    <w:lvl w:ilvl="8" w:tplc="10090005" w:tentative="1">
      <w:start w:val="1"/>
      <w:numFmt w:val="bullet"/>
      <w:lvlText w:val=""/>
      <w:lvlJc w:val="left"/>
      <w:pPr>
        <w:ind w:left="6578" w:hanging="360"/>
      </w:pPr>
      <w:rPr>
        <w:rFonts w:hint="default" w:ascii="Wingdings" w:hAnsi="Wingdings"/>
      </w:rPr>
    </w:lvl>
  </w:abstractNum>
  <w:abstractNum w:abstractNumId="21" w15:restartNumberingAfterBreak="0">
    <w:nsid w:val="6CA40D77"/>
    <w:multiLevelType w:val="multilevel"/>
    <w:tmpl w:val="6BCAB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CCE6DE6"/>
    <w:multiLevelType w:val="hybridMultilevel"/>
    <w:tmpl w:val="D418168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72445F79"/>
    <w:multiLevelType w:val="hybridMultilevel"/>
    <w:tmpl w:val="C70E213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899704623">
    <w:abstractNumId w:val="19"/>
  </w:num>
  <w:num w:numId="2" w16cid:durableId="1180899944">
    <w:abstractNumId w:val="21"/>
  </w:num>
  <w:num w:numId="3" w16cid:durableId="371269073">
    <w:abstractNumId w:val="2"/>
  </w:num>
  <w:num w:numId="4" w16cid:durableId="693922356">
    <w:abstractNumId w:val="5"/>
  </w:num>
  <w:num w:numId="5" w16cid:durableId="987900774">
    <w:abstractNumId w:val="6"/>
  </w:num>
  <w:num w:numId="6" w16cid:durableId="569198572">
    <w:abstractNumId w:val="20"/>
  </w:num>
  <w:num w:numId="7" w16cid:durableId="1395203629">
    <w:abstractNumId w:val="18"/>
  </w:num>
  <w:num w:numId="8" w16cid:durableId="375937800">
    <w:abstractNumId w:val="3"/>
  </w:num>
  <w:num w:numId="9" w16cid:durableId="1968193562">
    <w:abstractNumId w:val="22"/>
  </w:num>
  <w:num w:numId="10" w16cid:durableId="1313482475">
    <w:abstractNumId w:val="12"/>
  </w:num>
  <w:num w:numId="11" w16cid:durableId="306209005">
    <w:abstractNumId w:val="9"/>
  </w:num>
  <w:num w:numId="12" w16cid:durableId="1928229973">
    <w:abstractNumId w:val="11"/>
  </w:num>
  <w:num w:numId="13" w16cid:durableId="831218196">
    <w:abstractNumId w:val="23"/>
  </w:num>
  <w:num w:numId="14" w16cid:durableId="1003972914">
    <w:abstractNumId w:val="16"/>
  </w:num>
  <w:num w:numId="15" w16cid:durableId="1839617992">
    <w:abstractNumId w:val="14"/>
  </w:num>
  <w:num w:numId="16" w16cid:durableId="1324972301">
    <w:abstractNumId w:val="13"/>
  </w:num>
  <w:num w:numId="17" w16cid:durableId="26299711">
    <w:abstractNumId w:val="7"/>
  </w:num>
  <w:num w:numId="18" w16cid:durableId="1988826488">
    <w:abstractNumId w:val="17"/>
  </w:num>
  <w:num w:numId="19" w16cid:durableId="2109082262">
    <w:abstractNumId w:val="10"/>
  </w:num>
  <w:num w:numId="20" w16cid:durableId="543447953">
    <w:abstractNumId w:val="4"/>
  </w:num>
  <w:num w:numId="21" w16cid:durableId="727262316">
    <w:abstractNumId w:val="1"/>
  </w:num>
  <w:num w:numId="22" w16cid:durableId="1305938355">
    <w:abstractNumId w:val="15"/>
  </w:num>
  <w:num w:numId="23" w16cid:durableId="1862473002">
    <w:abstractNumId w:val="8"/>
  </w:num>
  <w:num w:numId="24" w16cid:durableId="63487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lang="en-US" w:vendorID="64" w:dllVersion="0" w:nlCheck="1" w:checkStyle="0" w:appName="MSWor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74"/>
    <w:rsid w:val="00015000"/>
    <w:rsid w:val="0002405F"/>
    <w:rsid w:val="00054925"/>
    <w:rsid w:val="00055561"/>
    <w:rsid w:val="00056627"/>
    <w:rsid w:val="00062B5A"/>
    <w:rsid w:val="00063497"/>
    <w:rsid w:val="000646E7"/>
    <w:rsid w:val="00066776"/>
    <w:rsid w:val="00074B43"/>
    <w:rsid w:val="00075A07"/>
    <w:rsid w:val="0008237A"/>
    <w:rsid w:val="00097FB2"/>
    <w:rsid w:val="000B2813"/>
    <w:rsid w:val="000B3616"/>
    <w:rsid w:val="000B5A38"/>
    <w:rsid w:val="000B7E93"/>
    <w:rsid w:val="000C6CF6"/>
    <w:rsid w:val="0010775D"/>
    <w:rsid w:val="00121914"/>
    <w:rsid w:val="00123BEC"/>
    <w:rsid w:val="001326DC"/>
    <w:rsid w:val="00141E1C"/>
    <w:rsid w:val="001435CD"/>
    <w:rsid w:val="0015613C"/>
    <w:rsid w:val="001645A6"/>
    <w:rsid w:val="0016623A"/>
    <w:rsid w:val="00167AFA"/>
    <w:rsid w:val="00187B1B"/>
    <w:rsid w:val="001B128F"/>
    <w:rsid w:val="001B17B2"/>
    <w:rsid w:val="001C4262"/>
    <w:rsid w:val="001C605E"/>
    <w:rsid w:val="001C7C5A"/>
    <w:rsid w:val="001D0BBE"/>
    <w:rsid w:val="001D0FB2"/>
    <w:rsid w:val="001D249B"/>
    <w:rsid w:val="001E1178"/>
    <w:rsid w:val="001E590B"/>
    <w:rsid w:val="00206E15"/>
    <w:rsid w:val="00240D33"/>
    <w:rsid w:val="00256953"/>
    <w:rsid w:val="00260386"/>
    <w:rsid w:val="002901AF"/>
    <w:rsid w:val="00290387"/>
    <w:rsid w:val="002B7716"/>
    <w:rsid w:val="002C3A0F"/>
    <w:rsid w:val="002E7091"/>
    <w:rsid w:val="003135D8"/>
    <w:rsid w:val="00327C66"/>
    <w:rsid w:val="00375F8D"/>
    <w:rsid w:val="00384903"/>
    <w:rsid w:val="003D7373"/>
    <w:rsid w:val="003F07FA"/>
    <w:rsid w:val="003F1B2F"/>
    <w:rsid w:val="003F4591"/>
    <w:rsid w:val="003F686A"/>
    <w:rsid w:val="00406307"/>
    <w:rsid w:val="00415071"/>
    <w:rsid w:val="00436008"/>
    <w:rsid w:val="00441C34"/>
    <w:rsid w:val="004537A7"/>
    <w:rsid w:val="00472238"/>
    <w:rsid w:val="004862F2"/>
    <w:rsid w:val="004A0CF3"/>
    <w:rsid w:val="005039F9"/>
    <w:rsid w:val="005068DC"/>
    <w:rsid w:val="00516E8F"/>
    <w:rsid w:val="005477CF"/>
    <w:rsid w:val="00547859"/>
    <w:rsid w:val="00550D28"/>
    <w:rsid w:val="005526C1"/>
    <w:rsid w:val="005660BF"/>
    <w:rsid w:val="00593B4F"/>
    <w:rsid w:val="005A1EE9"/>
    <w:rsid w:val="005B24C5"/>
    <w:rsid w:val="005C72A9"/>
    <w:rsid w:val="005D3553"/>
    <w:rsid w:val="005E3E69"/>
    <w:rsid w:val="005E463A"/>
    <w:rsid w:val="005F6708"/>
    <w:rsid w:val="006002F0"/>
    <w:rsid w:val="00620848"/>
    <w:rsid w:val="00632E7C"/>
    <w:rsid w:val="006344BE"/>
    <w:rsid w:val="00655D53"/>
    <w:rsid w:val="006738EF"/>
    <w:rsid w:val="006902C4"/>
    <w:rsid w:val="0069663B"/>
    <w:rsid w:val="006A0133"/>
    <w:rsid w:val="006A61D6"/>
    <w:rsid w:val="006B6D4A"/>
    <w:rsid w:val="006C3D1F"/>
    <w:rsid w:val="006D4377"/>
    <w:rsid w:val="006E5588"/>
    <w:rsid w:val="00757B07"/>
    <w:rsid w:val="007851B8"/>
    <w:rsid w:val="007A44EB"/>
    <w:rsid w:val="007D3BF6"/>
    <w:rsid w:val="00827727"/>
    <w:rsid w:val="0083282E"/>
    <w:rsid w:val="008409D0"/>
    <w:rsid w:val="00896E55"/>
    <w:rsid w:val="008A49B1"/>
    <w:rsid w:val="008B02F4"/>
    <w:rsid w:val="008E5EC5"/>
    <w:rsid w:val="008F257F"/>
    <w:rsid w:val="008F6394"/>
    <w:rsid w:val="0090688B"/>
    <w:rsid w:val="00911010"/>
    <w:rsid w:val="009247A2"/>
    <w:rsid w:val="00933F6F"/>
    <w:rsid w:val="00941B8D"/>
    <w:rsid w:val="009420A4"/>
    <w:rsid w:val="00945AA4"/>
    <w:rsid w:val="00973DCF"/>
    <w:rsid w:val="009834F8"/>
    <w:rsid w:val="0098443C"/>
    <w:rsid w:val="00986B00"/>
    <w:rsid w:val="009F604F"/>
    <w:rsid w:val="009F7AC6"/>
    <w:rsid w:val="00A03348"/>
    <w:rsid w:val="00A06068"/>
    <w:rsid w:val="00A1034F"/>
    <w:rsid w:val="00A1755C"/>
    <w:rsid w:val="00A2332D"/>
    <w:rsid w:val="00A3296B"/>
    <w:rsid w:val="00A52DFA"/>
    <w:rsid w:val="00A57966"/>
    <w:rsid w:val="00A84B98"/>
    <w:rsid w:val="00AA28DE"/>
    <w:rsid w:val="00AA3C4F"/>
    <w:rsid w:val="00AB3ED9"/>
    <w:rsid w:val="00AB4465"/>
    <w:rsid w:val="00AC4BF1"/>
    <w:rsid w:val="00AD32FF"/>
    <w:rsid w:val="00B01E80"/>
    <w:rsid w:val="00B27336"/>
    <w:rsid w:val="00B61225"/>
    <w:rsid w:val="00B97D54"/>
    <w:rsid w:val="00BB3550"/>
    <w:rsid w:val="00BB3B54"/>
    <w:rsid w:val="00BC1362"/>
    <w:rsid w:val="00BD7778"/>
    <w:rsid w:val="00BE2792"/>
    <w:rsid w:val="00BE5EB8"/>
    <w:rsid w:val="00BF2574"/>
    <w:rsid w:val="00C03A2F"/>
    <w:rsid w:val="00C132DD"/>
    <w:rsid w:val="00C1606C"/>
    <w:rsid w:val="00C176AE"/>
    <w:rsid w:val="00C32F3E"/>
    <w:rsid w:val="00C44421"/>
    <w:rsid w:val="00C74CBD"/>
    <w:rsid w:val="00C7609D"/>
    <w:rsid w:val="00C8160E"/>
    <w:rsid w:val="00C8197B"/>
    <w:rsid w:val="00C970B7"/>
    <w:rsid w:val="00C97929"/>
    <w:rsid w:val="00CA118A"/>
    <w:rsid w:val="00CC325D"/>
    <w:rsid w:val="00CC33FB"/>
    <w:rsid w:val="00CC6F04"/>
    <w:rsid w:val="00CD44BF"/>
    <w:rsid w:val="00CE736D"/>
    <w:rsid w:val="00CF480B"/>
    <w:rsid w:val="00CF69BD"/>
    <w:rsid w:val="00CF7C31"/>
    <w:rsid w:val="00D06C04"/>
    <w:rsid w:val="00D24F89"/>
    <w:rsid w:val="00D27CEF"/>
    <w:rsid w:val="00D4128B"/>
    <w:rsid w:val="00D90C64"/>
    <w:rsid w:val="00DA1134"/>
    <w:rsid w:val="00DB2D6C"/>
    <w:rsid w:val="00DC0D7E"/>
    <w:rsid w:val="00DC97FB"/>
    <w:rsid w:val="00DE0276"/>
    <w:rsid w:val="00DF306E"/>
    <w:rsid w:val="00E03018"/>
    <w:rsid w:val="00E1781D"/>
    <w:rsid w:val="00E24DFD"/>
    <w:rsid w:val="00E33236"/>
    <w:rsid w:val="00E40DB4"/>
    <w:rsid w:val="00E5507F"/>
    <w:rsid w:val="00E769C0"/>
    <w:rsid w:val="00E802EA"/>
    <w:rsid w:val="00E86CF3"/>
    <w:rsid w:val="00EA326E"/>
    <w:rsid w:val="00ED25BC"/>
    <w:rsid w:val="00EE55EF"/>
    <w:rsid w:val="00EE7BD9"/>
    <w:rsid w:val="00EF08F6"/>
    <w:rsid w:val="00F01213"/>
    <w:rsid w:val="00F3655F"/>
    <w:rsid w:val="00F6428F"/>
    <w:rsid w:val="00F74DBC"/>
    <w:rsid w:val="00F775BE"/>
    <w:rsid w:val="00F81B45"/>
    <w:rsid w:val="00F848C3"/>
    <w:rsid w:val="00F938B5"/>
    <w:rsid w:val="00FA0036"/>
    <w:rsid w:val="00FB5BEA"/>
    <w:rsid w:val="00FC3256"/>
    <w:rsid w:val="01661A58"/>
    <w:rsid w:val="020183DE"/>
    <w:rsid w:val="0216154C"/>
    <w:rsid w:val="0233A39C"/>
    <w:rsid w:val="0620AD4F"/>
    <w:rsid w:val="09BD48B4"/>
    <w:rsid w:val="0B3242B1"/>
    <w:rsid w:val="11E086D7"/>
    <w:rsid w:val="17B27100"/>
    <w:rsid w:val="198D7F81"/>
    <w:rsid w:val="1D3B75AD"/>
    <w:rsid w:val="29FA695B"/>
    <w:rsid w:val="30EF3D71"/>
    <w:rsid w:val="35A98637"/>
    <w:rsid w:val="369C8360"/>
    <w:rsid w:val="37455698"/>
    <w:rsid w:val="37E8A250"/>
    <w:rsid w:val="3A70900F"/>
    <w:rsid w:val="4101D1B9"/>
    <w:rsid w:val="45C79787"/>
    <w:rsid w:val="4DE25E81"/>
    <w:rsid w:val="4E32BE19"/>
    <w:rsid w:val="54EE4322"/>
    <w:rsid w:val="56748DE8"/>
    <w:rsid w:val="5C5F0C0A"/>
    <w:rsid w:val="5E0FC2BC"/>
    <w:rsid w:val="643B0D05"/>
    <w:rsid w:val="66CE79B1"/>
    <w:rsid w:val="67C25901"/>
    <w:rsid w:val="6E8FEBE8"/>
    <w:rsid w:val="6F8E06A7"/>
    <w:rsid w:val="70064CFE"/>
    <w:rsid w:val="70832E07"/>
    <w:rsid w:val="71BC1A8D"/>
    <w:rsid w:val="74A4EFDC"/>
    <w:rsid w:val="74CD8A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BD67"/>
  <w15:chartTrackingRefBased/>
  <w15:docId w15:val="{35B2FA54-2519-4BA7-B30C-10958CA1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5A6"/>
    <w:rPr>
      <w:rFonts w:ascii="Arial" w:hAnsi="Arial"/>
      <w:sz w:val="24"/>
    </w:rPr>
  </w:style>
  <w:style w:type="paragraph" w:styleId="Heading1">
    <w:name w:val="heading 1"/>
    <w:basedOn w:val="Normal"/>
    <w:link w:val="Heading1Char"/>
    <w:uiPriority w:val="9"/>
    <w:qFormat/>
    <w:rsid w:val="002B7716"/>
    <w:pPr>
      <w:spacing w:before="100" w:beforeAutospacing="1" w:after="100" w:afterAutospacing="1" w:line="240" w:lineRule="auto"/>
      <w:outlineLvl w:val="0"/>
    </w:pPr>
    <w:rPr>
      <w:rFonts w:eastAsia="Times New Roman" w:cs="Times New Roman"/>
      <w:b/>
      <w:bCs/>
      <w:kern w:val="36"/>
      <w:sz w:val="36"/>
      <w:szCs w:val="48"/>
      <w:lang w:eastAsia="en-CA"/>
    </w:rPr>
  </w:style>
  <w:style w:type="paragraph" w:styleId="Heading2">
    <w:name w:val="heading 2"/>
    <w:basedOn w:val="Normal"/>
    <w:link w:val="Heading2Char"/>
    <w:uiPriority w:val="9"/>
    <w:qFormat/>
    <w:rsid w:val="002B7716"/>
    <w:pPr>
      <w:spacing w:before="100" w:beforeAutospacing="1" w:after="100" w:afterAutospacing="1" w:line="240" w:lineRule="auto"/>
      <w:outlineLvl w:val="1"/>
    </w:pPr>
    <w:rPr>
      <w:rFonts w:eastAsia="Times New Roman" w:cs="Times New Roman"/>
      <w:b/>
      <w:bCs/>
      <w:sz w:val="32"/>
      <w:szCs w:val="36"/>
      <w:lang w:eastAsia="en-CA"/>
    </w:rPr>
  </w:style>
  <w:style w:type="paragraph" w:styleId="Heading3">
    <w:name w:val="heading 3"/>
    <w:basedOn w:val="Normal"/>
    <w:next w:val="Normal"/>
    <w:link w:val="Heading3Char"/>
    <w:uiPriority w:val="9"/>
    <w:unhideWhenUsed/>
    <w:qFormat/>
    <w:rsid w:val="00BC1362"/>
    <w:pPr>
      <w:keepNext/>
      <w:keepLines/>
      <w:spacing w:before="40" w:after="0"/>
      <w:outlineLvl w:val="2"/>
    </w:pPr>
    <w:rPr>
      <w:rFonts w:eastAsiaTheme="majorEastAsia" w:cstheme="majorBidi"/>
      <w:sz w:val="28"/>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B7716"/>
    <w:rPr>
      <w:rFonts w:ascii="Arial" w:hAnsi="Arial" w:eastAsia="Times New Roman" w:cs="Times New Roman"/>
      <w:b/>
      <w:bCs/>
      <w:kern w:val="36"/>
      <w:sz w:val="36"/>
      <w:szCs w:val="48"/>
      <w:lang w:eastAsia="en-CA"/>
    </w:rPr>
  </w:style>
  <w:style w:type="character" w:styleId="Heading2Char" w:customStyle="1">
    <w:name w:val="Heading 2 Char"/>
    <w:basedOn w:val="DefaultParagraphFont"/>
    <w:link w:val="Heading2"/>
    <w:uiPriority w:val="9"/>
    <w:rsid w:val="002B7716"/>
    <w:rPr>
      <w:rFonts w:ascii="Arial" w:hAnsi="Arial" w:eastAsia="Times New Roman" w:cs="Times New Roman"/>
      <w:b/>
      <w:bCs/>
      <w:sz w:val="32"/>
      <w:szCs w:val="36"/>
      <w:lang w:eastAsia="en-CA"/>
    </w:rPr>
  </w:style>
  <w:style w:type="character" w:styleId="Heading3Char" w:customStyle="1">
    <w:name w:val="Heading 3 Char"/>
    <w:basedOn w:val="DefaultParagraphFont"/>
    <w:link w:val="Heading3"/>
    <w:uiPriority w:val="9"/>
    <w:rsid w:val="00BC1362"/>
    <w:rPr>
      <w:rFonts w:ascii="Arial" w:hAnsi="Arial" w:eastAsiaTheme="majorEastAsia" w:cstheme="majorBidi"/>
      <w:sz w:val="28"/>
      <w:szCs w:val="24"/>
    </w:rPr>
  </w:style>
  <w:style w:type="paragraph" w:styleId="NormalWeb">
    <w:name w:val="Normal (Web)"/>
    <w:basedOn w:val="Normal"/>
    <w:uiPriority w:val="99"/>
    <w:semiHidden/>
    <w:unhideWhenUsed/>
    <w:rsid w:val="00BF2574"/>
    <w:pPr>
      <w:spacing w:before="100" w:beforeAutospacing="1" w:after="100" w:afterAutospacing="1" w:line="240" w:lineRule="auto"/>
    </w:pPr>
    <w:rPr>
      <w:rFonts w:ascii="Times New Roman" w:hAnsi="Times New Roman" w:eastAsia="Times New Roman" w:cs="Times New Roman"/>
      <w:szCs w:val="24"/>
      <w:lang w:eastAsia="en-CA"/>
    </w:rPr>
  </w:style>
  <w:style w:type="character" w:styleId="Hyperlink">
    <w:name w:val="Hyperlink"/>
    <w:basedOn w:val="DefaultParagraphFont"/>
    <w:uiPriority w:val="99"/>
    <w:semiHidden/>
    <w:unhideWhenUsed/>
    <w:rsid w:val="00BF2574"/>
    <w:rPr>
      <w:color w:val="0000FF"/>
      <w:u w:val="single"/>
    </w:rPr>
  </w:style>
  <w:style w:type="paragraph" w:styleId="Header">
    <w:name w:val="header"/>
    <w:basedOn w:val="Normal"/>
    <w:link w:val="HeaderChar"/>
    <w:uiPriority w:val="99"/>
    <w:unhideWhenUsed/>
    <w:rsid w:val="00BF25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2574"/>
  </w:style>
  <w:style w:type="paragraph" w:styleId="Footer">
    <w:name w:val="footer"/>
    <w:basedOn w:val="Normal"/>
    <w:link w:val="FooterChar"/>
    <w:uiPriority w:val="99"/>
    <w:unhideWhenUsed/>
    <w:rsid w:val="00BF25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2574"/>
  </w:style>
  <w:style w:type="character" w:styleId="CommentReference">
    <w:name w:val="annotation reference"/>
    <w:basedOn w:val="DefaultParagraphFont"/>
    <w:uiPriority w:val="99"/>
    <w:semiHidden/>
    <w:unhideWhenUsed/>
    <w:rsid w:val="00DC0D7E"/>
    <w:rPr>
      <w:sz w:val="16"/>
      <w:szCs w:val="16"/>
    </w:rPr>
  </w:style>
  <w:style w:type="paragraph" w:styleId="CommentText">
    <w:name w:val="annotation text"/>
    <w:basedOn w:val="Normal"/>
    <w:link w:val="CommentTextChar"/>
    <w:uiPriority w:val="99"/>
    <w:semiHidden/>
    <w:unhideWhenUsed/>
    <w:rsid w:val="00DC0D7E"/>
    <w:pPr>
      <w:spacing w:line="240" w:lineRule="auto"/>
    </w:pPr>
    <w:rPr>
      <w:sz w:val="20"/>
      <w:szCs w:val="20"/>
    </w:rPr>
  </w:style>
  <w:style w:type="character" w:styleId="CommentTextChar" w:customStyle="1">
    <w:name w:val="Comment Text Char"/>
    <w:basedOn w:val="DefaultParagraphFont"/>
    <w:link w:val="CommentText"/>
    <w:uiPriority w:val="99"/>
    <w:semiHidden/>
    <w:rsid w:val="00DC0D7E"/>
    <w:rPr>
      <w:sz w:val="20"/>
      <w:szCs w:val="20"/>
    </w:rPr>
  </w:style>
  <w:style w:type="paragraph" w:styleId="CommentSubject">
    <w:name w:val="annotation subject"/>
    <w:basedOn w:val="CommentText"/>
    <w:next w:val="CommentText"/>
    <w:link w:val="CommentSubjectChar"/>
    <w:uiPriority w:val="99"/>
    <w:semiHidden/>
    <w:unhideWhenUsed/>
    <w:rsid w:val="00DC0D7E"/>
    <w:rPr>
      <w:b/>
      <w:bCs/>
    </w:rPr>
  </w:style>
  <w:style w:type="character" w:styleId="CommentSubjectChar" w:customStyle="1">
    <w:name w:val="Comment Subject Char"/>
    <w:basedOn w:val="CommentTextChar"/>
    <w:link w:val="CommentSubject"/>
    <w:uiPriority w:val="99"/>
    <w:semiHidden/>
    <w:rsid w:val="00DC0D7E"/>
    <w:rPr>
      <w:b/>
      <w:bCs/>
      <w:sz w:val="20"/>
      <w:szCs w:val="20"/>
    </w:rPr>
  </w:style>
  <w:style w:type="paragraph" w:styleId="BalloonText">
    <w:name w:val="Balloon Text"/>
    <w:basedOn w:val="Normal"/>
    <w:link w:val="BalloonTextChar"/>
    <w:uiPriority w:val="99"/>
    <w:semiHidden/>
    <w:unhideWhenUsed/>
    <w:rsid w:val="00DC0D7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C0D7E"/>
    <w:rPr>
      <w:rFonts w:ascii="Segoe UI" w:hAnsi="Segoe UI" w:cs="Segoe UI"/>
      <w:sz w:val="18"/>
      <w:szCs w:val="18"/>
    </w:rPr>
  </w:style>
  <w:style w:type="paragraph" w:styleId="Revision">
    <w:name w:val="Revision"/>
    <w:hidden/>
    <w:uiPriority w:val="99"/>
    <w:semiHidden/>
    <w:rsid w:val="00E40DB4"/>
    <w:pPr>
      <w:spacing w:after="0" w:line="240" w:lineRule="auto"/>
    </w:pPr>
  </w:style>
  <w:style w:type="paragraph" w:styleId="HTMLPreformatted">
    <w:name w:val="HTML Preformatted"/>
    <w:basedOn w:val="Normal"/>
    <w:link w:val="HTMLPreformattedChar"/>
    <w:uiPriority w:val="99"/>
    <w:semiHidden/>
    <w:unhideWhenUsed/>
    <w:rsid w:val="00E40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styleId="HTMLPreformattedChar" w:customStyle="1">
    <w:name w:val="HTML Preformatted Char"/>
    <w:basedOn w:val="DefaultParagraphFont"/>
    <w:link w:val="HTMLPreformatted"/>
    <w:uiPriority w:val="99"/>
    <w:semiHidden/>
    <w:rsid w:val="00E40DB4"/>
    <w:rPr>
      <w:rFonts w:ascii="Courier New" w:hAnsi="Courier New" w:eastAsia="Times New Roman" w:cs="Courier New"/>
      <w:sz w:val="20"/>
      <w:szCs w:val="20"/>
      <w:lang w:eastAsia="en-CA"/>
    </w:rPr>
  </w:style>
  <w:style w:type="character" w:styleId="y2iqfc" w:customStyle="1">
    <w:name w:val="y2iqfc"/>
    <w:basedOn w:val="DefaultParagraphFont"/>
    <w:rsid w:val="00E40DB4"/>
  </w:style>
  <w:style w:type="paragraph" w:styleId="ListParagraph">
    <w:name w:val="List Paragraph"/>
    <w:basedOn w:val="Normal"/>
    <w:uiPriority w:val="34"/>
    <w:qFormat/>
    <w:rsid w:val="009247A2"/>
    <w:pPr>
      <w:ind w:left="720"/>
      <w:contextualSpacing/>
    </w:pPr>
  </w:style>
  <w:style w:type="character" w:styleId="Strong">
    <w:name w:val="Strong"/>
    <w:basedOn w:val="DefaultParagraphFont"/>
    <w:uiPriority w:val="22"/>
    <w:qFormat/>
    <w:rsid w:val="008F6394"/>
    <w:rPr>
      <w:b/>
      <w:bC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525">
      <w:bodyDiv w:val="1"/>
      <w:marLeft w:val="0"/>
      <w:marRight w:val="0"/>
      <w:marTop w:val="0"/>
      <w:marBottom w:val="0"/>
      <w:divBdr>
        <w:top w:val="none" w:sz="0" w:space="0" w:color="auto"/>
        <w:left w:val="none" w:sz="0" w:space="0" w:color="auto"/>
        <w:bottom w:val="none" w:sz="0" w:space="0" w:color="auto"/>
        <w:right w:val="none" w:sz="0" w:space="0" w:color="auto"/>
      </w:divBdr>
    </w:div>
    <w:div w:id="25302642">
      <w:bodyDiv w:val="1"/>
      <w:marLeft w:val="0"/>
      <w:marRight w:val="0"/>
      <w:marTop w:val="0"/>
      <w:marBottom w:val="0"/>
      <w:divBdr>
        <w:top w:val="none" w:sz="0" w:space="0" w:color="auto"/>
        <w:left w:val="none" w:sz="0" w:space="0" w:color="auto"/>
        <w:bottom w:val="none" w:sz="0" w:space="0" w:color="auto"/>
        <w:right w:val="none" w:sz="0" w:space="0" w:color="auto"/>
      </w:divBdr>
    </w:div>
    <w:div w:id="164326006">
      <w:bodyDiv w:val="1"/>
      <w:marLeft w:val="0"/>
      <w:marRight w:val="0"/>
      <w:marTop w:val="0"/>
      <w:marBottom w:val="0"/>
      <w:divBdr>
        <w:top w:val="none" w:sz="0" w:space="0" w:color="auto"/>
        <w:left w:val="none" w:sz="0" w:space="0" w:color="auto"/>
        <w:bottom w:val="none" w:sz="0" w:space="0" w:color="auto"/>
        <w:right w:val="none" w:sz="0" w:space="0" w:color="auto"/>
      </w:divBdr>
    </w:div>
    <w:div w:id="204606852">
      <w:bodyDiv w:val="1"/>
      <w:marLeft w:val="0"/>
      <w:marRight w:val="0"/>
      <w:marTop w:val="0"/>
      <w:marBottom w:val="0"/>
      <w:divBdr>
        <w:top w:val="none" w:sz="0" w:space="0" w:color="auto"/>
        <w:left w:val="none" w:sz="0" w:space="0" w:color="auto"/>
        <w:bottom w:val="none" w:sz="0" w:space="0" w:color="auto"/>
        <w:right w:val="none" w:sz="0" w:space="0" w:color="auto"/>
      </w:divBdr>
    </w:div>
    <w:div w:id="243221777">
      <w:bodyDiv w:val="1"/>
      <w:marLeft w:val="0"/>
      <w:marRight w:val="0"/>
      <w:marTop w:val="0"/>
      <w:marBottom w:val="0"/>
      <w:divBdr>
        <w:top w:val="none" w:sz="0" w:space="0" w:color="auto"/>
        <w:left w:val="none" w:sz="0" w:space="0" w:color="auto"/>
        <w:bottom w:val="none" w:sz="0" w:space="0" w:color="auto"/>
        <w:right w:val="none" w:sz="0" w:space="0" w:color="auto"/>
      </w:divBdr>
    </w:div>
    <w:div w:id="314842199">
      <w:bodyDiv w:val="1"/>
      <w:marLeft w:val="0"/>
      <w:marRight w:val="0"/>
      <w:marTop w:val="0"/>
      <w:marBottom w:val="0"/>
      <w:divBdr>
        <w:top w:val="none" w:sz="0" w:space="0" w:color="auto"/>
        <w:left w:val="none" w:sz="0" w:space="0" w:color="auto"/>
        <w:bottom w:val="none" w:sz="0" w:space="0" w:color="auto"/>
        <w:right w:val="none" w:sz="0" w:space="0" w:color="auto"/>
      </w:divBdr>
    </w:div>
    <w:div w:id="405304725">
      <w:bodyDiv w:val="1"/>
      <w:marLeft w:val="0"/>
      <w:marRight w:val="0"/>
      <w:marTop w:val="0"/>
      <w:marBottom w:val="0"/>
      <w:divBdr>
        <w:top w:val="none" w:sz="0" w:space="0" w:color="auto"/>
        <w:left w:val="none" w:sz="0" w:space="0" w:color="auto"/>
        <w:bottom w:val="none" w:sz="0" w:space="0" w:color="auto"/>
        <w:right w:val="none" w:sz="0" w:space="0" w:color="auto"/>
      </w:divBdr>
    </w:div>
    <w:div w:id="431782813">
      <w:bodyDiv w:val="1"/>
      <w:marLeft w:val="0"/>
      <w:marRight w:val="0"/>
      <w:marTop w:val="0"/>
      <w:marBottom w:val="0"/>
      <w:divBdr>
        <w:top w:val="none" w:sz="0" w:space="0" w:color="auto"/>
        <w:left w:val="none" w:sz="0" w:space="0" w:color="auto"/>
        <w:bottom w:val="none" w:sz="0" w:space="0" w:color="auto"/>
        <w:right w:val="none" w:sz="0" w:space="0" w:color="auto"/>
      </w:divBdr>
    </w:div>
    <w:div w:id="527523315">
      <w:bodyDiv w:val="1"/>
      <w:marLeft w:val="0"/>
      <w:marRight w:val="0"/>
      <w:marTop w:val="0"/>
      <w:marBottom w:val="0"/>
      <w:divBdr>
        <w:top w:val="none" w:sz="0" w:space="0" w:color="auto"/>
        <w:left w:val="none" w:sz="0" w:space="0" w:color="auto"/>
        <w:bottom w:val="none" w:sz="0" w:space="0" w:color="auto"/>
        <w:right w:val="none" w:sz="0" w:space="0" w:color="auto"/>
      </w:divBdr>
    </w:div>
    <w:div w:id="585185567">
      <w:bodyDiv w:val="1"/>
      <w:marLeft w:val="0"/>
      <w:marRight w:val="0"/>
      <w:marTop w:val="0"/>
      <w:marBottom w:val="0"/>
      <w:divBdr>
        <w:top w:val="none" w:sz="0" w:space="0" w:color="auto"/>
        <w:left w:val="none" w:sz="0" w:space="0" w:color="auto"/>
        <w:bottom w:val="none" w:sz="0" w:space="0" w:color="auto"/>
        <w:right w:val="none" w:sz="0" w:space="0" w:color="auto"/>
      </w:divBdr>
    </w:div>
    <w:div w:id="653871646">
      <w:bodyDiv w:val="1"/>
      <w:marLeft w:val="0"/>
      <w:marRight w:val="0"/>
      <w:marTop w:val="0"/>
      <w:marBottom w:val="0"/>
      <w:divBdr>
        <w:top w:val="none" w:sz="0" w:space="0" w:color="auto"/>
        <w:left w:val="none" w:sz="0" w:space="0" w:color="auto"/>
        <w:bottom w:val="none" w:sz="0" w:space="0" w:color="auto"/>
        <w:right w:val="none" w:sz="0" w:space="0" w:color="auto"/>
      </w:divBdr>
    </w:div>
    <w:div w:id="770516188">
      <w:bodyDiv w:val="1"/>
      <w:marLeft w:val="0"/>
      <w:marRight w:val="0"/>
      <w:marTop w:val="0"/>
      <w:marBottom w:val="0"/>
      <w:divBdr>
        <w:top w:val="none" w:sz="0" w:space="0" w:color="auto"/>
        <w:left w:val="none" w:sz="0" w:space="0" w:color="auto"/>
        <w:bottom w:val="none" w:sz="0" w:space="0" w:color="auto"/>
        <w:right w:val="none" w:sz="0" w:space="0" w:color="auto"/>
      </w:divBdr>
    </w:div>
    <w:div w:id="1005012636">
      <w:bodyDiv w:val="1"/>
      <w:marLeft w:val="0"/>
      <w:marRight w:val="0"/>
      <w:marTop w:val="0"/>
      <w:marBottom w:val="0"/>
      <w:divBdr>
        <w:top w:val="none" w:sz="0" w:space="0" w:color="auto"/>
        <w:left w:val="none" w:sz="0" w:space="0" w:color="auto"/>
        <w:bottom w:val="none" w:sz="0" w:space="0" w:color="auto"/>
        <w:right w:val="none" w:sz="0" w:space="0" w:color="auto"/>
      </w:divBdr>
    </w:div>
    <w:div w:id="1037897119">
      <w:bodyDiv w:val="1"/>
      <w:marLeft w:val="0"/>
      <w:marRight w:val="0"/>
      <w:marTop w:val="0"/>
      <w:marBottom w:val="0"/>
      <w:divBdr>
        <w:top w:val="none" w:sz="0" w:space="0" w:color="auto"/>
        <w:left w:val="none" w:sz="0" w:space="0" w:color="auto"/>
        <w:bottom w:val="none" w:sz="0" w:space="0" w:color="auto"/>
        <w:right w:val="none" w:sz="0" w:space="0" w:color="auto"/>
      </w:divBdr>
    </w:div>
    <w:div w:id="1122764816">
      <w:bodyDiv w:val="1"/>
      <w:marLeft w:val="0"/>
      <w:marRight w:val="0"/>
      <w:marTop w:val="0"/>
      <w:marBottom w:val="0"/>
      <w:divBdr>
        <w:top w:val="none" w:sz="0" w:space="0" w:color="auto"/>
        <w:left w:val="none" w:sz="0" w:space="0" w:color="auto"/>
        <w:bottom w:val="none" w:sz="0" w:space="0" w:color="auto"/>
        <w:right w:val="none" w:sz="0" w:space="0" w:color="auto"/>
      </w:divBdr>
    </w:div>
    <w:div w:id="1163203738">
      <w:bodyDiv w:val="1"/>
      <w:marLeft w:val="0"/>
      <w:marRight w:val="0"/>
      <w:marTop w:val="0"/>
      <w:marBottom w:val="0"/>
      <w:divBdr>
        <w:top w:val="none" w:sz="0" w:space="0" w:color="auto"/>
        <w:left w:val="none" w:sz="0" w:space="0" w:color="auto"/>
        <w:bottom w:val="none" w:sz="0" w:space="0" w:color="auto"/>
        <w:right w:val="none" w:sz="0" w:space="0" w:color="auto"/>
      </w:divBdr>
    </w:div>
    <w:div w:id="1207109656">
      <w:bodyDiv w:val="1"/>
      <w:marLeft w:val="0"/>
      <w:marRight w:val="0"/>
      <w:marTop w:val="0"/>
      <w:marBottom w:val="0"/>
      <w:divBdr>
        <w:top w:val="none" w:sz="0" w:space="0" w:color="auto"/>
        <w:left w:val="none" w:sz="0" w:space="0" w:color="auto"/>
        <w:bottom w:val="none" w:sz="0" w:space="0" w:color="auto"/>
        <w:right w:val="none" w:sz="0" w:space="0" w:color="auto"/>
      </w:divBdr>
    </w:div>
    <w:div w:id="1248271719">
      <w:bodyDiv w:val="1"/>
      <w:marLeft w:val="0"/>
      <w:marRight w:val="0"/>
      <w:marTop w:val="0"/>
      <w:marBottom w:val="0"/>
      <w:divBdr>
        <w:top w:val="none" w:sz="0" w:space="0" w:color="auto"/>
        <w:left w:val="none" w:sz="0" w:space="0" w:color="auto"/>
        <w:bottom w:val="none" w:sz="0" w:space="0" w:color="auto"/>
        <w:right w:val="none" w:sz="0" w:space="0" w:color="auto"/>
      </w:divBdr>
    </w:div>
    <w:div w:id="1249577697">
      <w:bodyDiv w:val="1"/>
      <w:marLeft w:val="0"/>
      <w:marRight w:val="0"/>
      <w:marTop w:val="0"/>
      <w:marBottom w:val="0"/>
      <w:divBdr>
        <w:top w:val="none" w:sz="0" w:space="0" w:color="auto"/>
        <w:left w:val="none" w:sz="0" w:space="0" w:color="auto"/>
        <w:bottom w:val="none" w:sz="0" w:space="0" w:color="auto"/>
        <w:right w:val="none" w:sz="0" w:space="0" w:color="auto"/>
      </w:divBdr>
    </w:div>
    <w:div w:id="1297686719">
      <w:bodyDiv w:val="1"/>
      <w:marLeft w:val="0"/>
      <w:marRight w:val="0"/>
      <w:marTop w:val="0"/>
      <w:marBottom w:val="0"/>
      <w:divBdr>
        <w:top w:val="none" w:sz="0" w:space="0" w:color="auto"/>
        <w:left w:val="none" w:sz="0" w:space="0" w:color="auto"/>
        <w:bottom w:val="none" w:sz="0" w:space="0" w:color="auto"/>
        <w:right w:val="none" w:sz="0" w:space="0" w:color="auto"/>
      </w:divBdr>
    </w:div>
    <w:div w:id="1340157837">
      <w:bodyDiv w:val="1"/>
      <w:marLeft w:val="0"/>
      <w:marRight w:val="0"/>
      <w:marTop w:val="0"/>
      <w:marBottom w:val="0"/>
      <w:divBdr>
        <w:top w:val="none" w:sz="0" w:space="0" w:color="auto"/>
        <w:left w:val="none" w:sz="0" w:space="0" w:color="auto"/>
        <w:bottom w:val="none" w:sz="0" w:space="0" w:color="auto"/>
        <w:right w:val="none" w:sz="0" w:space="0" w:color="auto"/>
      </w:divBdr>
    </w:div>
    <w:div w:id="1543832575">
      <w:bodyDiv w:val="1"/>
      <w:marLeft w:val="0"/>
      <w:marRight w:val="0"/>
      <w:marTop w:val="0"/>
      <w:marBottom w:val="0"/>
      <w:divBdr>
        <w:top w:val="none" w:sz="0" w:space="0" w:color="auto"/>
        <w:left w:val="none" w:sz="0" w:space="0" w:color="auto"/>
        <w:bottom w:val="none" w:sz="0" w:space="0" w:color="auto"/>
        <w:right w:val="none" w:sz="0" w:space="0" w:color="auto"/>
      </w:divBdr>
    </w:div>
    <w:div w:id="1623533258">
      <w:bodyDiv w:val="1"/>
      <w:marLeft w:val="0"/>
      <w:marRight w:val="0"/>
      <w:marTop w:val="0"/>
      <w:marBottom w:val="0"/>
      <w:divBdr>
        <w:top w:val="none" w:sz="0" w:space="0" w:color="auto"/>
        <w:left w:val="none" w:sz="0" w:space="0" w:color="auto"/>
        <w:bottom w:val="none" w:sz="0" w:space="0" w:color="auto"/>
        <w:right w:val="none" w:sz="0" w:space="0" w:color="auto"/>
      </w:divBdr>
    </w:div>
    <w:div w:id="1702590159">
      <w:bodyDiv w:val="1"/>
      <w:marLeft w:val="0"/>
      <w:marRight w:val="0"/>
      <w:marTop w:val="0"/>
      <w:marBottom w:val="0"/>
      <w:divBdr>
        <w:top w:val="none" w:sz="0" w:space="0" w:color="auto"/>
        <w:left w:val="none" w:sz="0" w:space="0" w:color="auto"/>
        <w:bottom w:val="none" w:sz="0" w:space="0" w:color="auto"/>
        <w:right w:val="none" w:sz="0" w:space="0" w:color="auto"/>
      </w:divBdr>
    </w:div>
    <w:div w:id="1918780872">
      <w:bodyDiv w:val="1"/>
      <w:marLeft w:val="0"/>
      <w:marRight w:val="0"/>
      <w:marTop w:val="0"/>
      <w:marBottom w:val="0"/>
      <w:divBdr>
        <w:top w:val="none" w:sz="0" w:space="0" w:color="auto"/>
        <w:left w:val="none" w:sz="0" w:space="0" w:color="auto"/>
        <w:bottom w:val="none" w:sz="0" w:space="0" w:color="auto"/>
        <w:right w:val="none" w:sz="0" w:space="0" w:color="auto"/>
      </w:divBdr>
    </w:div>
    <w:div w:id="2105956091">
      <w:bodyDiv w:val="1"/>
      <w:marLeft w:val="0"/>
      <w:marRight w:val="0"/>
      <w:marTop w:val="0"/>
      <w:marBottom w:val="0"/>
      <w:divBdr>
        <w:top w:val="none" w:sz="0" w:space="0" w:color="auto"/>
        <w:left w:val="none" w:sz="0" w:space="0" w:color="auto"/>
        <w:bottom w:val="none" w:sz="0" w:space="0" w:color="auto"/>
        <w:right w:val="none" w:sz="0" w:space="0" w:color="auto"/>
      </w:divBdr>
    </w:div>
    <w:div w:id="2126999680">
      <w:bodyDiv w:val="1"/>
      <w:marLeft w:val="0"/>
      <w:marRight w:val="0"/>
      <w:marTop w:val="0"/>
      <w:marBottom w:val="0"/>
      <w:divBdr>
        <w:top w:val="none" w:sz="0" w:space="0" w:color="auto"/>
        <w:left w:val="none" w:sz="0" w:space="0" w:color="auto"/>
        <w:bottom w:val="none" w:sz="0" w:space="0" w:color="auto"/>
        <w:right w:val="none" w:sz="0" w:space="0" w:color="auto"/>
      </w:divBdr>
    </w:div>
    <w:div w:id="21369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kurzweiledu.com/products/product-guides.html"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quillsoft.ca/tutorials-wordq"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medialexie.ca/logiciels-medialexie/"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31b8f1c2ad374f9d" /><Relationship Type="http://schemas.openxmlformats.org/officeDocument/2006/relationships/hyperlink" Target="https://www.etsi.org/deliver/etsi_en/301500_301599/301549/03.02.01_60/en_301549v030201p.pdf" TargetMode="External" Id="Rcd7a745206294c60" /><Relationship Type="http://schemas.openxmlformats.org/officeDocument/2006/relationships/hyperlink" Target="https://www.etsi.org/deliver/etsi_en/301500_301599/301549/03.02.01_60/en_301549v030201p.pdf" TargetMode="External" Id="R522e9d20262343c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30113d-5804-4ecc-8ec8-9280d3fe8aab}"/>
      </w:docPartPr>
      <w:docPartBody>
        <w:p w14:paraId="2E71B9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nguage xmlns="95d91d43-16b9-4eaa-b446-97fc4a70c4d1">
      <Value>Francais</Value>
    </Language>
    <Department_x002f_Ministere xmlns="95d91d43-16b9-4eaa-b446-97fc4a70c4d1">ESDC</Department_x002f_Ministere>
    <Link_x002f_URL xmlns="95d91d43-16b9-4eaa-b446-97fc4a70c4d1">
      <Url xsi:nil="true"/>
      <Description xsi:nil="true"/>
    </Link_x002f_URL>
    <Sharedfrom xmlns="95d91d43-16b9-4eaa-b446-97fc4a70c4d1">Delphine and Larry</Sharedfrom>
    <Details xmlns="95d91d43-16b9-4eaa-b446-97fc4a70c4d1" xsi:nil="true"/>
  </documentManagement>
</p:properties>
</file>

<file path=customXml/itemProps1.xml><?xml version="1.0" encoding="utf-8"?>
<ds:datastoreItem xmlns:ds="http://schemas.openxmlformats.org/officeDocument/2006/customXml" ds:itemID="{9C6363B4-F96A-4987-AD6F-849822E34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1d43-16b9-4eaa-b446-97fc4a70c4d1"/>
    <ds:schemaRef ds:uri="20423fc0-c239-4e24-a6f9-d23a613d8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80122-6CCD-4556-837E-9262E8164F53}">
  <ds:schemaRefs>
    <ds:schemaRef ds:uri="http://schemas.microsoft.com/sharepoint/v3/contenttype/forms"/>
  </ds:schemaRefs>
</ds:datastoreItem>
</file>

<file path=customXml/itemProps3.xml><?xml version="1.0" encoding="utf-8"?>
<ds:datastoreItem xmlns:ds="http://schemas.openxmlformats.org/officeDocument/2006/customXml" ds:itemID="{EC6426E7-6424-49B6-BA71-4FFE4CE99462}">
  <ds:schemaRefs>
    <ds:schemaRef ds:uri="http://schemas.microsoft.com/office/2006/metadata/properties"/>
    <ds:schemaRef ds:uri="http://schemas.microsoft.com/office/infopath/2007/PartnerControls"/>
    <ds:schemaRef ds:uri="95d91d43-16b9-4eaa-b446-97fc4a70c4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GoC / GdC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Cognition</dc:title>
  <dc:subject/>
  <dc:creator>Bowden, Larry LA [NC]</dc:creator>
  <keywords/>
  <dc:description/>
  <lastModifiedBy>Julie Bélisle Boutet (CSPS-EFPC)</lastModifiedBy>
  <revision>149</revision>
  <dcterms:created xsi:type="dcterms:W3CDTF">2023-03-08T15:47:00.0000000Z</dcterms:created>
  <dcterms:modified xsi:type="dcterms:W3CDTF">2023-05-30T18:14:49.8159777Z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y fmtid="{D5CDD505-2E9C-101B-9397-08002B2CF9AE}" pid="4" name="_NewReviewCycle">
    <vt:lpwstr/>
  </property>
</Properties>
</file>