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14: Recycled Paper Is All Around You</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2</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3"/>
      </w:pPr>
      <w:r>
        <w:t>Perspective Matrix Module 3</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CEPI Recycled Fiber Product Catalogs: </w:t>
      </w:r>
      <w:r>
        <w:t>https://www.cepi.org</w:t>
      </w:r>
    </w:p>
    <w:p>
      <w:pPr>
        <w:pStyle w:val="ListBullet"/>
      </w:pPr>
      <w:r>
        <w:rPr>
          <w:b/>
        </w:rPr>
        <w:t xml:space="preserve">Sustainable Packaging Coalition Material Profiles: </w:t>
      </w:r>
      <w:r>
        <w:t>https://sustainablepackaging.org</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