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1"/>
          <w:sz-cs w:val="21"/>
        </w:rPr>
        <w:t xml:space="preserve">WORK SECTION — UPDATED MASTER STRUCTURE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Portfolio direction: </w:t>
      </w:r>
      <w:r>
        <w:rPr>
          <w:rFonts w:ascii="Arial" w:hAnsi="Arial" w:cs="Arial"/>
          <w:sz w:val="21"/>
          <w:sz-cs w:val="21"/>
        </w:rPr>
        <w:t xml:space="preserve">A visual project index inspired by the simplicity and clarity of modern studio work pages. Conceptual project titles lead; client/context appears as supporting metadata.</w:t>
      </w:r>
    </w:p>
    <w:p>
      <w:pPr/>
      <w:r>
        <w:rPr>
          <w:rFonts w:ascii="Arial" w:hAnsi="Arial" w:cs="Arial"/>
          <w:sz w:val="21"/>
          <w:sz-cs w:val="21"/>
        </w:rPr>
        <w:t xml:space="preserve">01 — BUILT TO SCALE</w:t>
      </w:r>
    </w:p>
    <w:p>
      <w:pPr/>
      <w:r>
        <w:rPr>
          <w:rFonts w:ascii="Arial" w:hAnsi="Arial" w:cs="Arial"/>
          <w:sz w:val="21"/>
          <w:sz-cs w:val="21"/>
        </w:rPr>
        <w:t xml:space="preserve">Client: Basil</w:t>
      </w:r>
    </w:p>
    <w:p>
      <w:pPr/>
      <w:r>
        <w:rPr>
          <w:rFonts w:ascii="Arial" w:hAnsi="Arial" w:cs="Arial"/>
          <w:sz w:val="21"/>
          <w:sz-cs w:val="21"/>
        </w:rPr>
        <w:t xml:space="preserve">Industry: Healthy Food / QSR</w:t>
      </w:r>
    </w:p>
    <w:p>
      <w:pPr/>
      <w:r>
        <w:rPr>
          <w:rFonts w:ascii="Arial" w:hAnsi="Arial" w:cs="Arial"/>
          <w:sz w:val="21"/>
          <w:sz-cs w:val="21"/>
        </w:rPr>
        <w:t xml:space="preserve">Scope: Brand Communication · Packaging · Print · Presentation · Campaign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Building a visual system for a healthy food brand across every touchpoint.</w:t>
      </w:r>
    </w:p>
    <w:p>
      <w:pPr/>
      <w:r>
        <w:rPr>
          <w:rFonts w:ascii="Arial" w:hAnsi="Arial" w:cs="Arial"/>
          <w:sz w:val="21"/>
          <w:sz-cs w:val="21"/>
        </w:rPr>
        <w:t xml:space="preserve">02 — NOSTALGIA, REWORKED</w:t>
      </w:r>
    </w:p>
    <w:p>
      <w:pPr/>
      <w:r>
        <w:rPr>
          <w:rFonts w:ascii="Arial" w:hAnsi="Arial" w:cs="Arial"/>
          <w:sz w:val="21"/>
          <w:sz-cs w:val="21"/>
        </w:rPr>
        <w:t xml:space="preserve">Client: Clayoven</w:t>
      </w:r>
    </w:p>
    <w:p>
      <w:pPr/>
      <w:r>
        <w:rPr>
          <w:rFonts w:ascii="Arial" w:hAnsi="Arial" w:cs="Arial"/>
          <w:sz w:val="21"/>
          <w:sz-cs w:val="21"/>
        </w:rPr>
        <w:t xml:space="preserve">Industry: Restaurant / Food &amp; Beverage</w:t>
      </w:r>
    </w:p>
    <w:p>
      <w:pPr/>
      <w:r>
        <w:rPr>
          <w:rFonts w:ascii="Arial" w:hAnsi="Arial" w:cs="Arial"/>
          <w:sz w:val="21"/>
          <w:sz-cs w:val="21"/>
        </w:rPr>
        <w:t xml:space="preserve">Scope: Brand Identity · Social Media · Content Design · Reel Editing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Reworking a legacy restaurant's identity into a distinctive social visual language.</w:t>
      </w:r>
    </w:p>
    <w:p>
      <w:pPr/>
      <w:r>
        <w:rPr>
          <w:rFonts w:ascii="Arial" w:hAnsi="Arial" w:cs="Arial"/>
          <w:sz w:val="21"/>
          <w:sz-cs w:val="21"/>
        </w:rPr>
        <w:t xml:space="preserve">03 — A SEAT AT THE TABLE</w:t>
      </w:r>
    </w:p>
    <w:p>
      <w:pPr/>
      <w:r>
        <w:rPr>
          <w:rFonts w:ascii="Arial" w:hAnsi="Arial" w:cs="Arial"/>
          <w:sz w:val="21"/>
          <w:sz-cs w:val="21"/>
        </w:rPr>
        <w:t xml:space="preserve">Client: La Isla</w:t>
      </w:r>
    </w:p>
    <w:p>
      <w:pPr/>
      <w:r>
        <w:rPr>
          <w:rFonts w:ascii="Arial" w:hAnsi="Arial" w:cs="Arial"/>
          <w:sz w:val="21"/>
          <w:sz-cs w:val="21"/>
        </w:rPr>
        <w:t xml:space="preserve">Industry: Restaurant / Bar &amp; Café</w:t>
      </w:r>
    </w:p>
    <w:p>
      <w:pPr/>
      <w:r>
        <w:rPr>
          <w:rFonts w:ascii="Arial" w:hAnsi="Arial" w:cs="Arial"/>
          <w:sz w:val="21"/>
          <w:sz-cs w:val="21"/>
        </w:rPr>
        <w:t xml:space="preserve">Scope: Social Creative · Campaign Design · Menu Design · Invitations · 3D / Conceptual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Building a visual language for a hospitality brand across everyday content, seasonal campaigns and experiences.</w:t>
      </w:r>
    </w:p>
    <w:p>
      <w:pPr/>
      <w:r>
        <w:rPr>
          <w:rFonts w:ascii="Arial" w:hAnsi="Arial" w:cs="Arial"/>
          <w:sz w:val="21"/>
          <w:sz-cs w:val="21"/>
        </w:rPr>
        <w:t xml:space="preserve">04 — KEEPING 32 YEARS CURRENT</w:t>
      </w:r>
    </w:p>
    <w:p>
      <w:pPr/>
      <w:r>
        <w:rPr>
          <w:rFonts w:ascii="Arial" w:hAnsi="Arial" w:cs="Arial"/>
          <w:sz w:val="21"/>
          <w:sz-cs w:val="21"/>
        </w:rPr>
        <w:t xml:space="preserve">Client: Drums of Heaven</w:t>
      </w:r>
    </w:p>
    <w:p>
      <w:pPr/>
      <w:r>
        <w:rPr>
          <w:rFonts w:ascii="Arial" w:hAnsi="Arial" w:cs="Arial"/>
          <w:sz w:val="21"/>
          <w:sz-cs w:val="21"/>
        </w:rPr>
        <w:t xml:space="preserve">Industry: Pan-Asian Kitchen &amp; Bar</w:t>
      </w:r>
    </w:p>
    <w:p>
      <w:pPr/>
      <w:r>
        <w:rPr>
          <w:rFonts w:ascii="Arial" w:hAnsi="Arial" w:cs="Arial"/>
          <w:sz w:val="21"/>
          <w:sz-cs w:val="21"/>
        </w:rPr>
        <w:t xml:space="preserve">Scope: Social Creative · Campaigns · Content Design · Art Direction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Keeping a long-standing Pan-Asian restaurant visually relevant across social content, campaigns and in-store communication.</w:t>
      </w:r>
    </w:p>
    <w:p>
      <w:pPr/>
      <w:r>
        <w:rPr>
          <w:rFonts w:ascii="Arial" w:hAnsi="Arial" w:cs="Arial"/>
          <w:sz w:val="21"/>
          <w:sz-cs w:val="21"/>
        </w:rPr>
        <w:t xml:space="preserve">05 — ONE OFFER. FOUR FRAMES.</w:t>
      </w:r>
    </w:p>
    <w:p>
      <w:pPr/>
      <w:r>
        <w:rPr>
          <w:rFonts w:ascii="Arial" w:hAnsi="Arial" w:cs="Arial"/>
          <w:sz w:val="21"/>
          <w:sz-cs w:val="21"/>
        </w:rPr>
        <w:t xml:space="preserve">Client: Royal Biryani House</w:t>
      </w:r>
    </w:p>
    <w:p>
      <w:pPr/>
      <w:r>
        <w:rPr>
          <w:rFonts w:ascii="Arial" w:hAnsi="Arial" w:cs="Arial"/>
          <w:sz w:val="21"/>
          <w:sz-cs w:val="21"/>
        </w:rPr>
        <w:t xml:space="preserve">Industry: Food / Biryani &amp; Indian Cuisine</w:t>
      </w:r>
    </w:p>
    <w:p>
      <w:pPr/>
      <w:r>
        <w:rPr>
          <w:rFonts w:ascii="Arial" w:hAnsi="Arial" w:cs="Arial"/>
          <w:sz w:val="21"/>
          <w:sz-cs w:val="21"/>
        </w:rPr>
        <w:t xml:space="preserve">Scope: Campaign Concept · Social Creative · Art Direction · Visual Design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Turning a single food proposition into a connected four-frame Meta campaign.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06 — CUT TO THE RHYTHM</w:t>
      </w:r>
    </w:p>
    <w:p>
      <w:pPr/>
      <w:r>
        <w:rPr>
          <w:rFonts w:ascii="Arial" w:hAnsi="Arial" w:cs="Arial"/>
          <w:sz w:val="21"/>
          <w:sz-cs w:val="21"/>
        </w:rPr>
        <w:t xml:space="preserve">Client / Context: Selected Reel Edits</w:t>
      </w:r>
    </w:p>
    <w:p>
      <w:pPr/>
      <w:r>
        <w:rPr>
          <w:rFonts w:ascii="Arial" w:hAnsi="Arial" w:cs="Arial"/>
          <w:sz w:val="21"/>
          <w:sz-cs w:val="21"/>
        </w:rPr>
        <w:t xml:space="preserve">Type: Selected Reel Edits</w:t>
      </w:r>
    </w:p>
    <w:p>
      <w:pPr/>
      <w:r>
        <w:rPr>
          <w:rFonts w:ascii="Arial" w:hAnsi="Arial" w:cs="Arial"/>
          <w:sz w:val="21"/>
          <w:sz-cs w:val="21"/>
        </w:rPr>
        <w:t xml:space="preserve">Scope: Video Editing · Motion · Short-Form Content · Creative Pacing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Short-form edits built around rhythm, atmosphere, visual pacing and brand personality.</w:t>
      </w:r>
    </w:p>
    <w:p>
      <w:pPr/>
      <w:r>
        <w:rPr>
          <w:rFonts w:ascii="Arial" w:hAnsi="Arial" w:cs="Arial"/>
          <w:sz w:val="21"/>
          <w:sz-cs w:val="21"/>
        </w:rPr>
        <w:t xml:space="preserve">07 — BEYOND THE FOOTAGE</w:t>
      </w:r>
    </w:p>
    <w:p>
      <w:pPr/>
      <w:r>
        <w:rPr>
          <w:rFonts w:ascii="Arial" w:hAnsi="Arial" w:cs="Arial"/>
          <w:sz w:val="21"/>
          <w:sz-cs w:val="21"/>
        </w:rPr>
        <w:t xml:space="preserve">Client / Context: AI-Assisted Visual Content</w:t>
      </w:r>
    </w:p>
    <w:p>
      <w:pPr/>
      <w:r>
        <w:rPr>
          <w:rFonts w:ascii="Arial" w:hAnsi="Arial" w:cs="Arial"/>
          <w:sz w:val="21"/>
          <w:sz-cs w:val="21"/>
        </w:rPr>
        <w:t xml:space="preserve">Type: AI-Assisted Visual Content</w:t>
      </w:r>
    </w:p>
    <w:p>
      <w:pPr/>
      <w:r>
        <w:rPr>
          <w:rFonts w:ascii="Arial" w:hAnsi="Arial" w:cs="Arial"/>
          <w:sz w:val="21"/>
          <w:sz-cs w:val="21"/>
        </w:rPr>
        <w:t xml:space="preserve">Scope: Concept Development · AI Generation · Art Direction · Video Editing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Exploring AI-assisted workflows to turn concepts into cinematic short-form visuals.</w:t>
      </w:r>
    </w:p>
    <w:p>
      <w:pPr/>
      <w:r>
        <w:rPr>
          <w:rFonts w:ascii="Arial" w:hAnsi="Arial" w:cs="Arial"/>
          <w:sz w:val="21"/>
          <w:sz-cs w:val="21"/>
        </w:rPr>
        <w:t xml:space="preserve">09— JUST BECAUSE</w:t>
      </w:r>
    </w:p>
    <w:p>
      <w:pPr/>
      <w:r>
        <w:rPr>
          <w:rFonts w:ascii="Arial" w:hAnsi="Arial" w:cs="Arial"/>
          <w:sz w:val="21"/>
          <w:sz-cs w:val="21"/>
        </w:rPr>
        <w:t xml:space="preserve">Client / Context: Personal Work</w:t>
      </w:r>
    </w:p>
    <w:p>
      <w:pPr/>
      <w:r>
        <w:rPr>
          <w:rFonts w:ascii="Arial" w:hAnsi="Arial" w:cs="Arial"/>
          <w:sz w:val="21"/>
          <w:sz-cs w:val="21"/>
        </w:rPr>
        <w:t xml:space="preserve">Type: Personal Visual Experiments</w:t>
      </w:r>
    </w:p>
    <w:p>
      <w:pPr/>
      <w:r>
        <w:rPr>
          <w:rFonts w:ascii="Arial" w:hAnsi="Arial" w:cs="Arial"/>
          <w:sz w:val="21"/>
          <w:sz-cs w:val="21"/>
        </w:rPr>
        <w:t xml:space="preserve">Scope: Poster Design · Visual Experiments · Personal Exploration</w:t>
      </w:r>
    </w:p>
    <w:p>
      <w:pPr/>
      <w:r>
        <w:rPr>
          <w:rFonts w:ascii="Arial" w:hAnsi="Arial" w:cs="Arial"/>
          <w:sz w:val="21"/>
          <w:sz-cs w:val="21"/>
        </w:rPr>
        <w:t xml:space="preserve">Work-page descriptor: Personal poster experiments and visual ideas made outside the brief.</w:t>
      </w:r>
    </w:p>
    <w:p>
      <w:pPr/>
      <w:r>
        <w:rPr>
          <w:rFonts w:ascii="Arial" w:hAnsi="Arial" w:cs="Arial"/>
          <w:sz w:val="21"/>
          <w:sz-cs w:val="21"/>
        </w:rPr>
        <w:t xml:space="preserve"/>
        <w:br w:type="page"/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HOMEPAGE — SELECTED WORK</w:t>
      </w:r>
    </w:p>
    <w:p>
      <w:pPr/>
      <w:r>
        <w:rPr>
          <w:rFonts w:ascii="Arial" w:hAnsi="Arial" w:cs="Arial"/>
          <w:sz w:val="21"/>
          <w:sz-cs w:val="21"/>
        </w:rPr>
        <w:t xml:space="preserve">Eyebrow: RECENT WORK</w:t>
      </w:r>
    </w:p>
    <w:p>
      <w:pPr/>
      <w:r>
        <w:rPr>
          <w:rFonts w:ascii="Arial" w:hAnsi="Arial" w:cs="Arial"/>
          <w:sz w:val="21"/>
          <w:sz-cs w:val="21"/>
        </w:rPr>
        <w:t xml:space="preserve">Headline: WORK THAT ANSWERS A BRIEF.</w:t>
      </w:r>
    </w:p>
    <w:p>
      <w:pPr/>
      <w:r>
        <w:rPr>
          <w:rFonts w:ascii="Arial" w:hAnsi="Arial" w:cs="Arial"/>
          <w:sz w:val="21"/>
          <w:sz-cs w:val="21"/>
        </w:rPr>
        <w:t xml:space="preserve">01  BUILT TO SCALE — Basil</w:t>
      </w:r>
    </w:p>
    <w:p>
      <w:pPr/>
      <w:r>
        <w:rPr>
          <w:rFonts w:ascii="Arial" w:hAnsi="Arial" w:cs="Arial"/>
          <w:sz w:val="21"/>
          <w:sz-cs w:val="21"/>
        </w:rPr>
        <w:t xml:space="preserve">Building a visual system for a healthy food brand across every touchpoint.</w:t>
      </w:r>
    </w:p>
    <w:p>
      <w:pPr/>
      <w:r>
        <w:rPr>
          <w:rFonts w:ascii="Arial" w:hAnsi="Arial" w:cs="Arial"/>
          <w:sz w:val="21"/>
          <w:sz-cs w:val="21"/>
        </w:rPr>
        <w:t xml:space="preserve">02  NOSTALGIA, REWORKED — Clayoven</w:t>
      </w:r>
    </w:p>
    <w:p>
      <w:pPr/>
      <w:r>
        <w:rPr>
          <w:rFonts w:ascii="Arial" w:hAnsi="Arial" w:cs="Arial"/>
          <w:sz w:val="21"/>
          <w:sz-cs w:val="21"/>
        </w:rPr>
        <w:t xml:space="preserve">Reworking a legacy restaurant's identity into a distinctive social visual language.</w:t>
      </w:r>
    </w:p>
    <w:p>
      <w:pPr/>
      <w:r>
        <w:rPr>
          <w:rFonts w:ascii="Arial" w:hAnsi="Arial" w:cs="Arial"/>
          <w:sz w:val="21"/>
          <w:sz-cs w:val="21"/>
        </w:rPr>
        <w:t xml:space="preserve">03  A SEAT AT THE TABLE — La Isla</w:t>
      </w:r>
    </w:p>
    <w:p>
      <w:pPr/>
      <w:r>
        <w:rPr>
          <w:rFonts w:ascii="Arial" w:hAnsi="Arial" w:cs="Arial"/>
          <w:sz w:val="21"/>
          <w:sz-cs w:val="21"/>
        </w:rPr>
        <w:t xml:space="preserve">Building a visual language for a hospitality brand across everyday content, seasonal campaigns and experiences.</w:t>
      </w:r>
    </w:p>
    <w:p>
      <w:pPr/>
      <w:r>
        <w:rPr>
          <w:rFonts w:ascii="Arial" w:hAnsi="Arial" w:cs="Arial"/>
          <w:sz w:val="21"/>
          <w:sz-cs w:val="21"/>
        </w:rPr>
        <w:t xml:space="preserve">04  CUT TO THE RHYTHM — Selected Reel Edits</w:t>
      </w:r>
    </w:p>
    <w:p>
      <w:pPr/>
      <w:r>
        <w:rPr>
          <w:rFonts w:ascii="Arial" w:hAnsi="Arial" w:cs="Arial"/>
          <w:sz w:val="21"/>
          <w:sz-cs w:val="21"/>
        </w:rPr>
        <w:t xml:space="preserve">Short-form edits built around rhythm, atmosphere, visual pacing and brand personality.</w:t>
      </w:r>
    </w:p>
    <w:p>
      <w:pPr/>
      <w:r>
        <w:rPr>
          <w:rFonts w:ascii="Arial" w:hAnsi="Arial" w:cs="Arial"/>
          <w:sz w:val="21"/>
          <w:sz-cs w:val="21"/>
        </w:rPr>
        <w:t xml:space="preserve">CTA: VIEW ALL WORK →</w:t>
      </w:r>
    </w:p>
    <w:p>
      <w:pPr/>
      <w:r>
        <w:rPr>
          <w:rFonts w:ascii="Arial" w:hAnsi="Arial" w:cs="Arial"/>
          <w:sz w:val="21"/>
          <w:sz-cs w:val="21"/>
        </w:rPr>
        <w:t xml:space="preserve">Note: Salt N Pepper remains Project 09 on the full Work page but is not featured in the homepage Selected Work section.</w:t>
      </w:r>
    </w:p>
    <w:p>
      <w:pPr/>
      <w:r>
        <w:rPr>
          <w:rFonts w:ascii="Arial" w:hAnsi="Arial" w:cs="Arial"/>
          <w:sz w:val="21"/>
          <w:sz-cs w:val="21"/>
        </w:rPr>
        <w:t xml:space="preserve">WORK PAGE FILTERS</w:t>
      </w:r>
    </w:p>
    <w:p>
      <w:pPr/>
      <w:r>
        <w:rPr>
          <w:rFonts w:ascii="Arial" w:hAnsi="Arial" w:cs="Arial"/>
          <w:sz w:val="21"/>
          <w:sz-cs w:val="21"/>
        </w:rPr>
        <w:t xml:space="preserve">ALL</w:t>
      </w:r>
    </w:p>
    <w:p>
      <w:pPr/>
      <w:r>
        <w:rPr>
          <w:rFonts w:ascii="Arial" w:hAnsi="Arial" w:cs="Arial"/>
          <w:sz w:val="21"/>
          <w:sz-cs w:val="21"/>
        </w:rPr>
        <w:t xml:space="preserve">BRAND &amp; IDENTITY</w:t>
      </w:r>
    </w:p>
    <w:p>
      <w:pPr/>
      <w:r>
        <w:rPr>
          <w:rFonts w:ascii="Arial" w:hAnsi="Arial" w:cs="Arial"/>
          <w:sz w:val="21"/>
          <w:sz-cs w:val="21"/>
        </w:rPr>
        <w:t xml:space="preserve">CAMPAIGNS &amp; CONTENT</w:t>
      </w:r>
    </w:p>
    <w:p>
      <w:pPr/>
      <w:r>
        <w:rPr>
          <w:rFonts w:ascii="Arial" w:hAnsi="Arial" w:cs="Arial"/>
          <w:sz w:val="21"/>
          <w:sz-cs w:val="21"/>
        </w:rPr>
        <w:t xml:space="preserve">DECKS &amp; VISUAL COMMUNICATION</w:t>
      </w:r>
    </w:p>
    <w:p>
      <w:pPr/>
      <w:r>
        <w:rPr>
          <w:rFonts w:ascii="Arial" w:hAnsi="Arial" w:cs="Arial"/>
          <w:sz w:val="21"/>
          <w:sz-cs w:val="21"/>
        </w:rPr>
        <w:t xml:space="preserve">MOTION &amp; VIDEO</w:t>
      </w:r>
    </w:p>
    <w:p>
      <w:pPr/>
      <w:r>
        <w:rPr>
          <w:rFonts w:ascii="Arial" w:hAnsi="Arial" w:cs="Arial"/>
          <w:sz w:val="21"/>
          <w:sz-cs w:val="21"/>
        </w:rPr>
        <w:t xml:space="preserve">PERSONAL</w:t>
      </w:r>
    </w:p>
    <w:p>
      <w:pPr/>
      <w:r>
        <w:rPr>
          <w:rFonts w:ascii="Arial" w:hAnsi="Arial" w:cs="Arial"/>
          <w:sz w:val="21"/>
          <w:sz-cs w:val="21"/>
        </w:rPr>
        <w:t xml:space="preserve">WORK CARD FORMAT</w:t>
      </w:r>
    </w:p>
    <w:p>
      <w:pPr/>
      <w:r>
        <w:rPr>
          <w:rFonts w:ascii="Arial" w:hAnsi="Arial" w:cs="Arial"/>
          <w:sz w:val="21"/>
          <w:sz-cs w:val="21"/>
        </w:rPr>
        <w:t xml:space="preserve">Conceptual project title → one-line descriptor → client/context metadata → visual preview.</w:t>
      </w:r>
    </w:p>
    <w:p>
      <w:pPr/>
      <w:r>
        <w:rPr>
          <w:rFonts w:ascii="Arial" w:hAnsi="Arial" w:cs="Arial"/>
          <w:sz w:val="21"/>
          <w:sz-cs w:val="21"/>
        </w:rPr>
        <w:t xml:space="preserve">PROJECT DETAIL TEMPLATE</w:t>
      </w:r>
    </w:p>
    <w:p>
      <w:pPr/>
      <w:r>
        <w:rPr>
          <w:rFonts w:ascii="Arial" w:hAnsi="Arial" w:cs="Arial"/>
          <w:sz w:val="21"/>
          <w:sz-cs w:val="21"/>
        </w:rPr>
        <w:t xml:space="preserve">PROJECT TITLE</w:t>
      </w:r>
    </w:p>
    <w:p>
      <w:pPr/>
      <w:r>
        <w:rPr>
          <w:rFonts w:ascii="Arial" w:hAnsi="Arial" w:cs="Arial"/>
          <w:sz w:val="21"/>
          <w:sz-cs w:val="21"/>
        </w:rPr>
        <w:t xml:space="preserve">Client / context · Industry / type · Services / scope</w:t>
      </w:r>
    </w:p>
    <w:p>
      <w:pPr/>
      <w:r>
        <w:rPr>
          <w:rFonts w:ascii="Arial" w:hAnsi="Arial" w:cs="Arial"/>
          <w:sz w:val="21"/>
          <w:sz-cs w:val="21"/>
        </w:rPr>
        <w:t xml:space="preserve">Hero visual</w:t>
      </w:r>
    </w:p>
    <w:p>
      <w:pPr/>
      <w:r>
        <w:rPr>
          <w:rFonts w:ascii="Arial" w:hAnsi="Arial" w:cs="Arial"/>
          <w:sz w:val="21"/>
          <w:sz-cs w:val="21"/>
        </w:rPr>
        <w:t xml:space="preserve">Short project introduction</w:t>
      </w:r>
    </w:p>
    <w:p>
      <w:pPr/>
      <w:r>
        <w:rPr>
          <w:rFonts w:ascii="Arial" w:hAnsi="Arial" w:cs="Arial"/>
          <w:sz w:val="21"/>
          <w:sz-cs w:val="21"/>
        </w:rPr>
        <w:t xml:space="preserve">Curated visual sequence with minimal supporting copy</w:t>
      </w:r>
    </w:p>
    <w:p>
      <w:pPr/>
      <w:r>
        <w:rPr>
          <w:rFonts w:ascii="Arial" w:hAnsi="Arial" w:cs="Arial"/>
          <w:sz w:val="21"/>
          <w:sz-cs w:val="21"/>
        </w:rPr>
        <w:t xml:space="preserve">Closing / final visual</w:t>
      </w:r>
    </w:p>
    <w:p>
      <w:pPr/>
      <w:r>
        <w:rPr>
          <w:rFonts w:ascii="Arial" w:hAnsi="Arial" w:cs="Arial"/>
          <w:sz w:val="21"/>
          <w:sz-cs w:val="21"/>
        </w:rPr>
        <w:t xml:space="preserve">Next project</w:t>
      </w:r>
    </w:p>
    <w:p>
      <w:pPr/>
      <w:r>
        <w:rPr>
          <w:rFonts w:ascii="Arial" w:hAnsi="Arial" w:cs="Arial"/>
          <w:sz w:val="21"/>
          <w:sz-cs w:val="21"/>
        </w:rPr>
        <w:t xml:space="preserve">Curation principle: Keep the Work page simple and visual. Do not rank projects or use scores. Let the work, conceptual titles and short descriptions create the narrative.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