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171566">
      <w:pPr>
        <w:pStyle w:val="Text"/>
        <w:ind w:firstLine="0"/>
        <w:rPr>
          <w:sz w:val="18"/>
          <w:szCs w:val="18"/>
        </w:rPr>
      </w:pPr>
      <w:r>
        <w:rPr>
          <w:rFonts w:ascii="Symbol" w:hAnsi="Symbol"/>
          <w:sz w:val="18"/>
          <w:szCs w:val="18"/>
        </w:rPr>
        <w:footnoteReference w:customMarkFollows="1" w:id="1"/>
        <w:sym w:font="Symbol" w:char="F020"/>
      </w:r>
    </w:p>
    <w:p w:rsidR="00243A9F" w:rsidRDefault="00171566">
      <w:pPr>
        <w:pStyle w:val="Title"/>
        <w:framePr w:wrap="notBeside"/>
        <w:rPr>
          <w:sz w:val="40"/>
          <w:szCs w:val="40"/>
        </w:rPr>
      </w:pPr>
      <w:r>
        <w:t xml:space="preserve">FPGA Implementation </w:t>
      </w:r>
      <w:r w:rsidR="00051A7D">
        <w:t>of</w:t>
      </w:r>
      <w:r>
        <w:t xml:space="preserve"> Filters</w:t>
      </w:r>
    </w:p>
    <w:p w:rsidR="00E97402" w:rsidRPr="00421703" w:rsidRDefault="00171566">
      <w:pPr>
        <w:pStyle w:val="Authors"/>
        <w:framePr w:wrap="notBeside"/>
        <w:rPr>
          <w:b/>
        </w:rPr>
      </w:pPr>
      <w:r w:rsidRPr="00421703">
        <w:rPr>
          <w:b/>
        </w:rPr>
        <w:t>Manas Maurya, Dhruvajit Ghosh</w:t>
      </w:r>
    </w:p>
    <w:p w:rsidR="00E97402" w:rsidRDefault="00171566" w:rsidP="00F96901">
      <w:pPr>
        <w:pStyle w:val="Abstract"/>
        <w:ind w:firstLine="0"/>
      </w:pPr>
      <w:r>
        <w:rPr>
          <w:i/>
          <w:iCs/>
        </w:rPr>
        <w:t>Abstract</w:t>
      </w:r>
      <w:r>
        <w:t>—</w:t>
      </w:r>
      <w:r w:rsidR="00762034">
        <w:t>Digital filters are a very important</w:t>
      </w:r>
      <w:r w:rsidR="00502E57">
        <w:t xml:space="preserve"> part of DSP. </w:t>
      </w:r>
      <w:r w:rsidR="00F50D76">
        <w:t>Filter</w:t>
      </w:r>
      <w:r w:rsidR="00F058FA">
        <w:t>s</w:t>
      </w:r>
      <w:r w:rsidR="0002741D">
        <w:t xml:space="preserve"> </w:t>
      </w:r>
      <w:r w:rsidR="00254BAB">
        <w:t xml:space="preserve">are used for these two specific purposes – signal separation and signal restoration. In other </w:t>
      </w:r>
      <w:r w:rsidR="00D56278">
        <w:t>words,</w:t>
      </w:r>
      <w:r w:rsidR="00254BAB">
        <w:t xml:space="preserve"> the filter is a device or a process that removes some unwanted components or features from a signal. </w:t>
      </w:r>
      <w:r w:rsidR="00932BE1">
        <w:t>Our focus is mainly on Finite Impulse Response or FIR filters.</w:t>
      </w:r>
      <w:r w:rsidR="00AE4912">
        <w:t xml:space="preserve"> Though IIR filters are more efficient, FIR filters are used where precise linear phase is required.</w:t>
      </w:r>
      <w:r w:rsidR="00BD31D8">
        <w:t xml:space="preserve"> </w:t>
      </w:r>
      <w:r w:rsidR="00FA2831">
        <w:t>Filter implementation on FPGA is preferred in high-performance applications wh</w:t>
      </w:r>
      <w:r w:rsidR="00470C1F">
        <w:t xml:space="preserve">ere there is a need to expedite the filtering process. In this </w:t>
      </w:r>
      <w:r w:rsidR="00D56278">
        <w:t>paper,</w:t>
      </w:r>
      <w:r w:rsidR="00470C1F">
        <w:t xml:space="preserve"> we discuss the design and implementation of low-pass, high-pass, and band-pass FIR filters. To obtain the coefficients of the </w:t>
      </w:r>
      <w:r w:rsidR="00F81318">
        <w:t>filters, we have used the Windowing technique.</w:t>
      </w:r>
    </w:p>
    <w:p w:rsidR="00E97402" w:rsidRDefault="00E97402"/>
    <w:p w:rsidR="00E97402" w:rsidRDefault="00171566">
      <w:pPr>
        <w:pStyle w:val="IndexTerms"/>
      </w:pPr>
      <w:bookmarkStart w:id="0" w:name="PointTmp"/>
      <w:r>
        <w:rPr>
          <w:i/>
          <w:iCs/>
        </w:rPr>
        <w:t>Index Terms</w:t>
      </w:r>
      <w:r>
        <w:t>—</w:t>
      </w:r>
      <w:r w:rsidR="00F81318">
        <w:t xml:space="preserve"> FIR Filter, FPGA, DSP, Windowing Technique</w:t>
      </w:r>
    </w:p>
    <w:p w:rsidR="00E97402" w:rsidRDefault="00E97402"/>
    <w:bookmarkEnd w:id="0"/>
    <w:p w:rsidR="00E97402" w:rsidRDefault="00171566">
      <w:pPr>
        <w:pStyle w:val="Heading1"/>
      </w:pPr>
      <w:r>
        <w:t>I</w:t>
      </w:r>
      <w:r>
        <w:rPr>
          <w:sz w:val="16"/>
          <w:szCs w:val="16"/>
        </w:rPr>
        <w:t>NTRODUCTION</w:t>
      </w:r>
    </w:p>
    <w:p w:rsidR="00074339" w:rsidRDefault="00171566" w:rsidP="00074339">
      <w:pPr>
        <w:autoSpaceDE/>
        <w:autoSpaceDN/>
        <w:rPr>
          <w:lang w:val="en-GB" w:eastAsia="en-GB"/>
        </w:rPr>
      </w:pPr>
      <w:r>
        <w:rPr>
          <w:color w:val="000000"/>
          <w:shd w:val="clear" w:color="auto" w:fill="FFFFFF"/>
        </w:rPr>
        <w:t>Filters are used to</w:t>
      </w:r>
      <w:r w:rsidR="00603152">
        <w:rPr>
          <w:color w:val="000000"/>
          <w:shd w:val="clear" w:color="auto" w:fill="FFFFFF"/>
        </w:rPr>
        <w:t xml:space="preserve"> suppress some parts of the signal in the frequency domain and give a desired output. This results in the removal of</w:t>
      </w:r>
      <w:r w:rsidRPr="00105151">
        <w:rPr>
          <w:color w:val="000000"/>
          <w:shd w:val="clear" w:color="auto" w:fill="FFFFFF"/>
        </w:rPr>
        <w:t xml:space="preserve"> some</w:t>
      </w:r>
      <w:r w:rsidRPr="00105151">
        <w:rPr>
          <w:rStyle w:val="apple-converted-space"/>
          <w:color w:val="000000"/>
          <w:shd w:val="clear" w:color="auto" w:fill="FFFFFF"/>
        </w:rPr>
        <w:t> </w:t>
      </w:r>
      <w:r w:rsidRPr="00105151">
        <w:rPr>
          <w:color w:val="000000"/>
        </w:rPr>
        <w:t>frequencies</w:t>
      </w:r>
      <w:r w:rsidRPr="00105151">
        <w:rPr>
          <w:rStyle w:val="apple-converted-space"/>
          <w:color w:val="000000"/>
          <w:shd w:val="clear" w:color="auto" w:fill="FFFFFF"/>
        </w:rPr>
        <w:t> </w:t>
      </w:r>
      <w:r w:rsidRPr="00105151">
        <w:rPr>
          <w:color w:val="000000"/>
          <w:shd w:val="clear" w:color="auto" w:fill="FFFFFF"/>
        </w:rPr>
        <w:t>or frequency bands.</w:t>
      </w:r>
      <w:r>
        <w:rPr>
          <w:color w:val="000000"/>
          <w:shd w:val="clear" w:color="auto" w:fill="FFFFFF"/>
        </w:rPr>
        <w:t xml:space="preserve"> </w:t>
      </w:r>
      <w:r w:rsidR="00603152">
        <w:rPr>
          <w:lang w:val="en-GB" w:eastAsia="en-GB"/>
        </w:rPr>
        <w:t xml:space="preserve">Convolution of </w:t>
      </w:r>
      <w:r w:rsidRPr="00074339">
        <w:rPr>
          <w:lang w:val="en-GB" w:eastAsia="en-GB"/>
        </w:rPr>
        <w:t>the input signal with the di</w:t>
      </w:r>
      <w:r w:rsidR="00603152">
        <w:rPr>
          <w:lang w:val="en-GB" w:eastAsia="en-GB"/>
        </w:rPr>
        <w:t>gital filter's impulse response gives the output.</w:t>
      </w:r>
    </w:p>
    <w:p w:rsidR="00814DB5" w:rsidRDefault="00814DB5" w:rsidP="00074339">
      <w:pPr>
        <w:autoSpaceDE/>
        <w:autoSpaceDN/>
        <w:rPr>
          <w:lang w:val="en-GB" w:eastAsia="en-GB"/>
        </w:rPr>
      </w:pPr>
    </w:p>
    <w:p w:rsidR="001E3240" w:rsidRDefault="00171566" w:rsidP="001E3240">
      <w:r>
        <w:rPr>
          <w:shd w:val="clear" w:color="auto" w:fill="FFFFFF"/>
          <w:lang w:val="en-GB" w:eastAsia="en-GB"/>
        </w:rPr>
        <w:t xml:space="preserve"> An FIR</w:t>
      </w:r>
      <w:r w:rsidRPr="00B64642">
        <w:rPr>
          <w:shd w:val="clear" w:color="auto" w:fill="FFFFFF"/>
          <w:lang w:val="en-GB" w:eastAsia="en-GB"/>
        </w:rPr>
        <w:t xml:space="preserve"> filter</w:t>
      </w:r>
      <w:r>
        <w:rPr>
          <w:shd w:val="clear" w:color="auto" w:fill="FFFFFF"/>
          <w:lang w:val="en-GB" w:eastAsia="en-GB"/>
        </w:rPr>
        <w:t xml:space="preserve"> is the one</w:t>
      </w:r>
      <w:r w:rsidRPr="00B64642">
        <w:rPr>
          <w:shd w:val="clear" w:color="auto" w:fill="FFFFFF"/>
          <w:lang w:val="en-GB" w:eastAsia="en-GB"/>
        </w:rPr>
        <w:t xml:space="preserve"> whose impulse response is of </w:t>
      </w:r>
      <w:r>
        <w:rPr>
          <w:shd w:val="clear" w:color="auto" w:fill="FFFFFF"/>
          <w:lang w:val="en-GB" w:eastAsia="en-GB"/>
        </w:rPr>
        <w:t xml:space="preserve">a </w:t>
      </w:r>
      <w:r w:rsidRPr="00B64642">
        <w:rPr>
          <w:shd w:val="clear" w:color="auto" w:fill="FFFFFF"/>
          <w:lang w:val="en-GB" w:eastAsia="en-GB"/>
        </w:rPr>
        <w:t>f</w:t>
      </w:r>
      <w:r>
        <w:rPr>
          <w:shd w:val="clear" w:color="auto" w:fill="FFFFFF"/>
          <w:lang w:val="en-GB" w:eastAsia="en-GB"/>
        </w:rPr>
        <w:t xml:space="preserve">inite period, as a result of which it </w:t>
      </w:r>
      <w:r w:rsidRPr="00B64642">
        <w:rPr>
          <w:shd w:val="clear" w:color="auto" w:fill="FFFFFF"/>
          <w:lang w:val="en-GB" w:eastAsia="en-GB"/>
        </w:rPr>
        <w:t>settles to zero in finite time</w:t>
      </w:r>
      <w:r>
        <w:rPr>
          <w:shd w:val="clear" w:color="auto" w:fill="FFFFFF"/>
          <w:lang w:val="en-GB" w:eastAsia="en-GB"/>
        </w:rPr>
        <w:t>.</w:t>
      </w:r>
      <w:r w:rsidR="0094336E">
        <w:t xml:space="preserve"> T</w:t>
      </w:r>
      <w:r>
        <w:t>he impulse response is finite because there is no feedbac</w:t>
      </w:r>
      <w:r w:rsidR="0094336E">
        <w:t>k in the FIR. No feedback</w:t>
      </w:r>
      <w:r>
        <w:t xml:space="preserve"> guarantees that the impulse response will </w:t>
      </w:r>
      <w:r w:rsidR="0094336E">
        <w:t>be finite. The moving average filter where an average of the current input and n-1 past inputs is taken is an example of such a filter.</w:t>
      </w:r>
      <w:r>
        <w:t xml:space="preserve"> </w:t>
      </w:r>
    </w:p>
    <w:p w:rsidR="00BD40FF" w:rsidRDefault="00BD40FF" w:rsidP="001E3240"/>
    <w:p w:rsidR="00BD40FF" w:rsidRDefault="00171566" w:rsidP="001E3240">
      <w:r>
        <w:t xml:space="preserve">The output, </w:t>
      </w:r>
      <m:oMath>
        <m:r>
          <w:rPr>
            <w:rFonts w:ascii="Cambria Math" w:hAnsi="Cambria Math"/>
          </w:rPr>
          <m:t>y(n)</m:t>
        </m:r>
      </m:oMath>
      <w:r>
        <w:t xml:space="preserve">, of an FIR system which has been given the input, </w:t>
      </w:r>
      <m:oMath>
        <m:r>
          <w:rPr>
            <w:rFonts w:ascii="Cambria Math" w:hAnsi="Cambria Math"/>
          </w:rPr>
          <m:t>x(n)</m:t>
        </m:r>
      </m:oMath>
      <w:r>
        <w:t xml:space="preserve">, is represented by following mathematical the equation. </w:t>
      </w:r>
    </w:p>
    <w:p w:rsidR="00BD40FF" w:rsidRDefault="00BD40FF" w:rsidP="001E3240"/>
    <w:p w:rsidR="00BD40FF" w:rsidRPr="00DC58C4" w:rsidRDefault="00171566" w:rsidP="001E3240">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∙x(n-i)</m:t>
              </m:r>
            </m:e>
          </m:nary>
        </m:oMath>
      </m:oMathPara>
    </w:p>
    <w:p w:rsidR="004D2ACE" w:rsidRDefault="00171566" w:rsidP="00DC58C4">
      <w:pPr>
        <w:autoSpaceDE/>
        <w:autoSpaceDN/>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the </w:t>
      </w:r>
      <w:r w:rsidRPr="00DC58C4">
        <w:rPr>
          <w:lang w:val="en-GB" w:eastAsia="en-GB"/>
        </w:rPr>
        <w:t xml:space="preserve">value of the impulse response at the </w:t>
      </w:r>
      <w:r>
        <w:rPr>
          <w:lang w:val="en-GB" w:eastAsia="en-GB"/>
        </w:rPr>
        <w:t>i</w:t>
      </w:r>
      <w:r>
        <w:rPr>
          <w:vertAlign w:val="superscript"/>
          <w:lang w:val="en-GB" w:eastAsia="en-GB"/>
        </w:rPr>
        <w:t>th</w:t>
      </w:r>
      <w:r>
        <w:rPr>
          <w:lang w:val="en-GB" w:eastAsia="en-GB"/>
        </w:rPr>
        <w:t xml:space="preserve"> </w:t>
      </w:r>
      <w:r w:rsidRPr="00DC58C4">
        <w:rPr>
          <w:lang w:val="en-GB" w:eastAsia="en-GB"/>
        </w:rPr>
        <w:t>instant </w:t>
      </w:r>
      <w:r>
        <w:rPr>
          <w:lang w:val="en-GB" w:eastAsia="en-GB"/>
        </w:rPr>
        <w:t xml:space="preserve">for </w:t>
      </w:r>
      <m:oMath>
        <m:r>
          <w:rPr>
            <w:rFonts w:ascii="Cambria Math" w:hAnsi="Cambria Math"/>
            <w:lang w:val="en-GB" w:eastAsia="en-GB"/>
          </w:rPr>
          <m:t>0≤i≤N</m:t>
        </m:r>
      </m:oMath>
      <w:r>
        <w:rPr>
          <w:lang w:val="en-GB" w:eastAsia="en-GB"/>
        </w:rPr>
        <w:t xml:space="preserve"> of an N</w:t>
      </w:r>
      <w:r>
        <w:rPr>
          <w:vertAlign w:val="superscript"/>
          <w:lang w:val="en-GB" w:eastAsia="en-GB"/>
        </w:rPr>
        <w:t xml:space="preserve">th </w:t>
      </w:r>
      <w:r>
        <w:rPr>
          <w:lang w:val="en-GB" w:eastAsia="en-GB"/>
        </w:rPr>
        <w:t xml:space="preserve">order FIR filter. </w:t>
      </w:r>
      <w:r w:rsidRPr="00DC58C4">
        <w:rPr>
          <w:lang w:val="en-GB" w:eastAsia="en-GB"/>
        </w:rPr>
        <w:t>If the filter is a direct form FIR filter, then</w:t>
      </w:r>
      <w:r>
        <w:rPr>
          <w:lang w:val="en-GB" w:eastAsia="en-GB"/>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also a coefficient of the filter. This equation can be realized as a </w:t>
      </w:r>
      <w:r w:rsidR="00F2291E">
        <w:t>tap delay</w:t>
      </w:r>
      <w:r>
        <w:t xml:space="preserve"> structure, as shown below. </w:t>
      </w:r>
    </w:p>
    <w:p w:rsidR="004D2ACE" w:rsidRDefault="004D2ACE" w:rsidP="00DC58C4">
      <w:pPr>
        <w:autoSpaceDE/>
        <w:autoSpaceDN/>
      </w:pPr>
    </w:p>
    <w:p w:rsidR="00240769" w:rsidRDefault="00240769" w:rsidP="00DC58C4">
      <w:pPr>
        <w:autoSpaceDE/>
        <w:autoSpaceDN/>
      </w:pPr>
    </w:p>
    <w:p w:rsidR="00240769" w:rsidRDefault="00171566" w:rsidP="00240769">
      <w:pPr>
        <w:keepNext/>
        <w:autoSpaceDE/>
        <w:autoSpaceDN/>
      </w:pPr>
      <w:r>
        <w:rPr>
          <w:noProof/>
        </w:rPr>
        <w:drawing>
          <wp:inline distT="0" distB="0" distL="0" distR="0">
            <wp:extent cx="3200400" cy="107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895" name="Screenshot 2019-10-11 at 15.52.48.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075690"/>
                    </a:xfrm>
                    <a:prstGeom prst="rect">
                      <a:avLst/>
                    </a:prstGeom>
                  </pic:spPr>
                </pic:pic>
              </a:graphicData>
            </a:graphic>
          </wp:inline>
        </w:drawing>
      </w:r>
    </w:p>
    <w:p w:rsidR="004D2ACE" w:rsidRDefault="00171566" w:rsidP="00240769">
      <w:pPr>
        <w:pStyle w:val="Caption"/>
      </w:pPr>
      <w:r>
        <w:t xml:space="preserve">Figure </w:t>
      </w:r>
      <w:r>
        <w:fldChar w:fldCharType="begin"/>
      </w:r>
      <w:r>
        <w:instrText xml:space="preserve"> SEQ Figure \* ARABIC </w:instrText>
      </w:r>
      <w:r>
        <w:fldChar w:fldCharType="separate"/>
      </w:r>
      <w:r w:rsidR="00063015">
        <w:rPr>
          <w:noProof/>
        </w:rPr>
        <w:t>1</w:t>
      </w:r>
      <w:r>
        <w:fldChar w:fldCharType="end"/>
      </w:r>
      <w:r>
        <w:t>. Tap delay structure for FIR</w:t>
      </w:r>
    </w:p>
    <w:p w:rsidR="004D2ACE" w:rsidRDefault="004D2ACE" w:rsidP="00DC58C4">
      <w:pPr>
        <w:autoSpaceDE/>
        <w:autoSpaceDN/>
      </w:pPr>
    </w:p>
    <w:p w:rsidR="004D2ACE" w:rsidRDefault="004D2ACE" w:rsidP="00DC58C4">
      <w:pPr>
        <w:autoSpaceDE/>
        <w:autoSpaceDN/>
      </w:pPr>
    </w:p>
    <w:p w:rsidR="00DC58C4" w:rsidRDefault="00171566" w:rsidP="00DC58C4">
      <w:pPr>
        <w:autoSpaceDE/>
        <w:autoSpaceDN/>
      </w:pPr>
      <w:r>
        <w:t xml:space="preserve"> </w:t>
      </w:r>
      <w:r w:rsidR="001D6FC4">
        <w:t xml:space="preserve">FIR filters can further be divided </w:t>
      </w:r>
      <w:r w:rsidR="006F63F5">
        <w:t xml:space="preserve">with respect to what part of the frequency spectrum they allow to pass through them. </w:t>
      </w:r>
      <w:r w:rsidR="00E37F3A">
        <w:t>Our main focus is on three o</w:t>
      </w:r>
      <w:r w:rsidR="006F63F5">
        <w:t xml:space="preserve">f those types, namely, the low-pass, the high-pass, and the </w:t>
      </w:r>
      <w:r w:rsidR="00E37F3A">
        <w:t>band-pass.</w:t>
      </w:r>
    </w:p>
    <w:p w:rsidR="00E37F3A" w:rsidRDefault="00E37F3A" w:rsidP="00DC58C4">
      <w:pPr>
        <w:autoSpaceDE/>
        <w:autoSpaceDN/>
      </w:pPr>
    </w:p>
    <w:p w:rsidR="00E37F3A" w:rsidRDefault="00171566" w:rsidP="00DC58C4">
      <w:pPr>
        <w:autoSpaceDE/>
        <w:autoSpaceDN/>
      </w:pPr>
      <w:r>
        <w:t xml:space="preserve">A </w:t>
      </w:r>
      <w:r>
        <w:rPr>
          <w:b/>
        </w:rPr>
        <w:t>low-pass filter</w:t>
      </w:r>
      <w:r>
        <w:t xml:space="preserve"> is a filter that passes signal components which lie below a certain frequency, known as the cutoff frequency and attenuates </w:t>
      </w:r>
      <w:r w:rsidR="00797982">
        <w:t xml:space="preserve">components with frequencies higher than the cutoff frequency. </w:t>
      </w:r>
      <w:r w:rsidR="00F96901">
        <w:t xml:space="preserve">The ideal frequency response of </w:t>
      </w:r>
      <w:bookmarkStart w:id="1" w:name="_GoBack"/>
      <w:bookmarkEnd w:id="1"/>
      <w:r w:rsidR="00F96901">
        <w:t>such a filter</w:t>
      </w:r>
      <w:r w:rsidR="00B6489E">
        <w:t xml:space="preserve"> is as s</w:t>
      </w:r>
      <w:r w:rsidR="003118CA">
        <w:t xml:space="preserve">hown below and is followed by the practical frequency </w:t>
      </w:r>
      <w:r w:rsidR="00F3593B">
        <w:t>response of the same.</w:t>
      </w:r>
    </w:p>
    <w:p w:rsidR="003118CA" w:rsidRDefault="003118CA" w:rsidP="00DC58C4">
      <w:pPr>
        <w:autoSpaceDE/>
        <w:autoSpaceDN/>
      </w:pPr>
    </w:p>
    <w:p w:rsidR="00212ED3" w:rsidRDefault="00171566" w:rsidP="00212ED3">
      <w:pPr>
        <w:keepNext/>
        <w:autoSpaceDE/>
        <w:autoSpaceDN/>
        <w:jc w:val="center"/>
      </w:pPr>
      <w:r>
        <w:rPr>
          <w:noProof/>
        </w:rPr>
        <w:drawing>
          <wp:inline distT="0" distB="0" distL="0" distR="0">
            <wp:extent cx="2052313" cy="1571814"/>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2995" name="Screenshot 2019-10-10 at 19.02.22.png"/>
                    <pic:cNvPicPr/>
                  </pic:nvPicPr>
                  <pic:blipFill>
                    <a:blip r:embed="rId8" cstate="print">
                      <a:extLst>
                        <a:ext uri="{28A0092B-C50C-407E-A947-70E740481C1C}">
                          <a14:useLocalDpi xmlns:a14="http://schemas.microsoft.com/office/drawing/2010/main" val="0"/>
                        </a:ext>
                      </a:extLst>
                    </a:blip>
                    <a:srcRect r="4456"/>
                    <a:stretch>
                      <a:fillRect/>
                    </a:stretch>
                  </pic:blipFill>
                  <pic:spPr bwMode="auto">
                    <a:xfrm>
                      <a:off x="0" y="0"/>
                      <a:ext cx="2079725" cy="1592808"/>
                    </a:xfrm>
                    <a:prstGeom prst="rect">
                      <a:avLst/>
                    </a:prstGeom>
                    <a:ln>
                      <a:noFill/>
                    </a:ln>
                    <a:extLst>
                      <a:ext uri="{53640926-AAD7-44D8-BBD7-CCE9431645EC}">
                        <a14:shadowObscured xmlns:a14="http://schemas.microsoft.com/office/drawing/2010/main"/>
                      </a:ext>
                    </a:extLst>
                  </pic:spPr>
                </pic:pic>
              </a:graphicData>
            </a:graphic>
          </wp:inline>
        </w:drawing>
      </w:r>
    </w:p>
    <w:p w:rsidR="003118CA" w:rsidRDefault="00171566" w:rsidP="00212ED3">
      <w:pPr>
        <w:pStyle w:val="Caption"/>
        <w:jc w:val="center"/>
      </w:pPr>
      <w:r>
        <w:t xml:space="preserve">Figure </w:t>
      </w:r>
      <w:r>
        <w:fldChar w:fldCharType="begin"/>
      </w:r>
      <w:r>
        <w:instrText xml:space="preserve"> SEQ Figure \* ARABIC </w:instrText>
      </w:r>
      <w:r>
        <w:fldChar w:fldCharType="separate"/>
      </w:r>
      <w:r w:rsidR="00063015">
        <w:rPr>
          <w:noProof/>
        </w:rPr>
        <w:t>2</w:t>
      </w:r>
      <w:r>
        <w:fldChar w:fldCharType="end"/>
      </w:r>
      <w:r>
        <w:t>.</w:t>
      </w:r>
      <w:r w:rsidRPr="00A4074F">
        <w:t xml:space="preserve"> Ideal frequency response of a low pass filter</w:t>
      </w:r>
    </w:p>
    <w:p w:rsidR="003817BE" w:rsidRDefault="003817BE" w:rsidP="003817BE"/>
    <w:p w:rsidR="003817BE" w:rsidRPr="003817BE" w:rsidRDefault="003817BE" w:rsidP="003817BE"/>
    <w:p w:rsidR="00E14B08" w:rsidRDefault="00171566" w:rsidP="00E14B08">
      <w:pPr>
        <w:keepNext/>
        <w:autoSpaceDE/>
        <w:autoSpaceDN/>
        <w:jc w:val="center"/>
      </w:pPr>
      <w:r>
        <w:rPr>
          <w:noProof/>
        </w:rPr>
        <w:drawing>
          <wp:inline distT="0" distB="0" distL="0" distR="0">
            <wp:extent cx="1697470" cy="1413077"/>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94632" name="Screenshot 2019-10-10 at 19.13.56.png"/>
                    <pic:cNvPicPr/>
                  </pic:nvPicPr>
                  <pic:blipFill>
                    <a:blip r:embed="rId9">
                      <a:extLst>
                        <a:ext uri="{28A0092B-C50C-407E-A947-70E740481C1C}">
                          <a14:useLocalDpi xmlns:a14="http://schemas.microsoft.com/office/drawing/2010/main" val="0"/>
                        </a:ext>
                      </a:extLst>
                    </a:blip>
                    <a:stretch>
                      <a:fillRect/>
                    </a:stretch>
                  </pic:blipFill>
                  <pic:spPr>
                    <a:xfrm>
                      <a:off x="0" y="0"/>
                      <a:ext cx="1700608" cy="1415689"/>
                    </a:xfrm>
                    <a:prstGeom prst="rect">
                      <a:avLst/>
                    </a:prstGeom>
                  </pic:spPr>
                </pic:pic>
              </a:graphicData>
            </a:graphic>
          </wp:inline>
        </w:drawing>
      </w:r>
    </w:p>
    <w:p w:rsidR="00DC58C4" w:rsidRDefault="00171566" w:rsidP="00E14B08">
      <w:pPr>
        <w:pStyle w:val="Caption"/>
        <w:jc w:val="center"/>
      </w:pPr>
      <w:r>
        <w:t xml:space="preserve">Figure </w:t>
      </w:r>
      <w:r>
        <w:fldChar w:fldCharType="begin"/>
      </w:r>
      <w:r>
        <w:instrText xml:space="preserve"> SEQ Figure \* ARABIC </w:instrText>
      </w:r>
      <w:r>
        <w:fldChar w:fldCharType="separate"/>
      </w:r>
      <w:r w:rsidR="00063015">
        <w:rPr>
          <w:noProof/>
        </w:rPr>
        <w:t>3</w:t>
      </w:r>
      <w:r>
        <w:fldChar w:fldCharType="end"/>
      </w:r>
      <w:r>
        <w:t>. Practical Frequency response of a low pass filter</w:t>
      </w:r>
    </w:p>
    <w:p w:rsidR="00E14B08" w:rsidRDefault="00E14B08" w:rsidP="00DC58C4">
      <w:pPr>
        <w:autoSpaceDE/>
        <w:autoSpaceDN/>
        <w:rPr>
          <w:lang w:val="en-GB" w:eastAsia="en-GB"/>
        </w:rPr>
      </w:pPr>
    </w:p>
    <w:p w:rsidR="003817BE" w:rsidRDefault="00171566" w:rsidP="00DC58C4">
      <w:pPr>
        <w:autoSpaceDE/>
        <w:autoSpaceDN/>
        <w:rPr>
          <w:lang w:val="en-GB" w:eastAsia="en-GB"/>
        </w:rPr>
      </w:pPr>
      <w:r>
        <w:rPr>
          <w:lang w:val="en-GB" w:eastAsia="en-GB"/>
        </w:rPr>
        <w:t xml:space="preserve">A </w:t>
      </w:r>
      <w:r w:rsidRPr="00163104">
        <w:rPr>
          <w:b/>
          <w:lang w:val="en-GB" w:eastAsia="en-GB"/>
        </w:rPr>
        <w:t xml:space="preserve">high pass filter </w:t>
      </w:r>
      <w:r w:rsidR="00D56278">
        <w:rPr>
          <w:lang w:val="en-GB" w:eastAsia="en-GB"/>
        </w:rPr>
        <w:t>is a filter that passes components of the signals which lie beyond the cut off frequency and attenuates the components which lie below the cut off frequency. The ideal frequency response of the high pass filter is shown below, followed by the practical frequency response</w:t>
      </w:r>
      <w:r w:rsidR="00F3593B">
        <w:rPr>
          <w:lang w:val="en-GB" w:eastAsia="en-GB"/>
        </w:rPr>
        <w:t xml:space="preserve"> of the same.</w:t>
      </w:r>
    </w:p>
    <w:p w:rsidR="009B42A4" w:rsidRDefault="009B42A4" w:rsidP="00DC58C4">
      <w:pPr>
        <w:autoSpaceDE/>
        <w:autoSpaceDN/>
        <w:rPr>
          <w:lang w:val="en-GB" w:eastAsia="en-GB"/>
        </w:rPr>
      </w:pPr>
    </w:p>
    <w:p w:rsidR="009B42A4" w:rsidRDefault="00171566" w:rsidP="009B42A4">
      <w:pPr>
        <w:keepNext/>
        <w:autoSpaceDE/>
        <w:autoSpaceDN/>
        <w:jc w:val="center"/>
      </w:pPr>
      <w:r>
        <w:rPr>
          <w:noProof/>
        </w:rPr>
        <w:drawing>
          <wp:inline distT="0" distB="0" distL="0" distR="0">
            <wp:extent cx="1963109" cy="1514398"/>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989" name="Screenshot 2019-10-10 at 19.25.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6072" cy="1516684"/>
                    </a:xfrm>
                    <a:prstGeom prst="rect">
                      <a:avLst/>
                    </a:prstGeom>
                  </pic:spPr>
                </pic:pic>
              </a:graphicData>
            </a:graphic>
          </wp:inline>
        </w:drawing>
      </w:r>
    </w:p>
    <w:p w:rsidR="009B42A4" w:rsidRDefault="00171566" w:rsidP="009B42A4">
      <w:pPr>
        <w:pStyle w:val="Caption"/>
        <w:jc w:val="center"/>
      </w:pPr>
      <w:r>
        <w:t xml:space="preserve">Figure </w:t>
      </w:r>
      <w:r>
        <w:fldChar w:fldCharType="begin"/>
      </w:r>
      <w:r>
        <w:instrText xml:space="preserve"> SEQ Figure \* ARABIC </w:instrText>
      </w:r>
      <w:r>
        <w:fldChar w:fldCharType="separate"/>
      </w:r>
      <w:r w:rsidR="00063015">
        <w:rPr>
          <w:noProof/>
        </w:rPr>
        <w:t>4</w:t>
      </w:r>
      <w:r>
        <w:fldChar w:fldCharType="end"/>
      </w:r>
      <w:r>
        <w:t>. Ideal frequency response of the high pass filter</w:t>
      </w:r>
    </w:p>
    <w:p w:rsidR="00176234" w:rsidRPr="00176234" w:rsidRDefault="00176234" w:rsidP="00176234"/>
    <w:p w:rsidR="00176234" w:rsidRDefault="00171566" w:rsidP="00176234">
      <w:pPr>
        <w:keepNext/>
        <w:jc w:val="center"/>
      </w:pPr>
      <w:r>
        <w:rPr>
          <w:noProof/>
        </w:rPr>
        <w:drawing>
          <wp:inline distT="0" distB="0" distL="0" distR="0">
            <wp:extent cx="1945400" cy="1469181"/>
            <wp:effectExtent l="0" t="0" r="1079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0995" name="Screenshot 2019-10-10 at 19.28.23.png"/>
                    <pic:cNvPicPr/>
                  </pic:nvPicPr>
                  <pic:blipFill>
                    <a:blip r:embed="rId11">
                      <a:extLst>
                        <a:ext uri="{28A0092B-C50C-407E-A947-70E740481C1C}">
                          <a14:useLocalDpi xmlns:a14="http://schemas.microsoft.com/office/drawing/2010/main" val="0"/>
                        </a:ext>
                      </a:extLst>
                    </a:blip>
                    <a:stretch>
                      <a:fillRect/>
                    </a:stretch>
                  </pic:blipFill>
                  <pic:spPr>
                    <a:xfrm>
                      <a:off x="0" y="0"/>
                      <a:ext cx="1956424" cy="1477506"/>
                    </a:xfrm>
                    <a:prstGeom prst="rect">
                      <a:avLst/>
                    </a:prstGeom>
                  </pic:spPr>
                </pic:pic>
              </a:graphicData>
            </a:graphic>
          </wp:inline>
        </w:drawing>
      </w:r>
    </w:p>
    <w:p w:rsidR="00051A7D" w:rsidRDefault="00171566" w:rsidP="00176234">
      <w:pPr>
        <w:pStyle w:val="Caption"/>
        <w:jc w:val="center"/>
      </w:pPr>
      <w:r>
        <w:t xml:space="preserve">Figure </w:t>
      </w:r>
      <w:r>
        <w:fldChar w:fldCharType="begin"/>
      </w:r>
      <w:r>
        <w:instrText xml:space="preserve"> SEQ Figure \* ARABIC </w:instrText>
      </w:r>
      <w:r>
        <w:fldChar w:fldCharType="separate"/>
      </w:r>
      <w:r w:rsidR="00063015">
        <w:rPr>
          <w:noProof/>
        </w:rPr>
        <w:t>5</w:t>
      </w:r>
      <w:r>
        <w:fldChar w:fldCharType="end"/>
      </w:r>
      <w:r>
        <w:t>. Practical frequency response of the high pass filter</w:t>
      </w:r>
    </w:p>
    <w:p w:rsidR="00F3593B" w:rsidRDefault="00F3593B" w:rsidP="00176234"/>
    <w:p w:rsidR="00176234" w:rsidRPr="00176234" w:rsidRDefault="00171566" w:rsidP="00176234">
      <w:r>
        <w:t xml:space="preserve">A </w:t>
      </w:r>
      <w:r>
        <w:rPr>
          <w:b/>
        </w:rPr>
        <w:t>band pass filter</w:t>
      </w:r>
      <w:r>
        <w:t xml:space="preserve"> is a filter that passes the signal components </w:t>
      </w:r>
      <w:r w:rsidR="001F6828">
        <w:t>which lie in a certain rang</w:t>
      </w:r>
      <w:r w:rsidR="00A24CF3">
        <w:t xml:space="preserve">e of frequencies defined by two cut off frequencies and attenuates the components lying outside this </w:t>
      </w:r>
      <w:r w:rsidR="00F3593B">
        <w:t>range. The ideal frequency response of such a filter is shown below, followed by a practical response of the same.</w:t>
      </w:r>
    </w:p>
    <w:p w:rsidR="00D56278" w:rsidRDefault="00D56278" w:rsidP="00DC58C4">
      <w:pPr>
        <w:autoSpaceDE/>
        <w:autoSpaceDN/>
      </w:pPr>
    </w:p>
    <w:p w:rsidR="00480008" w:rsidRDefault="00171566" w:rsidP="00480008">
      <w:pPr>
        <w:keepNext/>
        <w:autoSpaceDE/>
        <w:autoSpaceDN/>
        <w:jc w:val="center"/>
      </w:pPr>
      <w:r>
        <w:rPr>
          <w:noProof/>
        </w:rPr>
        <w:drawing>
          <wp:inline distT="0" distB="0" distL="0" distR="0">
            <wp:extent cx="2210575" cy="164872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92811" name="Screenshot 2019-10-10 at 19.42.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5598" cy="1659926"/>
                    </a:xfrm>
                    <a:prstGeom prst="rect">
                      <a:avLst/>
                    </a:prstGeom>
                  </pic:spPr>
                </pic:pic>
              </a:graphicData>
            </a:graphic>
          </wp:inline>
        </w:drawing>
      </w:r>
    </w:p>
    <w:p w:rsidR="00480008" w:rsidRDefault="00171566" w:rsidP="00480008">
      <w:pPr>
        <w:pStyle w:val="Caption"/>
        <w:jc w:val="center"/>
      </w:pPr>
      <w:r>
        <w:t xml:space="preserve">Figure </w:t>
      </w:r>
      <w:r>
        <w:fldChar w:fldCharType="begin"/>
      </w:r>
      <w:r>
        <w:instrText xml:space="preserve"> SEQ Figure \* ARABIC </w:instrText>
      </w:r>
      <w:r>
        <w:fldChar w:fldCharType="separate"/>
      </w:r>
      <w:r w:rsidR="00063015">
        <w:rPr>
          <w:noProof/>
        </w:rPr>
        <w:t>6</w:t>
      </w:r>
      <w:r>
        <w:fldChar w:fldCharType="end"/>
      </w:r>
      <w:r>
        <w:t>. Ideal frequency response of a band pass filter</w:t>
      </w:r>
    </w:p>
    <w:p w:rsidR="0040323C" w:rsidRDefault="00171566" w:rsidP="0040323C">
      <w:pPr>
        <w:keepNext/>
        <w:jc w:val="center"/>
      </w:pPr>
      <w:r>
        <w:rPr>
          <w:noProof/>
        </w:rPr>
        <w:lastRenderedPageBreak/>
        <w:drawing>
          <wp:inline distT="0" distB="0" distL="0" distR="0">
            <wp:extent cx="1926835" cy="15311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25949" name="Screenshot 2019-10-10 at 19.46.18.png"/>
                    <pic:cNvPicPr/>
                  </pic:nvPicPr>
                  <pic:blipFill>
                    <a:blip r:embed="rId13">
                      <a:extLst>
                        <a:ext uri="{28A0092B-C50C-407E-A947-70E740481C1C}">
                          <a14:useLocalDpi xmlns:a14="http://schemas.microsoft.com/office/drawing/2010/main" val="0"/>
                        </a:ext>
                      </a:extLst>
                    </a:blip>
                    <a:stretch>
                      <a:fillRect/>
                    </a:stretch>
                  </pic:blipFill>
                  <pic:spPr>
                    <a:xfrm>
                      <a:off x="0" y="0"/>
                      <a:ext cx="1939600" cy="1541288"/>
                    </a:xfrm>
                    <a:prstGeom prst="rect">
                      <a:avLst/>
                    </a:prstGeom>
                  </pic:spPr>
                </pic:pic>
              </a:graphicData>
            </a:graphic>
          </wp:inline>
        </w:drawing>
      </w:r>
    </w:p>
    <w:p w:rsidR="00480008" w:rsidRPr="00480008" w:rsidRDefault="00171566" w:rsidP="0040323C">
      <w:pPr>
        <w:pStyle w:val="Caption"/>
        <w:jc w:val="center"/>
      </w:pPr>
      <w:r>
        <w:t xml:space="preserve">Figure </w:t>
      </w:r>
      <w:r>
        <w:fldChar w:fldCharType="begin"/>
      </w:r>
      <w:r>
        <w:instrText xml:space="preserve"> SEQ Figure \* ARABIC </w:instrText>
      </w:r>
      <w:r>
        <w:fldChar w:fldCharType="separate"/>
      </w:r>
      <w:r w:rsidR="00063015">
        <w:rPr>
          <w:noProof/>
        </w:rPr>
        <w:t>7</w:t>
      </w:r>
      <w:r>
        <w:fldChar w:fldCharType="end"/>
      </w:r>
      <w:r>
        <w:t>. Practical frequency response of a band pass filter</w:t>
      </w:r>
    </w:p>
    <w:p w:rsidR="00F67D5F" w:rsidRDefault="00F67D5F" w:rsidP="0040323C">
      <w:pPr>
        <w:pStyle w:val="Text"/>
        <w:ind w:firstLine="0"/>
      </w:pPr>
    </w:p>
    <w:p w:rsidR="00E97402" w:rsidRDefault="00171566">
      <w:pPr>
        <w:pStyle w:val="Heading1"/>
      </w:pPr>
      <w:r>
        <w:t>Problems/Examples considered</w:t>
      </w:r>
    </w:p>
    <w:p w:rsidR="00E97402" w:rsidRDefault="00171566">
      <w:pPr>
        <w:pStyle w:val="Heading2"/>
      </w:pPr>
      <w:r>
        <w:t>Low pass filter Example</w:t>
      </w:r>
    </w:p>
    <w:p w:rsidR="00DE3BFE" w:rsidRDefault="00171566" w:rsidP="00DE3BFE">
      <w:pPr>
        <w:ind w:left="144"/>
      </w:pPr>
      <w:r>
        <w:t xml:space="preserve">   </w:t>
      </w:r>
      <w:r w:rsidR="00E7607E">
        <w:t>Moving average(MA) filter</w:t>
      </w:r>
      <w:r>
        <w:t xml:space="preserve"> is the simplest representation of a low pass filter, and hence that is the filter that we have considered for implementation.</w:t>
      </w:r>
      <w:r w:rsidR="00E0304F">
        <w:t xml:space="preserve"> The general equation of a moving a</w:t>
      </w:r>
      <w:r w:rsidR="004A04D4">
        <w:t>verage filter is as shown below.</w:t>
      </w:r>
    </w:p>
    <w:p w:rsidR="004A04D4" w:rsidRDefault="004A04D4" w:rsidP="00DE3BFE">
      <w:pPr>
        <w:ind w:left="144"/>
      </w:pPr>
    </w:p>
    <w:p w:rsidR="004A04D4" w:rsidRPr="009079EA" w:rsidRDefault="00171566" w:rsidP="004A04D4">
      <w:pPr>
        <w:ind w:left="144"/>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rsidR="009079EA" w:rsidRDefault="00171566" w:rsidP="009079EA">
      <w:pPr>
        <w:jc w:val="both"/>
      </w:pPr>
      <w:r>
        <w:t xml:space="preserve">where </w:t>
      </w:r>
      <m:oMath>
        <m:r>
          <w:rPr>
            <w:rFonts w:ascii="Cambria Math" w:hAnsi="Cambria Math"/>
          </w:rPr>
          <m:t>y(n)</m:t>
        </m:r>
      </m:oMath>
      <w:r>
        <w:t xml:space="preserve"> represents the output and </w:t>
      </w:r>
      <m:oMath>
        <m:r>
          <w:rPr>
            <w:rFonts w:ascii="Cambria Math" w:hAnsi="Cambria Math"/>
          </w:rPr>
          <m:t>x(n)</m:t>
        </m:r>
      </m:oMath>
      <w:r>
        <w:t xml:space="preserve"> represents the input.</w:t>
      </w:r>
    </w:p>
    <w:p w:rsidR="00862B20" w:rsidRPr="00862B20" w:rsidRDefault="00862B20" w:rsidP="00862B20"/>
    <w:p w:rsidR="00E97402" w:rsidRDefault="00171566">
      <w:pPr>
        <w:pStyle w:val="Heading2"/>
      </w:pPr>
      <w:r>
        <w:t>High pass filter Problem</w:t>
      </w:r>
    </w:p>
    <w:p w:rsidR="007C1583" w:rsidRDefault="00171566" w:rsidP="002C3711">
      <w:pPr>
        <w:ind w:left="144"/>
      </w:pPr>
      <w:r>
        <w:t>In order to implement a high pass filter and a band pass filter, we have taken arbitrary design problems.</w:t>
      </w:r>
    </w:p>
    <w:p w:rsidR="007C1583" w:rsidRDefault="007C1583" w:rsidP="002C3711">
      <w:pPr>
        <w:ind w:left="144"/>
      </w:pPr>
    </w:p>
    <w:p w:rsidR="002C3711" w:rsidRDefault="00171566" w:rsidP="002C3711">
      <w:pPr>
        <w:ind w:left="144"/>
      </w:pPr>
      <w:r>
        <w:t>Design problem considered for the high pass filter lists the following specifications.</w:t>
      </w:r>
    </w:p>
    <w:p w:rsidR="00E95EF6" w:rsidRDefault="00171566" w:rsidP="002C3711">
      <w:pPr>
        <w:ind w:left="144"/>
      </w:pPr>
      <w:r>
        <w:t xml:space="preserve">  </w:t>
      </w:r>
    </w:p>
    <w:p w:rsidR="00E95EF6" w:rsidRDefault="00171566" w:rsidP="002C3711">
      <w:pPr>
        <w:ind w:left="144"/>
      </w:pPr>
      <w:r>
        <w:t xml:space="preserve"> </w:t>
      </w:r>
      <w:r w:rsidR="007C1583">
        <w:t xml:space="preserve">     </w:t>
      </w:r>
      <w:r>
        <w:t>Passband</w:t>
      </w:r>
      <w:r w:rsidR="001231E0">
        <w:t xml:space="preserve"> edge frequency: - 4</w:t>
      </w:r>
      <w:r w:rsidR="00AD35D8">
        <w:t>98</w:t>
      </w:r>
      <w:r w:rsidR="007C1583">
        <w:t xml:space="preserve"> Hz</w:t>
      </w:r>
    </w:p>
    <w:p w:rsidR="007C1583" w:rsidRDefault="00171566" w:rsidP="002C3711">
      <w:pPr>
        <w:ind w:left="144"/>
      </w:pPr>
      <w:r>
        <w:t xml:space="preserve">  </w:t>
      </w:r>
      <w:r w:rsidR="00802CEE">
        <w:t xml:space="preserve">    Stopband edge frequency: - 2</w:t>
      </w:r>
      <w:r>
        <w:t>00 Hz</w:t>
      </w:r>
    </w:p>
    <w:p w:rsidR="007C1583" w:rsidRDefault="00171566" w:rsidP="002C3711">
      <w:pPr>
        <w:ind w:left="144"/>
      </w:pPr>
      <w:r>
        <w:t xml:space="preserve">      Attenuation in stop band: -</w:t>
      </w:r>
      <w:r w:rsidR="00384BD6">
        <w:t>greater than</w:t>
      </w:r>
      <w:r>
        <w:t xml:space="preserve"> 40dB</w:t>
      </w:r>
    </w:p>
    <w:p w:rsidR="007C1583" w:rsidRDefault="00171566" w:rsidP="002C3711">
      <w:pPr>
        <w:ind w:left="144"/>
      </w:pPr>
      <w:r>
        <w:t xml:space="preserve">      Sampling frequency: - 1200 Hz</w:t>
      </w:r>
    </w:p>
    <w:p w:rsidR="00DA2747" w:rsidRDefault="00171566" w:rsidP="002C3711">
      <w:pPr>
        <w:ind w:left="144"/>
      </w:pPr>
      <w:r>
        <w:t xml:space="preserve">      Passband ripple: - 0.2dB</w:t>
      </w:r>
    </w:p>
    <w:p w:rsidR="007C1583" w:rsidRDefault="007C1583" w:rsidP="002C3711">
      <w:pPr>
        <w:ind w:left="144"/>
      </w:pPr>
    </w:p>
    <w:p w:rsidR="007C1583" w:rsidRDefault="00171566" w:rsidP="007C1583">
      <w:pPr>
        <w:pStyle w:val="Heading2"/>
      </w:pPr>
      <w:r>
        <w:t xml:space="preserve">Band Pass </w:t>
      </w:r>
      <w:r w:rsidR="0000520D">
        <w:t>Filter</w:t>
      </w:r>
      <w:r>
        <w:t xml:space="preserve"> Problem</w:t>
      </w:r>
    </w:p>
    <w:p w:rsidR="006B1FC4" w:rsidRDefault="00171566" w:rsidP="006B1FC4">
      <w:pPr>
        <w:ind w:left="144"/>
      </w:pPr>
      <w:r>
        <w:t xml:space="preserve">   Design problem considered for the band pass filter lists the following specifications. </w:t>
      </w:r>
    </w:p>
    <w:p w:rsidR="007C1583" w:rsidRDefault="007C1583" w:rsidP="002C3711">
      <w:pPr>
        <w:ind w:left="144"/>
      </w:pPr>
    </w:p>
    <w:p w:rsidR="006B1FC4" w:rsidRDefault="00171566" w:rsidP="006B1FC4">
      <w:pPr>
        <w:ind w:left="144"/>
      </w:pPr>
      <w:r>
        <w:t xml:space="preserve">      Passband </w:t>
      </w:r>
      <w:r w:rsidR="0000520D">
        <w:t>width:</w:t>
      </w:r>
      <w:r>
        <w:t xml:space="preserve"> - 300 Hz</w:t>
      </w:r>
    </w:p>
    <w:p w:rsidR="007C210C" w:rsidRDefault="00171566" w:rsidP="006B1FC4">
      <w:pPr>
        <w:ind w:left="144"/>
      </w:pPr>
      <w:r>
        <w:t xml:space="preserve">     </w:t>
      </w:r>
    </w:p>
    <w:p w:rsidR="006B1FC4" w:rsidRDefault="00171566" w:rsidP="006B1FC4">
      <w:pPr>
        <w:ind w:left="144"/>
      </w:pPr>
      <w:r>
        <w:t xml:space="preserve">       Center frequency: - 500 Hz</w:t>
      </w:r>
    </w:p>
    <w:p w:rsidR="0000520D" w:rsidRDefault="00171566" w:rsidP="006B1FC4">
      <w:pPr>
        <w:ind w:left="144"/>
      </w:pPr>
      <w:r>
        <w:t xml:space="preserve">     </w:t>
      </w:r>
      <w:r w:rsidR="00384BD6">
        <w:t xml:space="preserve"> Width of the</w:t>
      </w:r>
      <w:r>
        <w:t xml:space="preserve"> Transition </w:t>
      </w:r>
      <w:r w:rsidR="00384BD6">
        <w:t>band</w:t>
      </w:r>
      <w:r w:rsidR="004B54D2">
        <w:t>- 333</w:t>
      </w:r>
      <w:r>
        <w:t xml:space="preserve"> Hz</w:t>
      </w:r>
    </w:p>
    <w:p w:rsidR="00DA2747" w:rsidRDefault="00171566" w:rsidP="006B1FC4">
      <w:pPr>
        <w:ind w:left="144"/>
      </w:pPr>
      <w:r>
        <w:t xml:space="preserve">      Attenuation </w:t>
      </w:r>
      <w:r w:rsidR="0096341C">
        <w:t>in stop band: - greater than 5</w:t>
      </w:r>
      <w:r>
        <w:t>0dB</w:t>
      </w:r>
    </w:p>
    <w:p w:rsidR="00DA2747" w:rsidRDefault="00171566" w:rsidP="006B1FC4">
      <w:pPr>
        <w:ind w:left="144"/>
      </w:pPr>
      <w:r>
        <w:t xml:space="preserve">      Passband ripple expected to be less than 0.1dB</w:t>
      </w:r>
    </w:p>
    <w:p w:rsidR="006B1FC4" w:rsidRDefault="00171566" w:rsidP="00DA2747">
      <w:pPr>
        <w:ind w:left="144"/>
      </w:pPr>
      <w:r>
        <w:t xml:space="preserve">      Sampling frequency</w:t>
      </w:r>
      <w:r w:rsidR="00DA2747">
        <w:t xml:space="preserve">: - </w:t>
      </w:r>
      <w:r>
        <w:t>20</w:t>
      </w:r>
      <w:r w:rsidR="00DA2747">
        <w:t>0</w:t>
      </w:r>
      <w:r>
        <w:t>0 Hz</w:t>
      </w:r>
    </w:p>
    <w:p w:rsidR="006B1FC4" w:rsidRDefault="006B1FC4" w:rsidP="002C3711">
      <w:pPr>
        <w:ind w:left="144"/>
      </w:pPr>
    </w:p>
    <w:p w:rsidR="005B0FB2" w:rsidRPr="00240769" w:rsidRDefault="00171566" w:rsidP="00240769">
      <w:pPr>
        <w:ind w:left="144"/>
      </w:pPr>
      <w:r>
        <w:t xml:space="preserve">   </w:t>
      </w:r>
    </w:p>
    <w:p w:rsidR="005B0FB2" w:rsidRDefault="00171566" w:rsidP="005B0FB2">
      <w:pPr>
        <w:pStyle w:val="Heading1"/>
      </w:pPr>
      <w:r>
        <w:t>Windowing Techniques</w:t>
      </w:r>
    </w:p>
    <w:p w:rsidR="000C738D" w:rsidRPr="000C738D" w:rsidRDefault="000C738D" w:rsidP="000C738D"/>
    <w:p w:rsidR="005B0FB2" w:rsidRDefault="00171566">
      <w:pPr>
        <w:rPr>
          <w:color w:val="000000"/>
        </w:rPr>
      </w:pPr>
      <w:r>
        <w:rPr>
          <w:color w:val="000000"/>
        </w:rPr>
        <w:lastRenderedPageBreak/>
        <w:t xml:space="preserve">The windowing method is the easiest procedure which we can use to design FIR filters. The method generally begins with an ideal desired frequency response that can be represented as </w:t>
      </w:r>
    </w:p>
    <w:p w:rsidR="001F10CD" w:rsidRDefault="001F10CD">
      <w:pPr>
        <w:rPr>
          <w:color w:val="000000"/>
        </w:rPr>
      </w:pPr>
    </w:p>
    <w:p w:rsidR="001F10CD" w:rsidRDefault="00171566">
      <w:pPr>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e>
          </m:d>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n= -∞</m:t>
              </m:r>
            </m:sub>
            <m:sup>
              <m:r>
                <w:rPr>
                  <w:rFonts w:ascii="Cambria Math" w:hAnsi="Cambria Math"/>
                  <w:color w:val="000000"/>
                </w:rPr>
                <m:t>∞</m:t>
              </m:r>
            </m:sup>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begChr m:val="["/>
                  <m:endChr m:val="]"/>
                  <m:ctrlPr>
                    <w:rPr>
                      <w:rFonts w:ascii="Cambria Math" w:hAnsi="Cambria Math"/>
                      <w:i/>
                      <w:color w:val="000000"/>
                    </w:rPr>
                  </m:ctrlPr>
                </m:dPr>
                <m:e>
                  <m:r>
                    <w:rPr>
                      <w:rFonts w:ascii="Cambria Math" w:hAnsi="Cambria Math"/>
                      <w:color w:val="000000"/>
                    </w:rPr>
                    <m:t>n</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-jωn</m:t>
                  </m:r>
                </m:sup>
              </m:sSup>
            </m:e>
          </m:nary>
        </m:oMath>
      </m:oMathPara>
    </w:p>
    <w:p w:rsidR="005B0FB2" w:rsidRDefault="00171566">
      <w:pPr>
        <w:rPr>
          <w:color w:val="000000"/>
        </w:rPr>
      </w:pPr>
      <w:r>
        <w:rPr>
          <w:color w:val="000000"/>
        </w:rPr>
        <w:t xml:space="preserve">where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begChr m:val="["/>
            <m:endChr m:val="]"/>
            <m:ctrlPr>
              <w:rPr>
                <w:rFonts w:ascii="Cambria Math" w:hAnsi="Cambria Math"/>
                <w:i/>
                <w:color w:val="000000"/>
              </w:rPr>
            </m:ctrlPr>
          </m:dPr>
          <m:e>
            <m:r>
              <w:rPr>
                <w:rFonts w:ascii="Cambria Math" w:hAnsi="Cambria Math"/>
                <w:color w:val="000000"/>
              </w:rPr>
              <m:t>n</m:t>
            </m:r>
          </m:e>
        </m:d>
      </m:oMath>
      <w:r>
        <w:rPr>
          <w:color w:val="000000"/>
        </w:rPr>
        <w:t xml:space="preserve"> is the corresponding impulse response sequence, which can be expressed in terms of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r>
          <w:rPr>
            <w:rFonts w:ascii="Cambria Math" w:hAnsi="Cambria Math"/>
            <w:color w:val="000000"/>
          </w:rPr>
          <m:t>)</m:t>
        </m:r>
      </m:oMath>
      <w:r>
        <w:rPr>
          <w:color w:val="000000"/>
        </w:rPr>
        <w:t xml:space="preserve"> as</w:t>
      </w:r>
    </w:p>
    <w:p w:rsidR="001F10CD" w:rsidRDefault="001F10CD">
      <w:pPr>
        <w:rPr>
          <w:color w:val="000000"/>
        </w:rPr>
      </w:pPr>
    </w:p>
    <w:p w:rsidR="001F10CD" w:rsidRPr="001F10CD" w:rsidRDefault="00171566" w:rsidP="001F10CD">
      <w:pPr>
        <w:jc w:val="center"/>
        <w:rPr>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2π</m:t>
              </m:r>
            </m:den>
          </m:f>
          <m:r>
            <w:rPr>
              <w:rFonts w:ascii="Cambria Math" w:hAnsi="Cambria Math"/>
              <w:color w:val="000000"/>
            </w:rPr>
            <m:t xml:space="preserve"> </m:t>
          </m:r>
          <m:nary>
            <m:naryPr>
              <m:limLoc m:val="subSup"/>
              <m:ctrlPr>
                <w:rPr>
                  <w:rFonts w:ascii="Cambria Math" w:hAnsi="Cambria Math"/>
                  <w:i/>
                  <w:color w:val="000000"/>
                </w:rPr>
              </m:ctrlPr>
            </m:naryPr>
            <m:sub>
              <m:r>
                <w:rPr>
                  <w:rFonts w:ascii="Cambria Math" w:hAnsi="Cambria Math"/>
                  <w:color w:val="000000"/>
                </w:rPr>
                <m:t>-π</m:t>
              </m:r>
            </m:sub>
            <m:sup>
              <m:r>
                <w:rPr>
                  <w:rFonts w:ascii="Cambria Math" w:hAnsi="Cambria Math"/>
                  <w:color w:val="000000"/>
                </w:rPr>
                <m:t>π</m:t>
              </m:r>
            </m:sup>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e>
          </m:nary>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e>
          </m:d>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jωn</m:t>
              </m:r>
            </m:sup>
          </m:sSup>
          <m:r>
            <w:rPr>
              <w:rFonts w:ascii="Cambria Math" w:hAnsi="Cambria Math"/>
              <w:color w:val="000000"/>
            </w:rPr>
            <m:t>dω</m:t>
          </m:r>
        </m:oMath>
      </m:oMathPara>
    </w:p>
    <w:p w:rsidR="001F10CD" w:rsidRDefault="00171566" w:rsidP="001F10CD">
      <w:pPr>
        <w:rPr>
          <w:color w:val="000000"/>
        </w:rPr>
      </w:pPr>
      <w:r>
        <w:rPr>
          <w:color w:val="000000"/>
        </w:rPr>
        <w:t xml:space="preserve">These systems have impulse responses that are noncausal and infinitely long. </w:t>
      </w:r>
      <w:r w:rsidR="00A91667">
        <w:rPr>
          <w:color w:val="000000"/>
        </w:rPr>
        <w:t>So,</w:t>
      </w:r>
      <w:r>
        <w:rPr>
          <w:color w:val="000000"/>
        </w:rPr>
        <w:t xml:space="preserve"> in order to obtain a causal and a finite response, we truncate this response</w:t>
      </w:r>
      <w:r w:rsidR="00A91667">
        <w:rPr>
          <w:color w:val="000000"/>
        </w:rPr>
        <w:t xml:space="preserve"> using a</w:t>
      </w:r>
      <w:r w:rsidR="00075764">
        <w:rPr>
          <w:color w:val="000000"/>
        </w:rPr>
        <w:t xml:space="preserve"> finite duration</w:t>
      </w:r>
      <w:r w:rsidR="00A91667">
        <w:rPr>
          <w:color w:val="000000"/>
        </w:rPr>
        <w:t xml:space="preserve"> function called the window function. The use of the simplest window</w:t>
      </w:r>
      <w:r w:rsidR="00255AB5">
        <w:rPr>
          <w:color w:val="000000"/>
        </w:rPr>
        <w:t xml:space="preserve"> </w:t>
      </w:r>
      <w:r w:rsidR="00075764">
        <w:rPr>
          <w:color w:val="000000"/>
        </w:rPr>
        <w:t>function, the rectangular function, is as shown below by the following equations</w:t>
      </w:r>
      <w:r w:rsidR="00B10974">
        <w:rPr>
          <w:color w:val="000000"/>
        </w:rPr>
        <w:t>.</w:t>
      </w:r>
    </w:p>
    <w:p w:rsidR="00B61ABC" w:rsidRDefault="00B61ABC" w:rsidP="001F10CD">
      <w:pPr>
        <w:rPr>
          <w:color w:val="000000"/>
        </w:rPr>
      </w:pPr>
    </w:p>
    <w:p w:rsidR="00B61ABC" w:rsidRDefault="00171566" w:rsidP="00B61ABC">
      <w:pPr>
        <w:jc w:val="center"/>
        <w:rPr>
          <w:color w:val="000000"/>
        </w:rPr>
      </w:pPr>
      <m:oMathPara>
        <m:oMath>
          <m:r>
            <w:rPr>
              <w:rFonts w:ascii="Cambria Math" w:hAnsi="Cambria Math"/>
              <w:color w:val="000000"/>
            </w:rPr>
            <m:t>h</m:t>
          </m:r>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 xml:space="preserve"> w</m:t>
          </m:r>
          <m:d>
            <m:dPr>
              <m:begChr m:val="["/>
              <m:endChr m:val="]"/>
              <m:ctrlPr>
                <w:rPr>
                  <w:rFonts w:ascii="Cambria Math" w:hAnsi="Cambria Math"/>
                  <w:i/>
                  <w:color w:val="000000"/>
                </w:rPr>
              </m:ctrlPr>
            </m:dPr>
            <m:e>
              <m:r>
                <w:rPr>
                  <w:rFonts w:ascii="Cambria Math" w:hAnsi="Cambria Math"/>
                  <w:color w:val="000000"/>
                </w:rPr>
                <m:t>n</m:t>
              </m:r>
            </m:e>
          </m:d>
        </m:oMath>
      </m:oMathPara>
    </w:p>
    <w:p w:rsidR="00B61ABC" w:rsidRDefault="00171566" w:rsidP="001F10CD">
      <w:pPr>
        <w:rPr>
          <w:color w:val="000000"/>
        </w:rPr>
      </w:pPr>
      <w:r>
        <w:rPr>
          <w:color w:val="000000"/>
        </w:rPr>
        <w:t xml:space="preserve">    </w:t>
      </w:r>
    </w:p>
    <w:p w:rsidR="00B61ABC" w:rsidRDefault="00171566" w:rsidP="00B61ABC">
      <w:pPr>
        <w:jc w:val="center"/>
        <w:rPr>
          <w:color w:val="000000"/>
        </w:rPr>
      </w:pPr>
      <m:oMathPara>
        <m:oMath>
          <m:r>
            <w:rPr>
              <w:rFonts w:ascii="Cambria Math" w:hAnsi="Cambria Math"/>
              <w:color w:val="000000"/>
            </w:rPr>
            <m:t>w</m:t>
          </m:r>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1 ,  0≤n ≤M</m:t>
                  </m:r>
                </m:e>
                <m:e>
                  <m:r>
                    <w:rPr>
                      <w:rFonts w:ascii="Cambria Math" w:hAnsi="Cambria Math"/>
                      <w:color w:val="000000"/>
                    </w:rPr>
                    <m:t xml:space="preserve"> 0,  otherwise</m:t>
                  </m:r>
                </m:e>
              </m:eqArr>
            </m:e>
          </m:d>
        </m:oMath>
      </m:oMathPara>
    </w:p>
    <w:p w:rsidR="00B10974" w:rsidRDefault="00B10974" w:rsidP="001F10CD">
      <w:pPr>
        <w:rPr>
          <w:color w:val="000000"/>
        </w:rPr>
      </w:pPr>
    </w:p>
    <w:p w:rsidR="00B10974" w:rsidRDefault="00171566" w:rsidP="001F10CD">
      <w:pPr>
        <w:rPr>
          <w:color w:val="000000"/>
        </w:rPr>
      </w:pPr>
      <w:r>
        <w:rPr>
          <w:color w:val="000000"/>
        </w:rPr>
        <w:t xml:space="preserve">DTFT of h[n] </w:t>
      </w:r>
      <w:r w:rsidR="00B14A65">
        <w:rPr>
          <w:color w:val="000000"/>
        </w:rPr>
        <w:t xml:space="preserve">is given by </w:t>
      </w:r>
    </w:p>
    <w:p w:rsidR="00B14A65" w:rsidRDefault="00B14A65" w:rsidP="001F10CD">
      <w:pPr>
        <w:rPr>
          <w:color w:val="000000"/>
        </w:rPr>
      </w:pPr>
    </w:p>
    <w:p w:rsidR="00F008E0" w:rsidRDefault="00171566" w:rsidP="00321CFB">
      <w:pPr>
        <w:jc w:val="center"/>
        <w:rPr>
          <w:color w:val="000000"/>
        </w:rPr>
      </w:pPr>
      <m:oMathPara>
        <m:oMath>
          <m:r>
            <w:rPr>
              <w:rFonts w:ascii="Cambria Math" w:hAnsi="Cambria Math"/>
              <w:color w:val="000000"/>
            </w:rPr>
            <m:t>H</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2π</m:t>
              </m:r>
            </m:den>
          </m:f>
          <m:r>
            <w:rPr>
              <w:rFonts w:ascii="Cambria Math" w:hAnsi="Cambria Math"/>
              <w:color w:val="000000"/>
            </w:rPr>
            <m:t xml:space="preserve"> </m:t>
          </m:r>
          <m:nary>
            <m:naryPr>
              <m:limLoc m:val="subSup"/>
              <m:ctrlPr>
                <w:rPr>
                  <w:rFonts w:ascii="Cambria Math" w:hAnsi="Cambria Math"/>
                  <w:i/>
                  <w:color w:val="000000"/>
                </w:rPr>
              </m:ctrlPr>
            </m:naryPr>
            <m:sub>
              <m:r>
                <w:rPr>
                  <w:rFonts w:ascii="Cambria Math" w:hAnsi="Cambria Math"/>
                  <w:color w:val="000000"/>
                </w:rPr>
                <m:t>-π</m:t>
              </m:r>
            </m:sub>
            <m:sup>
              <m:r>
                <w:rPr>
                  <w:rFonts w:ascii="Cambria Math" w:hAnsi="Cambria Math"/>
                  <w:color w:val="000000"/>
                </w:rPr>
                <m:t>π</m:t>
              </m:r>
            </m:sup>
            <m:e>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jθ</m:t>
                      </m:r>
                    </m:sup>
                  </m:sSup>
                </m:e>
              </m:d>
              <m:r>
                <w:rPr>
                  <w:rFonts w:ascii="Cambria Math" w:hAnsi="Cambria Math"/>
                  <w:color w:val="000000"/>
                </w:rPr>
                <m:t>W(</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m:t>
                  </m:r>
                  <m:d>
                    <m:dPr>
                      <m:ctrlPr>
                        <w:rPr>
                          <w:rFonts w:ascii="Cambria Math" w:hAnsi="Cambria Math"/>
                          <w:i/>
                          <w:color w:val="000000"/>
                        </w:rPr>
                      </m:ctrlPr>
                    </m:dPr>
                    <m:e>
                      <m:r>
                        <w:rPr>
                          <w:rFonts w:ascii="Cambria Math" w:hAnsi="Cambria Math"/>
                          <w:color w:val="000000"/>
                        </w:rPr>
                        <m:t>ω-θ</m:t>
                      </m:r>
                    </m:e>
                  </m:d>
                </m:sup>
              </m:sSup>
              <m:r>
                <w:rPr>
                  <w:rFonts w:ascii="Cambria Math" w:hAnsi="Cambria Math"/>
                  <w:color w:val="000000"/>
                </w:rPr>
                <m:t>)dθ</m:t>
              </m:r>
            </m:e>
          </m:nary>
        </m:oMath>
      </m:oMathPara>
    </w:p>
    <w:p w:rsidR="00F008E0" w:rsidRDefault="00F008E0" w:rsidP="00F008E0">
      <w:pPr>
        <w:rPr>
          <w:color w:val="000000"/>
        </w:rPr>
      </w:pPr>
    </w:p>
    <w:p w:rsidR="00F008E0" w:rsidRDefault="00F008E0" w:rsidP="00F008E0">
      <w:pPr>
        <w:rPr>
          <w:color w:val="000000"/>
        </w:rPr>
      </w:pPr>
    </w:p>
    <w:p w:rsidR="00E47A4B" w:rsidRDefault="00171566" w:rsidP="00F008E0">
      <w:pPr>
        <w:rPr>
          <w:color w:val="000000"/>
        </w:rPr>
      </w:pPr>
      <w:r>
        <w:rPr>
          <w:color w:val="000000"/>
        </w:rPr>
        <w:t xml:space="preserve">where </w:t>
      </w:r>
      <m:oMath>
        <m:r>
          <w:rPr>
            <w:rFonts w:ascii="Cambria Math" w:hAnsi="Cambria Math"/>
            <w:color w:val="000000"/>
          </w:rPr>
          <m:t>W(</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r>
          <w:rPr>
            <w:rFonts w:ascii="Cambria Math" w:hAnsi="Cambria Math"/>
            <w:color w:val="000000"/>
          </w:rPr>
          <m:t>)</m:t>
        </m:r>
      </m:oMath>
      <w:r>
        <w:rPr>
          <w:color w:val="000000"/>
        </w:rPr>
        <w:t xml:space="preserve"> is the DTFT of the window function. </w:t>
      </w:r>
    </w:p>
    <w:p w:rsidR="00EB7DA2" w:rsidRDefault="00EB7DA2" w:rsidP="00E47A4B">
      <w:pPr>
        <w:rPr>
          <w:color w:val="000000"/>
        </w:rPr>
      </w:pPr>
    </w:p>
    <w:p w:rsidR="00E47A4B" w:rsidRDefault="00171566" w:rsidP="00E47A4B">
      <w:pPr>
        <w:rPr>
          <w:color w:val="000000"/>
        </w:rPr>
      </w:pPr>
      <w:r>
        <w:rPr>
          <w:color w:val="000000"/>
        </w:rPr>
        <w:t>The rec</w:t>
      </w:r>
      <w:r w:rsidR="0011207A">
        <w:rPr>
          <w:color w:val="000000"/>
        </w:rPr>
        <w:t>tangular window is not used</w:t>
      </w:r>
      <w:r>
        <w:rPr>
          <w:color w:val="000000"/>
        </w:rPr>
        <w:t xml:space="preserve"> freq</w:t>
      </w:r>
      <w:r w:rsidR="0011207A">
        <w:rPr>
          <w:color w:val="000000"/>
        </w:rPr>
        <w:t>uently due to the problem caused by the</w:t>
      </w:r>
      <w:r>
        <w:rPr>
          <w:color w:val="000000"/>
        </w:rPr>
        <w:t xml:space="preserve"> increase in the side lobe amplitudes</w:t>
      </w:r>
      <w:r w:rsidR="00F709BC">
        <w:rPr>
          <w:color w:val="000000"/>
        </w:rPr>
        <w:t xml:space="preserve"> (in the magnitude plot of the Fourier transform</w:t>
      </w:r>
      <w:r w:rsidR="00416909">
        <w:rPr>
          <w:color w:val="000000"/>
        </w:rPr>
        <w:t xml:space="preserve"> </w:t>
      </w:r>
      <m:oMath>
        <m:r>
          <w:rPr>
            <w:rFonts w:ascii="Cambria Math" w:hAnsi="Cambria Math"/>
            <w:color w:val="000000"/>
          </w:rPr>
          <m:t>H</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e>
        </m:d>
      </m:oMath>
      <w:r w:rsidR="00416909">
        <w:rPr>
          <w:color w:val="000000"/>
        </w:rPr>
        <w:t xml:space="preserve"> </w:t>
      </w:r>
      <w:r w:rsidR="00F709BC">
        <w:rPr>
          <w:color w:val="000000"/>
        </w:rPr>
        <w:t xml:space="preserve">) </w:t>
      </w:r>
      <w:r w:rsidR="0011207A">
        <w:rPr>
          <w:color w:val="000000"/>
        </w:rPr>
        <w:t>with the increase in the order of the filter. The side lobe energies</w:t>
      </w:r>
      <w:r w:rsidR="00F709BC">
        <w:rPr>
          <w:color w:val="000000"/>
        </w:rPr>
        <w:t xml:space="preserve"> for the rectangular window</w:t>
      </w:r>
      <w:r w:rsidR="0011207A">
        <w:rPr>
          <w:color w:val="000000"/>
        </w:rPr>
        <w:t xml:space="preserve"> are very high, even at lower orders. This </w:t>
      </w:r>
      <w:r w:rsidR="00416909">
        <w:rPr>
          <w:color w:val="000000"/>
        </w:rPr>
        <w:t xml:space="preserve">is due to the sharp cut off in </w:t>
      </w:r>
      <m:oMath>
        <m:r>
          <w:rPr>
            <w:rFonts w:ascii="Cambria Math" w:hAnsi="Cambria Math"/>
            <w:color w:val="000000"/>
          </w:rPr>
          <m:t>W(</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jω</m:t>
            </m:r>
          </m:sup>
        </m:sSup>
        <m:r>
          <w:rPr>
            <w:rFonts w:ascii="Cambria Math" w:hAnsi="Cambria Math"/>
            <w:color w:val="000000"/>
          </w:rPr>
          <m:t>)</m:t>
        </m:r>
      </m:oMath>
      <w:r w:rsidR="00416909">
        <w:rPr>
          <w:color w:val="000000"/>
        </w:rPr>
        <w:t>. To resolve this issue, several other windows were introduced, which would taper to zero smoothly. The specifications of such windows with thei</w:t>
      </w:r>
      <w:r w:rsidR="00EB7DA2">
        <w:rPr>
          <w:color w:val="000000"/>
        </w:rPr>
        <w:t>r names have been tabulated above.</w:t>
      </w:r>
    </w:p>
    <w:p w:rsidR="00426B62" w:rsidRDefault="00426B62" w:rsidP="00E47A4B">
      <w:pPr>
        <w:rPr>
          <w:color w:val="000000"/>
        </w:rPr>
      </w:pPr>
    </w:p>
    <w:tbl>
      <w:tblPr>
        <w:tblStyle w:val="TableGrid"/>
        <w:tblpPr w:leftFromText="180" w:rightFromText="180" w:vertAnchor="text" w:horzAnchor="page" w:tblpX="1090" w:tblpY="127"/>
        <w:tblW w:w="10695" w:type="dxa"/>
        <w:tblLook w:val="04A0" w:firstRow="1" w:lastRow="0" w:firstColumn="1" w:lastColumn="0" w:noHBand="0" w:noVBand="1"/>
      </w:tblPr>
      <w:tblGrid>
        <w:gridCol w:w="1127"/>
        <w:gridCol w:w="4623"/>
        <w:gridCol w:w="1128"/>
        <w:gridCol w:w="1350"/>
        <w:gridCol w:w="1350"/>
        <w:gridCol w:w="1117"/>
      </w:tblGrid>
      <w:tr w:rsidR="004555CB" w:rsidTr="007C210C">
        <w:trPr>
          <w:trHeight w:val="508"/>
        </w:trPr>
        <w:tc>
          <w:tcPr>
            <w:tcW w:w="10695" w:type="dxa"/>
            <w:gridSpan w:val="6"/>
          </w:tcPr>
          <w:p w:rsidR="0032645B" w:rsidRPr="0032645B" w:rsidRDefault="00171566" w:rsidP="007C210C">
            <w:r>
              <w:rPr>
                <w:rStyle w:val="IntenseReference"/>
              </w:rPr>
              <w:t>Table 1.  Windowing Functions</w:t>
            </w:r>
          </w:p>
        </w:tc>
      </w:tr>
      <w:tr w:rsidR="004555CB" w:rsidTr="007C210C">
        <w:trPr>
          <w:trHeight w:val="464"/>
        </w:trPr>
        <w:tc>
          <w:tcPr>
            <w:tcW w:w="1127" w:type="dxa"/>
          </w:tcPr>
          <w:p w:rsidR="00C968CC" w:rsidRDefault="00171566" w:rsidP="007C210C">
            <w:pPr>
              <w:jc w:val="center"/>
              <w:rPr>
                <w:b/>
                <w:color w:val="000000"/>
              </w:rPr>
            </w:pPr>
            <w:r>
              <w:rPr>
                <w:b/>
                <w:color w:val="000000"/>
              </w:rPr>
              <w:t>Type of Window</w:t>
            </w:r>
          </w:p>
        </w:tc>
        <w:tc>
          <w:tcPr>
            <w:tcW w:w="4623" w:type="dxa"/>
          </w:tcPr>
          <w:p w:rsidR="00C968CC" w:rsidRDefault="00171566" w:rsidP="007C210C">
            <w:pPr>
              <w:jc w:val="center"/>
              <w:rPr>
                <w:b/>
                <w:color w:val="000000"/>
              </w:rPr>
            </w:pPr>
            <w:r>
              <w:rPr>
                <w:b/>
                <w:color w:val="000000"/>
              </w:rPr>
              <w:t>Equation of the window</w:t>
            </w:r>
          </w:p>
          <w:p w:rsidR="00C968CC" w:rsidRDefault="00C968CC" w:rsidP="007C210C">
            <w:pPr>
              <w:jc w:val="center"/>
              <w:rPr>
                <w:b/>
                <w:color w:val="000000"/>
              </w:rPr>
            </w:pPr>
          </w:p>
          <w:p w:rsidR="00C968CC" w:rsidRPr="00717765" w:rsidRDefault="00171566" w:rsidP="007C210C">
            <w:pPr>
              <w:jc w:val="center"/>
              <w:rPr>
                <w:b/>
                <w:color w:val="000000"/>
              </w:rPr>
            </w:pPr>
            <m:oMathPara>
              <m:oMath>
                <m:r>
                  <m:rPr>
                    <m:sty m:val="bi"/>
                  </m:rPr>
                  <w:rPr>
                    <w:rFonts w:ascii="Cambria Math" w:hAnsi="Cambria Math"/>
                    <w:color w:val="000000"/>
                  </w:rPr>
                  <m:t>w[n]</m:t>
                </m:r>
              </m:oMath>
            </m:oMathPara>
          </w:p>
        </w:tc>
        <w:tc>
          <w:tcPr>
            <w:tcW w:w="1128" w:type="dxa"/>
          </w:tcPr>
          <w:p w:rsidR="00C968CC" w:rsidRDefault="00171566" w:rsidP="007C210C">
            <w:pPr>
              <w:rPr>
                <w:b/>
                <w:color w:val="000000"/>
              </w:rPr>
            </w:pPr>
            <w:r>
              <w:rPr>
                <w:b/>
                <w:color w:val="000000"/>
              </w:rPr>
              <w:t xml:space="preserve">Peak </w:t>
            </w:r>
          </w:p>
          <w:p w:rsidR="00C968CC" w:rsidRDefault="00171566" w:rsidP="007C210C">
            <w:pPr>
              <w:rPr>
                <w:b/>
                <w:color w:val="000000"/>
              </w:rPr>
            </w:pPr>
            <w:r>
              <w:rPr>
                <w:b/>
                <w:color w:val="000000"/>
              </w:rPr>
              <w:t>Side – Lobe</w:t>
            </w:r>
          </w:p>
          <w:p w:rsidR="00C968CC" w:rsidRPr="00717765" w:rsidRDefault="00171566" w:rsidP="007C210C">
            <w:pPr>
              <w:rPr>
                <w:b/>
                <w:color w:val="000000"/>
              </w:rPr>
            </w:pPr>
            <w:r>
              <w:rPr>
                <w:b/>
                <w:color w:val="000000"/>
              </w:rPr>
              <w:t>Amplitude</w:t>
            </w:r>
          </w:p>
        </w:tc>
        <w:tc>
          <w:tcPr>
            <w:tcW w:w="1350" w:type="dxa"/>
          </w:tcPr>
          <w:p w:rsidR="00C968CC" w:rsidRPr="00C968CC" w:rsidRDefault="00171566" w:rsidP="007C210C">
            <w:pPr>
              <w:rPr>
                <w:b/>
                <w:color w:val="000000"/>
              </w:rPr>
            </w:pPr>
            <w:r>
              <w:rPr>
                <w:b/>
                <w:color w:val="000000"/>
              </w:rPr>
              <w:t>Approximate width of Main lobe</w:t>
            </w:r>
          </w:p>
        </w:tc>
        <w:tc>
          <w:tcPr>
            <w:tcW w:w="1350" w:type="dxa"/>
          </w:tcPr>
          <w:p w:rsidR="00C968CC" w:rsidRPr="00C968CC" w:rsidRDefault="00171566" w:rsidP="007C210C">
            <w:pPr>
              <w:rPr>
                <w:b/>
                <w:color w:val="000000"/>
              </w:rPr>
            </w:pPr>
            <w:r>
              <w:rPr>
                <w:b/>
                <w:color w:val="000000"/>
              </w:rPr>
              <w:t xml:space="preserve">Peak Approximate Error, </w:t>
            </w:r>
            <m:oMath>
              <m:r>
                <m:rPr>
                  <m:sty m:val="bi"/>
                </m:rPr>
                <w:rPr>
                  <w:rFonts w:ascii="Cambria Math" w:hAnsi="Cambria Math"/>
                  <w:color w:val="000000"/>
                </w:rPr>
                <m:t>20</m:t>
              </m:r>
              <m:func>
                <m:funcPr>
                  <m:ctrlPr>
                    <w:rPr>
                      <w:rFonts w:ascii="Cambria Math" w:hAnsi="Cambria Math"/>
                      <w:b/>
                      <w:i/>
                      <w:color w:val="000000"/>
                    </w:rPr>
                  </m:ctrlPr>
                </m:funcPr>
                <m:fName>
                  <m:sSub>
                    <m:sSubPr>
                      <m:ctrlPr>
                        <w:rPr>
                          <w:rFonts w:ascii="Cambria Math" w:hAnsi="Cambria Math"/>
                          <w:b/>
                          <w:i/>
                          <w:color w:val="000000"/>
                        </w:rPr>
                      </m:ctrlPr>
                    </m:sSubPr>
                    <m:e>
                      <m:r>
                        <m:rPr>
                          <m:sty m:val="b"/>
                        </m:rPr>
                        <w:rPr>
                          <w:rFonts w:ascii="Cambria Math" w:hAnsi="Cambria Math"/>
                          <w:color w:val="000000"/>
                        </w:rPr>
                        <m:t>log</m:t>
                      </m:r>
                    </m:e>
                    <m:sub>
                      <m:r>
                        <m:rPr>
                          <m:sty m:val="bi"/>
                        </m:rPr>
                        <w:rPr>
                          <w:rFonts w:ascii="Cambria Math" w:hAnsi="Cambria Math"/>
                          <w:color w:val="000000"/>
                        </w:rPr>
                        <m:t>10</m:t>
                      </m:r>
                    </m:sub>
                  </m:sSub>
                </m:fName>
                <m:e>
                  <m:r>
                    <m:rPr>
                      <m:sty m:val="bi"/>
                    </m:rPr>
                    <w:rPr>
                      <w:rFonts w:ascii="Cambria Math" w:hAnsi="Cambria Math"/>
                      <w:color w:val="000000"/>
                    </w:rPr>
                    <m:t>δ</m:t>
                  </m:r>
                </m:e>
              </m:func>
            </m:oMath>
            <w:r>
              <w:rPr>
                <w:b/>
                <w:color w:val="000000"/>
              </w:rPr>
              <w:t xml:space="preserve"> (dB)</w:t>
            </w:r>
          </w:p>
        </w:tc>
        <w:tc>
          <w:tcPr>
            <w:tcW w:w="1117" w:type="dxa"/>
          </w:tcPr>
          <w:p w:rsidR="00C968CC" w:rsidRPr="00C968CC" w:rsidRDefault="00171566" w:rsidP="007C210C">
            <w:pPr>
              <w:rPr>
                <w:b/>
                <w:color w:val="000000"/>
              </w:rPr>
            </w:pPr>
            <w:r w:rsidRPr="00C968CC">
              <w:rPr>
                <w:b/>
                <w:color w:val="000000"/>
              </w:rPr>
              <w:t>Transition Width of equivalent Kaiser window</w:t>
            </w:r>
          </w:p>
        </w:tc>
      </w:tr>
      <w:tr w:rsidR="004555CB" w:rsidTr="007C210C">
        <w:trPr>
          <w:trHeight w:val="464"/>
        </w:trPr>
        <w:tc>
          <w:tcPr>
            <w:tcW w:w="1127" w:type="dxa"/>
          </w:tcPr>
          <w:p w:rsidR="00C968CC" w:rsidRDefault="00171566" w:rsidP="007C210C">
            <w:pPr>
              <w:rPr>
                <w:color w:val="000000"/>
              </w:rPr>
            </w:pPr>
            <w:r>
              <w:rPr>
                <w:color w:val="000000"/>
              </w:rPr>
              <w:t>Bartlett</w:t>
            </w:r>
          </w:p>
        </w:tc>
        <w:tc>
          <w:tcPr>
            <w:tcW w:w="4623" w:type="dxa"/>
          </w:tcPr>
          <w:p w:rsidR="00C968CC" w:rsidRPr="00C968CC" w:rsidRDefault="00171566" w:rsidP="007C210C">
            <w:pPr>
              <w:rPr>
                <w:color w:val="000000"/>
              </w:rPr>
            </w:pPr>
            <m:oMathPara>
              <m:oMath>
                <m:d>
                  <m:dPr>
                    <m:begChr m:val="{"/>
                    <m:endChr m:val=""/>
                    <m:ctrlPr>
                      <w:rPr>
                        <w:rFonts w:ascii="Cambria Math" w:hAnsi="Cambria Math"/>
                        <w:i/>
                        <w:color w:val="000000"/>
                      </w:rPr>
                    </m:ctrlPr>
                  </m:dPr>
                  <m:e>
                    <m:eqArr>
                      <m:eqArrPr>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2n</m:t>
                            </m:r>
                          </m:num>
                          <m:den>
                            <m:r>
                              <w:rPr>
                                <w:rFonts w:ascii="Cambria Math" w:hAnsi="Cambria Math"/>
                                <w:color w:val="000000"/>
                              </w:rPr>
                              <m:t>M</m:t>
                            </m:r>
                          </m:den>
                        </m:f>
                        <m:r>
                          <w:rPr>
                            <w:rFonts w:ascii="Cambria Math" w:hAnsi="Cambria Math"/>
                            <w:color w:val="000000"/>
                          </w:rPr>
                          <m:t>,  0≤n≤M/2</m:t>
                        </m:r>
                      </m:e>
                      <m:e>
                        <m:r>
                          <w:rPr>
                            <w:rFonts w:ascii="Cambria Math" w:hAnsi="Cambria Math"/>
                            <w:color w:val="000000"/>
                          </w:rPr>
                          <m:t>2-</m:t>
                        </m:r>
                        <m:f>
                          <m:fPr>
                            <m:ctrlPr>
                              <w:rPr>
                                <w:rFonts w:ascii="Cambria Math" w:hAnsi="Cambria Math"/>
                                <w:i/>
                                <w:color w:val="000000"/>
                              </w:rPr>
                            </m:ctrlPr>
                          </m:fPr>
                          <m:num>
                            <m:r>
                              <w:rPr>
                                <w:rFonts w:ascii="Cambria Math" w:hAnsi="Cambria Math"/>
                                <w:color w:val="000000"/>
                              </w:rPr>
                              <m:t>2n</m:t>
                            </m:r>
                          </m:num>
                          <m:den>
                            <m:r>
                              <w:rPr>
                                <w:rFonts w:ascii="Cambria Math" w:hAnsi="Cambria Math"/>
                                <w:color w:val="000000"/>
                              </w:rPr>
                              <m:t>M</m:t>
                            </m:r>
                          </m:den>
                        </m:f>
                        <m:r>
                          <w:rPr>
                            <w:rFonts w:ascii="Cambria Math" w:hAnsi="Cambria Math"/>
                            <w:color w:val="000000"/>
                          </w:rPr>
                          <m:t>,  M/2&lt;n≤M</m:t>
                        </m:r>
                        <m:ctrlPr>
                          <w:rPr>
                            <w:rFonts w:ascii="Cambria Math" w:eastAsia="Cambria Math" w:hAnsi="Cambria Math" w:cs="Cambria Math"/>
                            <w:i/>
                            <w:color w:val="000000"/>
                          </w:rPr>
                        </m:ctrlPr>
                      </m:e>
                      <m:e>
                        <m:r>
                          <w:rPr>
                            <w:rFonts w:ascii="Cambria Math" w:eastAsia="Cambria Math" w:hAnsi="Cambria Math" w:cs="Cambria Math"/>
                            <w:color w:val="000000"/>
                          </w:rPr>
                          <m:t>0,  otherwise</m:t>
                        </m:r>
                      </m:e>
                    </m:eqArr>
                  </m:e>
                </m:d>
              </m:oMath>
            </m:oMathPara>
          </w:p>
          <w:p w:rsidR="00C968CC" w:rsidRPr="00C968CC" w:rsidRDefault="00C968CC" w:rsidP="007C210C">
            <w:pPr>
              <w:rPr>
                <w:color w:val="000000"/>
              </w:rPr>
            </w:pPr>
          </w:p>
        </w:tc>
        <w:tc>
          <w:tcPr>
            <w:tcW w:w="1128" w:type="dxa"/>
          </w:tcPr>
          <w:p w:rsidR="00C968CC" w:rsidRDefault="00C968CC" w:rsidP="007C210C">
            <w:pPr>
              <w:jc w:val="center"/>
              <w:rPr>
                <w:color w:val="000000"/>
              </w:rPr>
            </w:pPr>
          </w:p>
          <w:p w:rsidR="00C968CC" w:rsidRDefault="00C968CC" w:rsidP="007C210C">
            <w:pPr>
              <w:jc w:val="center"/>
              <w:rPr>
                <w:color w:val="000000"/>
              </w:rPr>
            </w:pPr>
          </w:p>
          <w:p w:rsidR="00C968CC" w:rsidRDefault="00171566" w:rsidP="007C210C">
            <w:pPr>
              <w:jc w:val="center"/>
              <w:rPr>
                <w:color w:val="000000"/>
              </w:rPr>
            </w:pPr>
            <w:r>
              <w:rPr>
                <w:color w:val="000000"/>
              </w:rPr>
              <w:t>-25</w:t>
            </w:r>
          </w:p>
        </w:tc>
        <w:tc>
          <w:tcPr>
            <w:tcW w:w="1350" w:type="dxa"/>
          </w:tcPr>
          <w:p w:rsidR="00C968CC" w:rsidRDefault="00C968CC" w:rsidP="007C210C">
            <w:pPr>
              <w:rPr>
                <w:color w:val="000000"/>
              </w:rPr>
            </w:pPr>
          </w:p>
          <w:p w:rsidR="00C968CC" w:rsidRDefault="00C968CC" w:rsidP="007C210C">
            <w:pPr>
              <w:rPr>
                <w:color w:val="000000"/>
              </w:rPr>
            </w:pPr>
          </w:p>
          <w:p w:rsidR="00C968CC" w:rsidRDefault="00171566" w:rsidP="007C210C">
            <w:pPr>
              <w:jc w:val="center"/>
              <w:rPr>
                <w:color w:val="000000"/>
              </w:rPr>
            </w:pPr>
            <m:oMathPara>
              <m:oMath>
                <m:r>
                  <w:rPr>
                    <w:rFonts w:ascii="Cambria Math" w:hAnsi="Cambria Math"/>
                    <w:color w:val="000000"/>
                  </w:rPr>
                  <m:t>8π/M</m:t>
                </m:r>
              </m:oMath>
            </m:oMathPara>
          </w:p>
        </w:tc>
        <w:tc>
          <w:tcPr>
            <w:tcW w:w="1350" w:type="dxa"/>
          </w:tcPr>
          <w:p w:rsidR="00C968CC" w:rsidRDefault="00C968CC" w:rsidP="007C210C">
            <w:pPr>
              <w:rPr>
                <w:color w:val="000000"/>
              </w:rPr>
            </w:pPr>
          </w:p>
          <w:p w:rsidR="00C968CC" w:rsidRDefault="00C968CC" w:rsidP="007C210C">
            <w:pPr>
              <w:rPr>
                <w:color w:val="000000"/>
              </w:rPr>
            </w:pPr>
          </w:p>
          <w:p w:rsidR="00C968CC" w:rsidRDefault="00171566" w:rsidP="007C210C">
            <w:pPr>
              <w:jc w:val="center"/>
              <w:rPr>
                <w:color w:val="000000"/>
              </w:rPr>
            </w:pPr>
            <w:r>
              <w:rPr>
                <w:color w:val="000000"/>
              </w:rPr>
              <w:t>-25</w:t>
            </w:r>
          </w:p>
          <w:p w:rsidR="00C968CC" w:rsidRDefault="00C968CC" w:rsidP="007C210C">
            <w:pPr>
              <w:rPr>
                <w:color w:val="000000"/>
              </w:rPr>
            </w:pPr>
          </w:p>
        </w:tc>
        <w:tc>
          <w:tcPr>
            <w:tcW w:w="1117" w:type="dxa"/>
          </w:tcPr>
          <w:p w:rsidR="00C968CC" w:rsidRDefault="00C968CC" w:rsidP="007C210C">
            <w:pPr>
              <w:rPr>
                <w:color w:val="000000"/>
              </w:rPr>
            </w:pPr>
          </w:p>
          <w:p w:rsidR="00433304" w:rsidRDefault="00433304" w:rsidP="007C210C">
            <w:pPr>
              <w:rPr>
                <w:color w:val="000000"/>
              </w:rPr>
            </w:pPr>
          </w:p>
          <w:p w:rsidR="00433304" w:rsidRDefault="00171566" w:rsidP="007C210C">
            <w:pPr>
              <w:jc w:val="center"/>
              <w:rPr>
                <w:color w:val="000000"/>
              </w:rPr>
            </w:pPr>
            <m:oMathPara>
              <m:oMath>
                <m:r>
                  <w:rPr>
                    <w:rFonts w:ascii="Cambria Math" w:hAnsi="Cambria Math"/>
                    <w:color w:val="000000"/>
                  </w:rPr>
                  <m:t>1.81π/M</m:t>
                </m:r>
              </m:oMath>
            </m:oMathPara>
          </w:p>
        </w:tc>
      </w:tr>
      <w:tr w:rsidR="004555CB" w:rsidTr="007C210C">
        <w:trPr>
          <w:trHeight w:val="1413"/>
        </w:trPr>
        <w:tc>
          <w:tcPr>
            <w:tcW w:w="1127" w:type="dxa"/>
          </w:tcPr>
          <w:p w:rsidR="00C968CC" w:rsidRDefault="00171566" w:rsidP="007C210C">
            <w:pPr>
              <w:rPr>
                <w:color w:val="000000"/>
              </w:rPr>
            </w:pPr>
            <w:r>
              <w:rPr>
                <w:color w:val="000000"/>
              </w:rPr>
              <w:t>Hanning</w:t>
            </w:r>
          </w:p>
        </w:tc>
        <w:tc>
          <w:tcPr>
            <w:tcW w:w="4623" w:type="dxa"/>
          </w:tcPr>
          <w:p w:rsidR="00EB7DA2" w:rsidRPr="00EB7DA2" w:rsidRDefault="00EB7DA2" w:rsidP="007C210C">
            <w:pPr>
              <w:rPr>
                <w:color w:val="000000"/>
              </w:rPr>
            </w:pPr>
          </w:p>
          <w:p w:rsidR="00EB7DA2" w:rsidRPr="00C968CC" w:rsidRDefault="00171566" w:rsidP="007C210C">
            <w:pPr>
              <w:rPr>
                <w:color w:val="000000"/>
              </w:rPr>
            </w:pPr>
            <m:oMathPara>
              <m:oMath>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.5-.5</m:t>
                        </m:r>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m:t>
                                    </m:r>
                                  </m:num>
                                  <m:den>
                                    <m:r>
                                      <w:rPr>
                                        <w:rFonts w:ascii="Cambria Math" w:hAnsi="Cambria Math"/>
                                        <w:color w:val="000000"/>
                                      </w:rPr>
                                      <m:t>M</m:t>
                                    </m:r>
                                  </m:den>
                                </m:f>
                              </m:e>
                            </m:d>
                          </m:e>
                        </m:func>
                        <m:r>
                          <w:rPr>
                            <w:rFonts w:ascii="Cambria Math" w:hAnsi="Cambria Math"/>
                            <w:color w:val="000000"/>
                          </w:rPr>
                          <m:t>,  0≤n≤M</m:t>
                        </m:r>
                      </m:e>
                      <m:e>
                        <m:r>
                          <w:rPr>
                            <w:rFonts w:ascii="Cambria Math" w:hAnsi="Cambria Math"/>
                            <w:color w:val="000000"/>
                          </w:rPr>
                          <m:t>0,  otherwise</m:t>
                        </m:r>
                      </m:e>
                    </m:eqArr>
                  </m:e>
                </m:d>
              </m:oMath>
            </m:oMathPara>
          </w:p>
          <w:p w:rsidR="00C968CC" w:rsidRDefault="00C968CC" w:rsidP="007C210C">
            <w:pPr>
              <w:rPr>
                <w:color w:val="000000"/>
              </w:rPr>
            </w:pPr>
          </w:p>
        </w:tc>
        <w:tc>
          <w:tcPr>
            <w:tcW w:w="1128" w:type="dxa"/>
          </w:tcPr>
          <w:p w:rsidR="00C968CC" w:rsidRDefault="00171566" w:rsidP="007C210C">
            <w:pPr>
              <w:jc w:val="center"/>
              <w:rPr>
                <w:color w:val="000000"/>
              </w:rPr>
            </w:pPr>
            <w:r>
              <w:rPr>
                <w:color w:val="000000"/>
              </w:rPr>
              <w:t>-31</w:t>
            </w:r>
          </w:p>
        </w:tc>
        <w:tc>
          <w:tcPr>
            <w:tcW w:w="1350" w:type="dxa"/>
          </w:tcPr>
          <w:p w:rsidR="00C968CC" w:rsidRDefault="00171566" w:rsidP="007C210C">
            <w:pPr>
              <w:rPr>
                <w:color w:val="000000"/>
              </w:rPr>
            </w:pPr>
            <m:oMathPara>
              <m:oMath>
                <m:r>
                  <w:rPr>
                    <w:rFonts w:ascii="Cambria Math" w:hAnsi="Cambria Math"/>
                    <w:color w:val="000000"/>
                  </w:rPr>
                  <m:t>8π/M</m:t>
                </m:r>
              </m:oMath>
            </m:oMathPara>
          </w:p>
        </w:tc>
        <w:tc>
          <w:tcPr>
            <w:tcW w:w="1350" w:type="dxa"/>
          </w:tcPr>
          <w:p w:rsidR="00C968CC" w:rsidRDefault="00171566" w:rsidP="007C210C">
            <w:pPr>
              <w:jc w:val="center"/>
              <w:rPr>
                <w:color w:val="000000"/>
              </w:rPr>
            </w:pPr>
            <w:r>
              <w:rPr>
                <w:color w:val="000000"/>
              </w:rPr>
              <w:t>-44</w:t>
            </w:r>
          </w:p>
        </w:tc>
        <w:tc>
          <w:tcPr>
            <w:tcW w:w="1117" w:type="dxa"/>
          </w:tcPr>
          <w:p w:rsidR="00C968CC" w:rsidRDefault="00171566" w:rsidP="007C210C">
            <w:pPr>
              <w:jc w:val="center"/>
              <w:rPr>
                <w:color w:val="000000"/>
              </w:rPr>
            </w:pPr>
            <m:oMathPara>
              <m:oMath>
                <m:r>
                  <w:rPr>
                    <w:rFonts w:ascii="Cambria Math" w:hAnsi="Cambria Math"/>
                    <w:color w:val="000000"/>
                  </w:rPr>
                  <m:t>2.37π/M</m:t>
                </m:r>
              </m:oMath>
            </m:oMathPara>
          </w:p>
        </w:tc>
      </w:tr>
      <w:tr w:rsidR="004555CB" w:rsidTr="007C210C">
        <w:trPr>
          <w:trHeight w:val="952"/>
        </w:trPr>
        <w:tc>
          <w:tcPr>
            <w:tcW w:w="1127" w:type="dxa"/>
          </w:tcPr>
          <w:p w:rsidR="00C968CC" w:rsidRDefault="00171566" w:rsidP="007C210C">
            <w:pPr>
              <w:rPr>
                <w:color w:val="000000"/>
              </w:rPr>
            </w:pPr>
            <w:r>
              <w:rPr>
                <w:color w:val="000000"/>
              </w:rPr>
              <w:t>Hamming</w:t>
            </w:r>
          </w:p>
        </w:tc>
        <w:tc>
          <w:tcPr>
            <w:tcW w:w="4623" w:type="dxa"/>
          </w:tcPr>
          <w:p w:rsidR="00EB7DA2" w:rsidRPr="00C968CC" w:rsidRDefault="00171566" w:rsidP="007C210C">
            <w:pPr>
              <w:rPr>
                <w:color w:val="000000"/>
              </w:rPr>
            </w:pPr>
            <m:oMathPara>
              <m:oMath>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.54-.46</m:t>
                        </m:r>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m:t>
                                    </m:r>
                                  </m:num>
                                  <m:den>
                                    <m:r>
                                      <w:rPr>
                                        <w:rFonts w:ascii="Cambria Math" w:hAnsi="Cambria Math"/>
                                        <w:color w:val="000000"/>
                                      </w:rPr>
                                      <m:t>M</m:t>
                                    </m:r>
                                  </m:den>
                                </m:f>
                              </m:e>
                            </m:d>
                          </m:e>
                        </m:func>
                        <m:r>
                          <w:rPr>
                            <w:rFonts w:ascii="Cambria Math" w:hAnsi="Cambria Math"/>
                            <w:color w:val="000000"/>
                          </w:rPr>
                          <m:t>,  0≤n≤M</m:t>
                        </m:r>
                      </m:e>
                      <m:e>
                        <m:r>
                          <w:rPr>
                            <w:rFonts w:ascii="Cambria Math" w:hAnsi="Cambria Math"/>
                            <w:color w:val="000000"/>
                          </w:rPr>
                          <m:t>0,  otherwise</m:t>
                        </m:r>
                      </m:e>
                    </m:eqArr>
                  </m:e>
                </m:d>
              </m:oMath>
            </m:oMathPara>
          </w:p>
          <w:p w:rsidR="00C968CC" w:rsidRDefault="00C968CC" w:rsidP="007C210C">
            <w:pPr>
              <w:rPr>
                <w:color w:val="000000"/>
              </w:rPr>
            </w:pPr>
          </w:p>
        </w:tc>
        <w:tc>
          <w:tcPr>
            <w:tcW w:w="1128" w:type="dxa"/>
          </w:tcPr>
          <w:p w:rsidR="00C968CC" w:rsidRDefault="00171566" w:rsidP="007C210C">
            <w:pPr>
              <w:jc w:val="center"/>
              <w:rPr>
                <w:color w:val="000000"/>
              </w:rPr>
            </w:pPr>
            <w:r>
              <w:rPr>
                <w:color w:val="000000"/>
              </w:rPr>
              <w:t>-41</w:t>
            </w:r>
          </w:p>
        </w:tc>
        <w:tc>
          <w:tcPr>
            <w:tcW w:w="1350" w:type="dxa"/>
          </w:tcPr>
          <w:p w:rsidR="00C968CC" w:rsidRDefault="00171566" w:rsidP="007C210C">
            <w:pPr>
              <w:rPr>
                <w:color w:val="000000"/>
              </w:rPr>
            </w:pPr>
            <m:oMathPara>
              <m:oMath>
                <m:r>
                  <w:rPr>
                    <w:rFonts w:ascii="Cambria Math" w:hAnsi="Cambria Math"/>
                    <w:color w:val="000000"/>
                  </w:rPr>
                  <m:t>8π/M</m:t>
                </m:r>
              </m:oMath>
            </m:oMathPara>
          </w:p>
        </w:tc>
        <w:tc>
          <w:tcPr>
            <w:tcW w:w="1350" w:type="dxa"/>
          </w:tcPr>
          <w:p w:rsidR="00C968CC" w:rsidRDefault="00171566" w:rsidP="007C210C">
            <w:pPr>
              <w:jc w:val="center"/>
              <w:rPr>
                <w:color w:val="000000"/>
              </w:rPr>
            </w:pPr>
            <w:r>
              <w:rPr>
                <w:color w:val="000000"/>
              </w:rPr>
              <w:t>-53</w:t>
            </w:r>
          </w:p>
        </w:tc>
        <w:tc>
          <w:tcPr>
            <w:tcW w:w="1117" w:type="dxa"/>
          </w:tcPr>
          <w:p w:rsidR="00C968CC" w:rsidRDefault="00171566" w:rsidP="007C210C">
            <w:pPr>
              <w:jc w:val="center"/>
              <w:rPr>
                <w:color w:val="000000"/>
              </w:rPr>
            </w:pPr>
            <m:oMathPara>
              <m:oMath>
                <m:r>
                  <w:rPr>
                    <w:rFonts w:ascii="Cambria Math" w:hAnsi="Cambria Math"/>
                    <w:color w:val="000000"/>
                  </w:rPr>
                  <m:t>6.97π/M</m:t>
                </m:r>
              </m:oMath>
            </m:oMathPara>
          </w:p>
        </w:tc>
      </w:tr>
      <w:tr w:rsidR="004555CB" w:rsidTr="007C210C">
        <w:trPr>
          <w:trHeight w:val="396"/>
        </w:trPr>
        <w:tc>
          <w:tcPr>
            <w:tcW w:w="1127" w:type="dxa"/>
          </w:tcPr>
          <w:p w:rsidR="00C968CC" w:rsidRDefault="00171566" w:rsidP="007C210C">
            <w:pPr>
              <w:rPr>
                <w:color w:val="000000"/>
              </w:rPr>
            </w:pPr>
            <w:r>
              <w:rPr>
                <w:color w:val="000000"/>
              </w:rPr>
              <w:t>Blackmann</w:t>
            </w:r>
          </w:p>
        </w:tc>
        <w:tc>
          <w:tcPr>
            <w:tcW w:w="4623" w:type="dxa"/>
          </w:tcPr>
          <w:p w:rsidR="00EB7DA2" w:rsidRPr="00C968CC" w:rsidRDefault="00171566" w:rsidP="007C210C">
            <w:pPr>
              <w:rPr>
                <w:color w:val="000000"/>
              </w:rPr>
            </w:pPr>
            <m:oMathPara>
              <m:oMath>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.42-.5</m:t>
                        </m:r>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m:t>
                                    </m:r>
                                  </m:num>
                                  <m:den>
                                    <m:r>
                                      <w:rPr>
                                        <w:rFonts w:ascii="Cambria Math" w:hAnsi="Cambria Math"/>
                                        <w:color w:val="000000"/>
                                      </w:rPr>
                                      <m:t>M</m:t>
                                    </m:r>
                                  </m:den>
                                </m:f>
                              </m:e>
                            </m:d>
                          </m:e>
                        </m:func>
                        <m:r>
                          <w:rPr>
                            <w:rFonts w:ascii="Cambria Math" w:hAnsi="Cambria Math"/>
                            <w:color w:val="000000"/>
                          </w:rPr>
                          <m:t>+ .08</m:t>
                        </m:r>
                        <m:r>
                          <m:rPr>
                            <m:sty m:val="p"/>
                          </m:rPr>
                          <w:rPr>
                            <w:rFonts w:ascii="Cambria Math" w:hAnsi="Cambria Math"/>
                            <w:color w:val="000000"/>
                          </w:rPr>
                          <m:t>cos⁡</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4πn</m:t>
                            </m:r>
                          </m:num>
                          <m:den>
                            <m:r>
                              <w:rPr>
                                <w:rFonts w:ascii="Cambria Math" w:hAnsi="Cambria Math"/>
                                <w:color w:val="000000"/>
                              </w:rPr>
                              <m:t>M</m:t>
                            </m:r>
                          </m:den>
                        </m:f>
                        <m:r>
                          <w:rPr>
                            <w:rFonts w:ascii="Cambria Math" w:hAnsi="Cambria Math"/>
                            <w:color w:val="000000"/>
                          </w:rPr>
                          <m:t>),  0≤n≤M</m:t>
                        </m:r>
                      </m:e>
                      <m:e>
                        <m:r>
                          <w:rPr>
                            <w:rFonts w:ascii="Cambria Math" w:hAnsi="Cambria Math"/>
                            <w:color w:val="000000"/>
                          </w:rPr>
                          <m:t>0,  otherwise</m:t>
                        </m:r>
                      </m:e>
                    </m:eqArr>
                  </m:e>
                </m:d>
              </m:oMath>
            </m:oMathPara>
          </w:p>
          <w:p w:rsidR="00C968CC" w:rsidRDefault="00C968CC" w:rsidP="007C210C">
            <w:pPr>
              <w:rPr>
                <w:color w:val="000000"/>
              </w:rPr>
            </w:pPr>
          </w:p>
        </w:tc>
        <w:tc>
          <w:tcPr>
            <w:tcW w:w="1128" w:type="dxa"/>
          </w:tcPr>
          <w:p w:rsidR="00C968CC" w:rsidRDefault="00171566" w:rsidP="007C210C">
            <w:pPr>
              <w:jc w:val="center"/>
              <w:rPr>
                <w:color w:val="000000"/>
              </w:rPr>
            </w:pPr>
            <w:r>
              <w:rPr>
                <w:color w:val="000000"/>
              </w:rPr>
              <w:t>-57</w:t>
            </w:r>
          </w:p>
        </w:tc>
        <w:tc>
          <w:tcPr>
            <w:tcW w:w="1350" w:type="dxa"/>
          </w:tcPr>
          <w:p w:rsidR="00C968CC" w:rsidRDefault="00171566" w:rsidP="007C210C">
            <w:pPr>
              <w:rPr>
                <w:color w:val="000000"/>
              </w:rPr>
            </w:pPr>
            <m:oMathPara>
              <m:oMath>
                <m:r>
                  <w:rPr>
                    <w:rFonts w:ascii="Cambria Math" w:hAnsi="Cambria Math"/>
                    <w:color w:val="000000"/>
                  </w:rPr>
                  <m:t>12π/M</m:t>
                </m:r>
              </m:oMath>
            </m:oMathPara>
          </w:p>
        </w:tc>
        <w:tc>
          <w:tcPr>
            <w:tcW w:w="1350" w:type="dxa"/>
          </w:tcPr>
          <w:p w:rsidR="00C968CC" w:rsidRDefault="00171566" w:rsidP="007C210C">
            <w:pPr>
              <w:jc w:val="center"/>
              <w:rPr>
                <w:color w:val="000000"/>
              </w:rPr>
            </w:pPr>
            <w:r>
              <w:rPr>
                <w:color w:val="000000"/>
              </w:rPr>
              <w:t>-74</w:t>
            </w:r>
          </w:p>
        </w:tc>
        <w:tc>
          <w:tcPr>
            <w:tcW w:w="1117" w:type="dxa"/>
          </w:tcPr>
          <w:p w:rsidR="00C968CC" w:rsidRDefault="00171566" w:rsidP="007C210C">
            <w:pPr>
              <w:rPr>
                <w:color w:val="000000"/>
              </w:rPr>
            </w:pPr>
            <m:oMathPara>
              <m:oMath>
                <m:r>
                  <w:rPr>
                    <w:rFonts w:ascii="Cambria Math" w:hAnsi="Cambria Math"/>
                    <w:color w:val="000000"/>
                  </w:rPr>
                  <m:t>9.19π/M</m:t>
                </m:r>
              </m:oMath>
            </m:oMathPara>
          </w:p>
        </w:tc>
      </w:tr>
    </w:tbl>
    <w:p w:rsidR="004D2ACE" w:rsidRDefault="00171566" w:rsidP="004D2ACE">
      <w:pPr>
        <w:pStyle w:val="Heading1"/>
      </w:pPr>
      <w:r>
        <w:t>Calculations</w:t>
      </w:r>
    </w:p>
    <w:p w:rsidR="00A43308" w:rsidRPr="00240769" w:rsidRDefault="00A43308" w:rsidP="00240769"/>
    <w:p w:rsidR="00220925" w:rsidRDefault="00171566" w:rsidP="00E47A4B">
      <w:pPr>
        <w:rPr>
          <w:color w:val="000000"/>
        </w:rPr>
      </w:pPr>
      <w:r>
        <w:rPr>
          <w:color w:val="000000"/>
        </w:rPr>
        <w:t xml:space="preserve">Considering the example of the </w:t>
      </w:r>
      <w:r w:rsidRPr="00A43308">
        <w:rPr>
          <w:b/>
          <w:color w:val="000000"/>
        </w:rPr>
        <w:t>low pass filter</w:t>
      </w:r>
      <w:r>
        <w:rPr>
          <w:color w:val="000000"/>
        </w:rPr>
        <w:t xml:space="preserve"> first, we have the equation that was mentioned earlier: -</w:t>
      </w:r>
    </w:p>
    <w:p w:rsidR="004B54D2" w:rsidRDefault="004B54D2" w:rsidP="00E47A4B">
      <w:pPr>
        <w:rPr>
          <w:color w:val="000000"/>
        </w:rPr>
      </w:pPr>
    </w:p>
    <w:p w:rsidR="004B54D2" w:rsidRDefault="00171566" w:rsidP="004B54D2">
      <w:r>
        <w:t>For the sake of simplicity, we have decided to use the tap delay structure with onl</w:t>
      </w:r>
      <w:r w:rsidR="00FD3B35">
        <w:t>y 8</w:t>
      </w:r>
      <w:r>
        <w:t xml:space="preserve"> taps. Hence, we will need to calculate </w:t>
      </w:r>
      <w:r w:rsidR="00FD3B35">
        <w:t>8</w:t>
      </w:r>
      <w:r>
        <w:t xml:space="preserve"> coefficients (or</w:t>
      </w:r>
      <w:r w:rsidR="00FD3B35">
        <w:t xml:space="preserve"> 8</w:t>
      </w:r>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s).</w:t>
      </w:r>
    </w:p>
    <w:p w:rsidR="004B54D2" w:rsidRDefault="004B54D2" w:rsidP="00E47A4B">
      <w:pPr>
        <w:rPr>
          <w:color w:val="000000"/>
        </w:rPr>
      </w:pPr>
    </w:p>
    <w:p w:rsidR="008973C3" w:rsidRDefault="00171566" w:rsidP="008973C3">
      <w:pPr>
        <w:pStyle w:val="Caption"/>
        <w:keepNext/>
      </w:pPr>
      <w:r>
        <w:lastRenderedPageBreak/>
        <w:t xml:space="preserve">Table </w:t>
      </w:r>
      <w:r>
        <w:fldChar w:fldCharType="begin"/>
      </w:r>
      <w:r>
        <w:instrText xml:space="preserve"> SEQ Table \* ARABIC </w:instrText>
      </w:r>
      <w:r>
        <w:fldChar w:fldCharType="separate"/>
      </w:r>
      <w:r w:rsidR="00F0489A">
        <w:rPr>
          <w:noProof/>
        </w:rPr>
        <w:t>1</w:t>
      </w:r>
      <w:r>
        <w:fldChar w:fldCharType="end"/>
      </w:r>
      <w:r>
        <w:t>. h[n]</w:t>
      </w:r>
      <w:r>
        <w:rPr>
          <w:noProof/>
        </w:rPr>
        <w:t xml:space="preserve"> values for High pass filter</w:t>
      </w:r>
    </w:p>
    <w:tbl>
      <w:tblPr>
        <w:tblStyle w:val="TableGrid"/>
        <w:tblpPr w:leftFromText="180" w:rightFromText="180" w:vertAnchor="text" w:horzAnchor="page" w:tblpX="1090" w:tblpY="-514"/>
        <w:tblW w:w="10584" w:type="dxa"/>
        <w:tblLook w:val="04A0" w:firstRow="1" w:lastRow="0" w:firstColumn="1" w:lastColumn="0" w:noHBand="0" w:noVBand="1"/>
      </w:tblPr>
      <w:tblGrid>
        <w:gridCol w:w="1050"/>
        <w:gridCol w:w="1045"/>
        <w:gridCol w:w="1052"/>
        <w:gridCol w:w="1052"/>
        <w:gridCol w:w="1125"/>
        <w:gridCol w:w="1056"/>
        <w:gridCol w:w="1051"/>
        <w:gridCol w:w="1051"/>
        <w:gridCol w:w="1051"/>
        <w:gridCol w:w="1051"/>
      </w:tblGrid>
      <w:tr w:rsidR="004555CB" w:rsidTr="007C210C">
        <w:trPr>
          <w:trHeight w:val="467"/>
        </w:trPr>
        <w:tc>
          <w:tcPr>
            <w:tcW w:w="1050" w:type="dxa"/>
          </w:tcPr>
          <w:p w:rsidR="008973C3" w:rsidRDefault="00171566" w:rsidP="007C210C">
            <w:pPr>
              <w:rPr>
                <w:i/>
                <w:color w:val="000000"/>
              </w:rPr>
            </w:pPr>
            <w:r>
              <w:rPr>
                <w:i/>
                <w:color w:val="000000"/>
              </w:rPr>
              <w:t>n</w:t>
            </w:r>
          </w:p>
        </w:tc>
        <w:tc>
          <w:tcPr>
            <w:tcW w:w="1045" w:type="dxa"/>
          </w:tcPr>
          <w:p w:rsidR="008973C3" w:rsidRDefault="00171566" w:rsidP="007C210C">
            <w:pPr>
              <w:rPr>
                <w:i/>
                <w:color w:val="000000"/>
              </w:rPr>
            </w:pPr>
            <w:r>
              <w:rPr>
                <w:i/>
                <w:color w:val="000000"/>
              </w:rPr>
              <w:t>0</w:t>
            </w:r>
          </w:p>
        </w:tc>
        <w:tc>
          <w:tcPr>
            <w:tcW w:w="1052" w:type="dxa"/>
          </w:tcPr>
          <w:p w:rsidR="008973C3" w:rsidRDefault="00171566" w:rsidP="007C210C">
            <w:pPr>
              <w:rPr>
                <w:i/>
                <w:color w:val="000000"/>
              </w:rPr>
            </w:pPr>
            <w:r>
              <w:rPr>
                <w:i/>
                <w:color w:val="000000"/>
              </w:rPr>
              <w:t>1</w:t>
            </w:r>
          </w:p>
        </w:tc>
        <w:tc>
          <w:tcPr>
            <w:tcW w:w="1052" w:type="dxa"/>
          </w:tcPr>
          <w:p w:rsidR="008973C3" w:rsidRDefault="00171566" w:rsidP="007C210C">
            <w:pPr>
              <w:rPr>
                <w:i/>
                <w:color w:val="000000"/>
              </w:rPr>
            </w:pPr>
            <w:r>
              <w:rPr>
                <w:i/>
                <w:color w:val="000000"/>
              </w:rPr>
              <w:t>2</w:t>
            </w:r>
          </w:p>
        </w:tc>
        <w:tc>
          <w:tcPr>
            <w:tcW w:w="1125" w:type="dxa"/>
          </w:tcPr>
          <w:p w:rsidR="008973C3" w:rsidRDefault="00171566" w:rsidP="007C210C">
            <w:pPr>
              <w:rPr>
                <w:i/>
                <w:color w:val="000000"/>
              </w:rPr>
            </w:pPr>
            <w:r>
              <w:rPr>
                <w:i/>
                <w:color w:val="000000"/>
              </w:rPr>
              <w:t>3</w:t>
            </w:r>
          </w:p>
        </w:tc>
        <w:tc>
          <w:tcPr>
            <w:tcW w:w="1056" w:type="dxa"/>
          </w:tcPr>
          <w:p w:rsidR="008973C3" w:rsidRDefault="00171566" w:rsidP="007C210C">
            <w:pPr>
              <w:rPr>
                <w:i/>
                <w:color w:val="000000"/>
              </w:rPr>
            </w:pPr>
            <w:r>
              <w:rPr>
                <w:i/>
                <w:color w:val="000000"/>
              </w:rPr>
              <w:t>4</w:t>
            </w:r>
          </w:p>
        </w:tc>
        <w:tc>
          <w:tcPr>
            <w:tcW w:w="1051" w:type="dxa"/>
          </w:tcPr>
          <w:p w:rsidR="008973C3" w:rsidRDefault="00171566" w:rsidP="007C210C">
            <w:pPr>
              <w:rPr>
                <w:i/>
                <w:color w:val="000000"/>
              </w:rPr>
            </w:pPr>
            <w:r>
              <w:rPr>
                <w:i/>
                <w:color w:val="000000"/>
              </w:rPr>
              <w:t>5</w:t>
            </w:r>
          </w:p>
        </w:tc>
        <w:tc>
          <w:tcPr>
            <w:tcW w:w="1051" w:type="dxa"/>
          </w:tcPr>
          <w:p w:rsidR="008973C3" w:rsidRDefault="00171566" w:rsidP="007C210C">
            <w:pPr>
              <w:rPr>
                <w:i/>
                <w:color w:val="000000"/>
              </w:rPr>
            </w:pPr>
            <w:r>
              <w:rPr>
                <w:i/>
                <w:color w:val="000000"/>
              </w:rPr>
              <w:t>6</w:t>
            </w:r>
          </w:p>
        </w:tc>
        <w:tc>
          <w:tcPr>
            <w:tcW w:w="1051" w:type="dxa"/>
          </w:tcPr>
          <w:p w:rsidR="008973C3" w:rsidRDefault="00171566" w:rsidP="007C210C">
            <w:pPr>
              <w:rPr>
                <w:i/>
                <w:color w:val="000000"/>
              </w:rPr>
            </w:pPr>
            <w:r>
              <w:rPr>
                <w:i/>
                <w:color w:val="000000"/>
              </w:rPr>
              <w:t>7</w:t>
            </w:r>
          </w:p>
        </w:tc>
        <w:tc>
          <w:tcPr>
            <w:tcW w:w="1051" w:type="dxa"/>
          </w:tcPr>
          <w:p w:rsidR="008973C3" w:rsidRDefault="00171566" w:rsidP="007C210C">
            <w:pPr>
              <w:rPr>
                <w:i/>
                <w:color w:val="000000"/>
              </w:rPr>
            </w:pPr>
            <w:r>
              <w:rPr>
                <w:i/>
                <w:color w:val="000000"/>
              </w:rPr>
              <w:t>8</w:t>
            </w:r>
          </w:p>
        </w:tc>
      </w:tr>
      <w:tr w:rsidR="004555CB" w:rsidTr="007C210C">
        <w:trPr>
          <w:trHeight w:val="418"/>
        </w:trPr>
        <w:tc>
          <w:tcPr>
            <w:tcW w:w="1050" w:type="dxa"/>
          </w:tcPr>
          <w:p w:rsidR="008973C3" w:rsidRDefault="00171566" w:rsidP="007C210C">
            <w:pPr>
              <w:rPr>
                <w:i/>
                <w:color w:val="000000"/>
              </w:rPr>
            </w:pPr>
            <w:r>
              <w:rPr>
                <w:i/>
                <w:color w:val="000000"/>
              </w:rPr>
              <w:t>h[n]</w:t>
            </w:r>
          </w:p>
        </w:tc>
        <w:tc>
          <w:tcPr>
            <w:tcW w:w="1045" w:type="dxa"/>
          </w:tcPr>
          <w:p w:rsidR="008973C3" w:rsidRDefault="00171566" w:rsidP="007C210C">
            <w:pPr>
              <w:rPr>
                <w:i/>
                <w:color w:val="000000"/>
              </w:rPr>
            </w:pPr>
            <w:r>
              <w:rPr>
                <w:i/>
                <w:color w:val="000000"/>
              </w:rPr>
              <w:t>0</w:t>
            </w:r>
          </w:p>
        </w:tc>
        <w:tc>
          <w:tcPr>
            <w:tcW w:w="1052" w:type="dxa"/>
          </w:tcPr>
          <w:p w:rsidR="008973C3" w:rsidRDefault="00171566" w:rsidP="007C210C">
            <w:pPr>
              <w:rPr>
                <w:i/>
                <w:color w:val="000000"/>
              </w:rPr>
            </w:pPr>
            <w:r>
              <w:rPr>
                <w:i/>
                <w:color w:val="000000"/>
              </w:rPr>
              <w:t>.0013</w:t>
            </w:r>
          </w:p>
        </w:tc>
        <w:tc>
          <w:tcPr>
            <w:tcW w:w="1052" w:type="dxa"/>
          </w:tcPr>
          <w:p w:rsidR="008973C3" w:rsidRDefault="00171566" w:rsidP="007C210C">
            <w:pPr>
              <w:rPr>
                <w:i/>
                <w:color w:val="000000"/>
              </w:rPr>
            </w:pPr>
            <w:r>
              <w:rPr>
                <w:i/>
                <w:color w:val="000000"/>
              </w:rPr>
              <w:t>.0013</w:t>
            </w:r>
          </w:p>
        </w:tc>
        <w:tc>
          <w:tcPr>
            <w:tcW w:w="1125" w:type="dxa"/>
          </w:tcPr>
          <w:p w:rsidR="008973C3" w:rsidRDefault="00171566" w:rsidP="007C210C">
            <w:pPr>
              <w:jc w:val="center"/>
              <w:rPr>
                <w:i/>
                <w:color w:val="000000"/>
              </w:rPr>
            </w:pPr>
            <w:r>
              <w:rPr>
                <w:i/>
                <w:color w:val="000000"/>
              </w:rPr>
              <w:t>-231/50000</w:t>
            </w:r>
          </w:p>
        </w:tc>
        <w:tc>
          <w:tcPr>
            <w:tcW w:w="1056" w:type="dxa"/>
          </w:tcPr>
          <w:p w:rsidR="008973C3" w:rsidRDefault="00171566" w:rsidP="007C210C">
            <w:pPr>
              <w:rPr>
                <w:i/>
                <w:color w:val="000000"/>
              </w:rPr>
            </w:pPr>
            <w:r>
              <w:rPr>
                <w:i/>
                <w:color w:val="000000"/>
              </w:rPr>
              <w:t>-29/1000</w:t>
            </w:r>
          </w:p>
        </w:tc>
        <w:tc>
          <w:tcPr>
            <w:tcW w:w="1051" w:type="dxa"/>
          </w:tcPr>
          <w:p w:rsidR="008973C3" w:rsidRDefault="00171566" w:rsidP="007C210C">
            <w:pPr>
              <w:rPr>
                <w:i/>
                <w:color w:val="000000"/>
              </w:rPr>
            </w:pPr>
            <w:r>
              <w:rPr>
                <w:i/>
                <w:color w:val="000000"/>
              </w:rPr>
              <w:t>-.071</w:t>
            </w:r>
          </w:p>
        </w:tc>
        <w:tc>
          <w:tcPr>
            <w:tcW w:w="1051" w:type="dxa"/>
          </w:tcPr>
          <w:p w:rsidR="008973C3" w:rsidRDefault="00171566" w:rsidP="007C210C">
            <w:pPr>
              <w:rPr>
                <w:i/>
                <w:color w:val="000000"/>
              </w:rPr>
            </w:pPr>
            <w:r>
              <w:rPr>
                <w:i/>
                <w:color w:val="000000"/>
              </w:rPr>
              <w:t>-.124</w:t>
            </w:r>
          </w:p>
        </w:tc>
        <w:tc>
          <w:tcPr>
            <w:tcW w:w="1051" w:type="dxa"/>
          </w:tcPr>
          <w:p w:rsidR="008973C3" w:rsidRDefault="00171566" w:rsidP="007C210C">
            <w:pPr>
              <w:rPr>
                <w:i/>
                <w:color w:val="000000"/>
              </w:rPr>
            </w:pPr>
            <w:r>
              <w:rPr>
                <w:i/>
                <w:color w:val="000000"/>
              </w:rPr>
              <w:t>-.167</w:t>
            </w:r>
          </w:p>
        </w:tc>
        <w:tc>
          <w:tcPr>
            <w:tcW w:w="1051" w:type="dxa"/>
          </w:tcPr>
          <w:p w:rsidR="008973C3" w:rsidRDefault="00171566" w:rsidP="007C210C">
            <w:pPr>
              <w:rPr>
                <w:i/>
                <w:color w:val="000000"/>
              </w:rPr>
            </w:pPr>
            <w:r>
              <w:rPr>
                <w:i/>
                <w:color w:val="000000"/>
              </w:rPr>
              <w:t>.815</w:t>
            </w:r>
          </w:p>
        </w:tc>
      </w:tr>
    </w:tbl>
    <w:tbl>
      <w:tblPr>
        <w:tblStyle w:val="TableGrid"/>
        <w:tblpPr w:leftFromText="180" w:rightFromText="180" w:vertAnchor="text" w:horzAnchor="page" w:tblpX="970" w:tblpY="289"/>
        <w:tblW w:w="10580" w:type="dxa"/>
        <w:tblLook w:val="04A0" w:firstRow="1" w:lastRow="0" w:firstColumn="1" w:lastColumn="0" w:noHBand="0" w:noVBand="1"/>
      </w:tblPr>
      <w:tblGrid>
        <w:gridCol w:w="1166"/>
        <w:gridCol w:w="1166"/>
        <w:gridCol w:w="1165"/>
        <w:gridCol w:w="1165"/>
        <w:gridCol w:w="1171"/>
        <w:gridCol w:w="1251"/>
        <w:gridCol w:w="1167"/>
        <w:gridCol w:w="1167"/>
        <w:gridCol w:w="1162"/>
      </w:tblGrid>
      <w:tr w:rsidR="004555CB" w:rsidTr="007C210C">
        <w:trPr>
          <w:trHeight w:val="620"/>
        </w:trPr>
        <w:tc>
          <w:tcPr>
            <w:tcW w:w="1166" w:type="dxa"/>
          </w:tcPr>
          <w:p w:rsidR="008973C3" w:rsidRDefault="00171566" w:rsidP="007C210C">
            <w:pPr>
              <w:rPr>
                <w:i/>
                <w:color w:val="000000"/>
              </w:rPr>
            </w:pPr>
            <w:r>
              <w:rPr>
                <w:i/>
                <w:color w:val="000000"/>
              </w:rPr>
              <w:t>n</w:t>
            </w:r>
          </w:p>
        </w:tc>
        <w:tc>
          <w:tcPr>
            <w:tcW w:w="1166" w:type="dxa"/>
          </w:tcPr>
          <w:p w:rsidR="008973C3" w:rsidRDefault="00171566" w:rsidP="007C210C">
            <w:pPr>
              <w:rPr>
                <w:i/>
                <w:color w:val="000000"/>
              </w:rPr>
            </w:pPr>
            <w:r>
              <w:rPr>
                <w:i/>
                <w:color w:val="000000"/>
              </w:rPr>
              <w:t>9</w:t>
            </w:r>
          </w:p>
        </w:tc>
        <w:tc>
          <w:tcPr>
            <w:tcW w:w="1165" w:type="dxa"/>
          </w:tcPr>
          <w:p w:rsidR="008973C3" w:rsidRDefault="00171566" w:rsidP="007C210C">
            <w:pPr>
              <w:rPr>
                <w:i/>
                <w:color w:val="000000"/>
              </w:rPr>
            </w:pPr>
            <w:r>
              <w:rPr>
                <w:i/>
                <w:color w:val="000000"/>
              </w:rPr>
              <w:t>10</w:t>
            </w:r>
          </w:p>
        </w:tc>
        <w:tc>
          <w:tcPr>
            <w:tcW w:w="1165" w:type="dxa"/>
          </w:tcPr>
          <w:p w:rsidR="008973C3" w:rsidRDefault="00171566" w:rsidP="007C210C">
            <w:pPr>
              <w:rPr>
                <w:i/>
                <w:color w:val="000000"/>
              </w:rPr>
            </w:pPr>
            <w:r>
              <w:rPr>
                <w:i/>
                <w:color w:val="000000"/>
              </w:rPr>
              <w:t>11</w:t>
            </w:r>
          </w:p>
        </w:tc>
        <w:tc>
          <w:tcPr>
            <w:tcW w:w="1171" w:type="dxa"/>
          </w:tcPr>
          <w:p w:rsidR="008973C3" w:rsidRDefault="00171566" w:rsidP="007C210C">
            <w:pPr>
              <w:rPr>
                <w:i/>
                <w:color w:val="000000"/>
              </w:rPr>
            </w:pPr>
            <w:r>
              <w:rPr>
                <w:i/>
                <w:color w:val="000000"/>
              </w:rPr>
              <w:t>12</w:t>
            </w:r>
          </w:p>
        </w:tc>
        <w:tc>
          <w:tcPr>
            <w:tcW w:w="1251" w:type="dxa"/>
          </w:tcPr>
          <w:p w:rsidR="008973C3" w:rsidRDefault="00171566" w:rsidP="007C210C">
            <w:pPr>
              <w:rPr>
                <w:i/>
                <w:color w:val="000000"/>
              </w:rPr>
            </w:pPr>
            <w:r>
              <w:rPr>
                <w:i/>
                <w:color w:val="000000"/>
              </w:rPr>
              <w:t>13</w:t>
            </w:r>
          </w:p>
        </w:tc>
        <w:tc>
          <w:tcPr>
            <w:tcW w:w="1167" w:type="dxa"/>
          </w:tcPr>
          <w:p w:rsidR="008973C3" w:rsidRDefault="00171566" w:rsidP="007C210C">
            <w:pPr>
              <w:rPr>
                <w:i/>
                <w:color w:val="000000"/>
              </w:rPr>
            </w:pPr>
            <w:r>
              <w:rPr>
                <w:i/>
                <w:color w:val="000000"/>
              </w:rPr>
              <w:t>14</w:t>
            </w:r>
          </w:p>
        </w:tc>
        <w:tc>
          <w:tcPr>
            <w:tcW w:w="1167" w:type="dxa"/>
          </w:tcPr>
          <w:p w:rsidR="008973C3" w:rsidRDefault="00171566" w:rsidP="007C210C">
            <w:pPr>
              <w:rPr>
                <w:i/>
                <w:color w:val="000000"/>
              </w:rPr>
            </w:pPr>
            <w:r>
              <w:rPr>
                <w:i/>
                <w:color w:val="000000"/>
              </w:rPr>
              <w:t>15</w:t>
            </w:r>
          </w:p>
        </w:tc>
        <w:tc>
          <w:tcPr>
            <w:tcW w:w="1162" w:type="dxa"/>
          </w:tcPr>
          <w:p w:rsidR="008973C3" w:rsidRDefault="00171566" w:rsidP="007C210C">
            <w:pPr>
              <w:rPr>
                <w:i/>
                <w:color w:val="000000"/>
              </w:rPr>
            </w:pPr>
            <w:r>
              <w:rPr>
                <w:i/>
                <w:color w:val="000000"/>
              </w:rPr>
              <w:t>16</w:t>
            </w:r>
          </w:p>
        </w:tc>
      </w:tr>
      <w:tr w:rsidR="004555CB" w:rsidTr="007C210C">
        <w:trPr>
          <w:trHeight w:val="228"/>
        </w:trPr>
        <w:tc>
          <w:tcPr>
            <w:tcW w:w="1166" w:type="dxa"/>
          </w:tcPr>
          <w:p w:rsidR="008973C3" w:rsidRDefault="00171566" w:rsidP="007C210C">
            <w:pPr>
              <w:rPr>
                <w:i/>
                <w:color w:val="000000"/>
              </w:rPr>
            </w:pPr>
            <w:r>
              <w:rPr>
                <w:i/>
                <w:color w:val="000000"/>
              </w:rPr>
              <w:t>h[n]</w:t>
            </w:r>
          </w:p>
        </w:tc>
        <w:tc>
          <w:tcPr>
            <w:tcW w:w="1166" w:type="dxa"/>
          </w:tcPr>
          <w:p w:rsidR="008973C3" w:rsidRDefault="00171566" w:rsidP="007C210C">
            <w:pPr>
              <w:rPr>
                <w:i/>
                <w:color w:val="000000"/>
              </w:rPr>
            </w:pPr>
            <w:r>
              <w:rPr>
                <w:i/>
                <w:color w:val="000000"/>
              </w:rPr>
              <w:t>-.167</w:t>
            </w:r>
          </w:p>
        </w:tc>
        <w:tc>
          <w:tcPr>
            <w:tcW w:w="1165" w:type="dxa"/>
          </w:tcPr>
          <w:p w:rsidR="008973C3" w:rsidRDefault="00171566" w:rsidP="007C210C">
            <w:pPr>
              <w:rPr>
                <w:i/>
                <w:color w:val="000000"/>
              </w:rPr>
            </w:pPr>
            <w:r>
              <w:rPr>
                <w:i/>
                <w:color w:val="000000"/>
              </w:rPr>
              <w:t>-.124</w:t>
            </w:r>
          </w:p>
        </w:tc>
        <w:tc>
          <w:tcPr>
            <w:tcW w:w="1165" w:type="dxa"/>
          </w:tcPr>
          <w:p w:rsidR="008973C3" w:rsidRDefault="00171566" w:rsidP="007C210C">
            <w:pPr>
              <w:rPr>
                <w:i/>
                <w:color w:val="000000"/>
              </w:rPr>
            </w:pPr>
            <w:r>
              <w:rPr>
                <w:i/>
                <w:color w:val="000000"/>
              </w:rPr>
              <w:t>-.071</w:t>
            </w:r>
          </w:p>
        </w:tc>
        <w:tc>
          <w:tcPr>
            <w:tcW w:w="1171" w:type="dxa"/>
          </w:tcPr>
          <w:p w:rsidR="008973C3" w:rsidRDefault="00171566" w:rsidP="007C210C">
            <w:pPr>
              <w:rPr>
                <w:i/>
                <w:color w:val="000000"/>
              </w:rPr>
            </w:pPr>
            <w:r>
              <w:rPr>
                <w:i/>
                <w:color w:val="000000"/>
              </w:rPr>
              <w:t>-29/1000</w:t>
            </w:r>
          </w:p>
        </w:tc>
        <w:tc>
          <w:tcPr>
            <w:tcW w:w="1251" w:type="dxa"/>
          </w:tcPr>
          <w:p w:rsidR="008973C3" w:rsidRDefault="00171566" w:rsidP="007C210C">
            <w:pPr>
              <w:rPr>
                <w:i/>
                <w:color w:val="000000"/>
              </w:rPr>
            </w:pPr>
            <w:r>
              <w:rPr>
                <w:i/>
                <w:color w:val="000000"/>
              </w:rPr>
              <w:t>-231/50000</w:t>
            </w:r>
          </w:p>
        </w:tc>
        <w:tc>
          <w:tcPr>
            <w:tcW w:w="1167" w:type="dxa"/>
          </w:tcPr>
          <w:p w:rsidR="008973C3" w:rsidRDefault="00171566" w:rsidP="007C210C">
            <w:pPr>
              <w:rPr>
                <w:i/>
                <w:color w:val="000000"/>
              </w:rPr>
            </w:pPr>
            <w:r>
              <w:rPr>
                <w:i/>
                <w:color w:val="000000"/>
              </w:rPr>
              <w:t>.0013</w:t>
            </w:r>
          </w:p>
        </w:tc>
        <w:tc>
          <w:tcPr>
            <w:tcW w:w="1167" w:type="dxa"/>
          </w:tcPr>
          <w:p w:rsidR="008973C3" w:rsidRDefault="00171566" w:rsidP="007C210C">
            <w:pPr>
              <w:rPr>
                <w:i/>
                <w:color w:val="000000"/>
              </w:rPr>
            </w:pPr>
            <w:r>
              <w:rPr>
                <w:i/>
                <w:color w:val="000000"/>
              </w:rPr>
              <w:t>.0013</w:t>
            </w:r>
          </w:p>
        </w:tc>
        <w:tc>
          <w:tcPr>
            <w:tcW w:w="1162" w:type="dxa"/>
          </w:tcPr>
          <w:p w:rsidR="008973C3" w:rsidRDefault="00171566" w:rsidP="007C210C">
            <w:pPr>
              <w:rPr>
                <w:i/>
                <w:color w:val="000000"/>
              </w:rPr>
            </w:pPr>
            <w:r>
              <w:rPr>
                <w:i/>
                <w:color w:val="000000"/>
              </w:rPr>
              <w:t>0</w:t>
            </w:r>
          </w:p>
        </w:tc>
      </w:tr>
    </w:tbl>
    <w:p w:rsidR="005931AD" w:rsidRDefault="005931AD" w:rsidP="00E47A4B">
      <w:pPr>
        <w:rPr>
          <w:color w:val="000000"/>
        </w:rPr>
      </w:pPr>
    </w:p>
    <w:p w:rsidR="005931AD" w:rsidRPr="009079EA" w:rsidRDefault="00171566" w:rsidP="005931AD">
      <w:pPr>
        <w:ind w:left="144"/>
        <w:jc w:val="cente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m:oMathPara>
    </w:p>
    <w:p w:rsidR="005931AD" w:rsidRDefault="005931AD" w:rsidP="00E47A4B">
      <w:pPr>
        <w:rPr>
          <w:color w:val="000000"/>
        </w:rPr>
      </w:pPr>
    </w:p>
    <w:p w:rsidR="00E47A4B" w:rsidRDefault="00171566" w:rsidP="00E47A4B">
      <w:r>
        <w:rPr>
          <w:color w:val="000000"/>
        </w:rPr>
        <w:t xml:space="preserve">Since we already have a relation </w:t>
      </w:r>
      <w:r w:rsidR="00C17E5C">
        <w:rPr>
          <w:color w:val="000000"/>
        </w:rPr>
        <w:t xml:space="preserve">between the input and the output, we can easily deduce the coefficients which need to be multiplied. In this case, </w:t>
      </w:r>
      <w:r w:rsidR="00240769">
        <w:rPr>
          <w:color w:val="000000"/>
        </w:rPr>
        <w:t>w</w:t>
      </w:r>
      <w:r w:rsidR="004B54D2">
        <w:rPr>
          <w:color w:val="000000"/>
        </w:rPr>
        <w:t>e ha</w:t>
      </w:r>
      <w:r w:rsidR="00FD3B35">
        <w:rPr>
          <w:color w:val="000000"/>
        </w:rPr>
        <w:t>ve all the 8</w:t>
      </w:r>
      <w:r w:rsidR="00A43308">
        <w:rPr>
          <w:color w:val="000000"/>
        </w:rPr>
        <w:t xml:space="preserve"> values of the impulse response (or coefficients) to be equal to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oMath>
      <w:r w:rsidR="00A43308">
        <w:t xml:space="preserve">. </w:t>
      </w:r>
    </w:p>
    <w:p w:rsidR="00A43308" w:rsidRDefault="00A43308" w:rsidP="00E47A4B"/>
    <w:p w:rsidR="00A43308" w:rsidRDefault="00171566" w:rsidP="00E47A4B">
      <w:pPr>
        <w:rPr>
          <w:b/>
        </w:rPr>
      </w:pPr>
      <w:r>
        <w:t xml:space="preserve">Next, considering the problem taken up for the </w:t>
      </w:r>
      <w:r>
        <w:rPr>
          <w:b/>
        </w:rPr>
        <w:t>high pass filter.</w:t>
      </w:r>
    </w:p>
    <w:p w:rsidR="00A43308" w:rsidRDefault="00A43308" w:rsidP="00E47A4B">
      <w:pPr>
        <w:rPr>
          <w:b/>
        </w:rPr>
      </w:pPr>
    </w:p>
    <w:p w:rsidR="00A43308" w:rsidRDefault="00171566" w:rsidP="00E47A4B">
      <w:r>
        <w:t>Correlating the specifications given for the design and the data mentioned in Table 1, we conclude that using the Hann window would prove to be the most effective.</w:t>
      </w:r>
    </w:p>
    <w:p w:rsidR="00802CEE" w:rsidRDefault="00802CEE" w:rsidP="00E47A4B"/>
    <w:p w:rsidR="002B3996" w:rsidRDefault="00171566" w:rsidP="00E47A4B">
      <w:r>
        <w:t xml:space="preserve">We have adjusted the passband </w:t>
      </w:r>
      <w:r w:rsidR="00AD35D8">
        <w:t xml:space="preserve">and stopband edge frequencies such that we get the </w:t>
      </w:r>
      <w:r w:rsidR="00005E97">
        <w:t>length of the window, M, a</w:t>
      </w:r>
      <w:r w:rsidR="001231E0">
        <w:t>s 16</w:t>
      </w:r>
      <w:r w:rsidR="00005E97">
        <w:t xml:space="preserve"> (or</w:t>
      </w:r>
      <w:r w:rsidR="001231E0">
        <w:t xml:space="preserve"> 17</w:t>
      </w:r>
      <w:r w:rsidR="00005E97">
        <w:t xml:space="preserve"> coeff</w:t>
      </w:r>
      <w:r>
        <w:t>icients). An ideal high pass filter</w:t>
      </w:r>
      <w:r w:rsidR="004A0152">
        <w:t xml:space="preserve"> with cutoff frequency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has the following impulse </w:t>
      </w:r>
      <w:r w:rsidR="004A0152">
        <w:t>response: -</w:t>
      </w:r>
    </w:p>
    <w:p w:rsidR="002B3996" w:rsidRDefault="002B3996" w:rsidP="00E47A4B"/>
    <w:p w:rsidR="002B3996" w:rsidRPr="00E912ED" w:rsidRDefault="00171566" w:rsidP="00E47A4B">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begChr m:val="["/>
              <m:endChr m:val="]"/>
              <m:ctrlPr>
                <w:rPr>
                  <w:rFonts w:ascii="Cambria Math" w:hAnsi="Cambria Math"/>
                  <w:i/>
                </w:rPr>
              </m:ctrlPr>
            </m:dPr>
            <m:e>
              <m:r>
                <w:rPr>
                  <w:rFonts w:ascii="Cambria Math" w:hAnsi="Cambria Math"/>
                </w:rPr>
                <m:t>n</m:t>
              </m:r>
            </m:e>
          </m:d>
          <m:r>
            <w:rPr>
              <w:rFonts w:ascii="Cambria Math" w:hAnsi="Cambria Math"/>
            </w:rPr>
            <m:t>= sinc</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num>
            <m:den>
              <m:r>
                <w:rPr>
                  <w:rFonts w:ascii="Cambria Math" w:hAnsi="Cambria Math"/>
                </w:rPr>
                <m:t>π</m:t>
              </m:r>
            </m:den>
          </m:f>
          <m:r>
            <w:rPr>
              <w:rFonts w:ascii="Cambria Math" w:hAnsi="Cambria Math"/>
            </w:rPr>
            <m:t>sinc(</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n</m:t>
              </m:r>
            </m:num>
            <m:den>
              <m:r>
                <w:rPr>
                  <w:rFonts w:ascii="Cambria Math" w:hAnsi="Cambria Math"/>
                </w:rPr>
                <m:t>π</m:t>
              </m:r>
            </m:den>
          </m:f>
          <m:r>
            <w:rPr>
              <w:rFonts w:ascii="Cambria Math" w:hAnsi="Cambria Math"/>
            </w:rPr>
            <m:t>)</m:t>
          </m:r>
        </m:oMath>
      </m:oMathPara>
    </w:p>
    <w:p w:rsidR="00E912ED" w:rsidRPr="00E912ED" w:rsidRDefault="00E912ED" w:rsidP="00E47A4B"/>
    <w:p w:rsidR="00E912ED" w:rsidRDefault="00171566" w:rsidP="00E912ED">
      <w:pPr>
        <w:rPr>
          <w:color w:val="000000"/>
        </w:rPr>
      </w:pPr>
      <w:r>
        <w:t xml:space="preserve">and using the relation </w:t>
      </w:r>
      <m:oMath>
        <m:r>
          <w:rPr>
            <w:rFonts w:ascii="Cambria Math" w:hAnsi="Cambria Math"/>
            <w:color w:val="000000"/>
          </w:rPr>
          <m:t>h</m:t>
        </m:r>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 xml:space="preserve"> w</m:t>
        </m:r>
        <m:d>
          <m:dPr>
            <m:begChr m:val="["/>
            <m:endChr m:val="]"/>
            <m:ctrlPr>
              <w:rPr>
                <w:rFonts w:ascii="Cambria Math" w:hAnsi="Cambria Math"/>
                <w:i/>
                <w:color w:val="000000"/>
              </w:rPr>
            </m:ctrlPr>
          </m:dPr>
          <m:e>
            <m:r>
              <w:rPr>
                <w:rFonts w:ascii="Cambria Math" w:hAnsi="Cambria Math"/>
                <w:color w:val="000000"/>
              </w:rPr>
              <m:t>n</m:t>
            </m:r>
          </m:e>
        </m:d>
      </m:oMath>
      <w:r>
        <w:rPr>
          <w:color w:val="000000"/>
        </w:rPr>
        <w:t xml:space="preserve">, we have, </w:t>
      </w:r>
    </w:p>
    <w:p w:rsidR="00E912ED" w:rsidRDefault="00E912ED" w:rsidP="00E912ED">
      <w:pPr>
        <w:rPr>
          <w:color w:val="000000"/>
        </w:rPr>
      </w:pPr>
    </w:p>
    <w:p w:rsidR="00E912ED" w:rsidRPr="00BB0F60" w:rsidRDefault="00171566" w:rsidP="00E912ED">
      <m:oMathPara>
        <m:oMath>
          <m:r>
            <w:rPr>
              <w:rFonts w:ascii="Cambria Math" w:hAnsi="Cambria Math"/>
              <w:color w:val="000000"/>
            </w:rPr>
            <m:t>h</m:t>
          </m:r>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=(.5-.5</m:t>
          </m:r>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m:t>
                      </m:r>
                    </m:num>
                    <m:den>
                      <m:r>
                        <w:rPr>
                          <w:rFonts w:ascii="Cambria Math" w:hAnsi="Cambria Math"/>
                          <w:color w:val="000000"/>
                        </w:rPr>
                        <m:t>16</m:t>
                      </m:r>
                    </m:den>
                  </m:f>
                </m:e>
              </m:d>
            </m:e>
          </m:func>
          <m:r>
            <w:rPr>
              <w:rFonts w:ascii="Cambria Math" w:hAnsi="Cambria Math"/>
              <w:color w:val="000000"/>
            </w:rPr>
            <m:t>)(</m:t>
          </m:r>
          <m:r>
            <w:rPr>
              <w:rFonts w:ascii="Cambria Math" w:hAnsi="Cambria Math"/>
            </w:rPr>
            <m:t>sinc</m:t>
          </m:r>
          <m:d>
            <m:dPr>
              <m:ctrlPr>
                <w:rPr>
                  <w:rFonts w:ascii="Cambria Math" w:hAnsi="Cambria Math"/>
                  <w:i/>
                </w:rPr>
              </m:ctrlPr>
            </m:dPr>
            <m:e>
              <m:r>
                <w:rPr>
                  <w:rFonts w:ascii="Cambria Math" w:hAnsi="Cambria Math"/>
                </w:rPr>
                <m:t>n</m:t>
              </m:r>
            </m:e>
          </m:d>
          <m:r>
            <w:rPr>
              <w:rFonts w:ascii="Cambria Math" w:hAnsi="Cambria Math"/>
            </w:rPr>
            <m:t>-.581sinc(.581n)</m:t>
          </m:r>
        </m:oMath>
      </m:oMathPara>
    </w:p>
    <w:p w:rsidR="00BB0F60" w:rsidRDefault="00BB0F60" w:rsidP="00E912ED">
      <w:pPr>
        <w:rPr>
          <w:color w:val="000000"/>
        </w:rPr>
      </w:pPr>
    </w:p>
    <w:p w:rsidR="00E912ED" w:rsidRPr="004A0152" w:rsidRDefault="00171566" w:rsidP="00E47A4B">
      <m:oMathPara>
        <m:oMath>
          <m:r>
            <w:rPr>
              <w:rFonts w:ascii="Cambria Math" w:hAnsi="Cambria Math"/>
            </w:rPr>
            <m:t>0≤n≤16</m:t>
          </m:r>
        </m:oMath>
      </m:oMathPara>
    </w:p>
    <w:p w:rsidR="004A0152" w:rsidRDefault="004A0152" w:rsidP="00E47A4B"/>
    <w:p w:rsidR="003E0E13" w:rsidRDefault="00171566" w:rsidP="00E47A4B">
      <w:r>
        <w:t>similarly</w:t>
      </w:r>
      <w:r w:rsidR="0096341C">
        <w:t>, when</w:t>
      </w:r>
      <w:r>
        <w:t xml:space="preserve"> considering for </w:t>
      </w:r>
      <w:r w:rsidR="000A711B" w:rsidRPr="0096341C">
        <w:rPr>
          <w:b/>
        </w:rPr>
        <w:t>band pass filter</w:t>
      </w:r>
      <w:r w:rsidR="00FF0EBA">
        <w:t xml:space="preserve">, </w:t>
      </w:r>
      <w:r w:rsidR="0096341C">
        <w:t>we get the following: -</w:t>
      </w:r>
    </w:p>
    <w:p w:rsidR="0096341C" w:rsidRDefault="0096341C" w:rsidP="00E47A4B"/>
    <w:p w:rsidR="00CB0BA6" w:rsidRPr="00CB0BA6" w:rsidRDefault="00171566" w:rsidP="00CB0BA6">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c,u</m:t>
                  </m:r>
                </m:sub>
              </m:sSub>
            </m:num>
            <m:den>
              <m:r>
                <w:rPr>
                  <w:rFonts w:ascii="Cambria Math" w:hAnsi="Cambria Math"/>
                </w:rPr>
                <m:t>π</m:t>
              </m:r>
            </m:den>
          </m:f>
          <m:r>
            <w:rPr>
              <w:rFonts w:ascii="Cambria Math" w:hAnsi="Cambria Math"/>
            </w:rPr>
            <m:t>sinc(</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c,u</m:t>
                  </m:r>
                </m:sub>
              </m:sSub>
              <m:r>
                <w:rPr>
                  <w:rFonts w:ascii="Cambria Math" w:hAnsi="Cambria Math"/>
                </w:rPr>
                <m:t>n</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c,l</m:t>
                  </m:r>
                </m:sub>
              </m:sSub>
            </m:num>
            <m:den>
              <m:r>
                <w:rPr>
                  <w:rFonts w:ascii="Cambria Math" w:hAnsi="Cambria Math"/>
                </w:rPr>
                <m:t>π</m:t>
              </m:r>
            </m:den>
          </m:f>
          <m:r>
            <w:rPr>
              <w:rFonts w:ascii="Cambria Math" w:hAnsi="Cambria Math"/>
            </w:rPr>
            <m:t>sinc(</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c,l</m:t>
                  </m:r>
                </m:sub>
              </m:sSub>
              <m:r>
                <w:rPr>
                  <w:rFonts w:ascii="Cambria Math" w:hAnsi="Cambria Math"/>
                </w:rPr>
                <m:t>n</m:t>
              </m:r>
            </m:num>
            <m:den>
              <m:r>
                <w:rPr>
                  <w:rFonts w:ascii="Cambria Math" w:hAnsi="Cambria Math"/>
                </w:rPr>
                <m:t>π</m:t>
              </m:r>
            </m:den>
          </m:f>
          <m:r>
            <w:rPr>
              <w:rFonts w:ascii="Cambria Math" w:hAnsi="Cambria Math"/>
            </w:rPr>
            <m:t>)</m:t>
          </m:r>
        </m:oMath>
      </m:oMathPara>
    </w:p>
    <w:p w:rsidR="00CB0BA6" w:rsidRDefault="00CB0BA6" w:rsidP="00CB0BA6"/>
    <w:p w:rsidR="00CB0BA6" w:rsidRPr="00E912ED" w:rsidRDefault="00CB0BA6" w:rsidP="00CB0BA6"/>
    <w:p w:rsidR="004B54D2" w:rsidRPr="004B54D2" w:rsidRDefault="00171566" w:rsidP="00E47A4B">
      <w:pPr>
        <w:rPr>
          <w:color w:val="000000"/>
        </w:rPr>
      </w:pPr>
      <m:oMathPara>
        <m:oMath>
          <m:r>
            <w:rPr>
              <w:rFonts w:ascii="Cambria Math" w:hAnsi="Cambria Math"/>
              <w:color w:val="000000"/>
            </w:rPr>
            <m:t>h</m:t>
          </m:r>
          <m:d>
            <m:dPr>
              <m:begChr m:val="["/>
              <m:endChr m:val="]"/>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oMath>
      </m:oMathPara>
    </w:p>
    <w:p w:rsidR="0096341C" w:rsidRDefault="00171566" w:rsidP="00E47A4B">
      <m:oMathPara>
        <m:oMath>
          <m:r>
            <w:rPr>
              <w:rFonts w:ascii="Cambria Math" w:hAnsi="Cambria Math"/>
              <w:color w:val="000000"/>
            </w:rPr>
            <m:t>(.54-.46</m:t>
          </m:r>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2πn</m:t>
                      </m:r>
                    </m:num>
                    <m:den>
                      <m:r>
                        <w:rPr>
                          <w:rFonts w:ascii="Cambria Math" w:hAnsi="Cambria Math"/>
                          <w:color w:val="000000"/>
                        </w:rPr>
                        <m:t>24</m:t>
                      </m:r>
                    </m:den>
                  </m:f>
                </m:e>
              </m:d>
            </m:e>
          </m:func>
          <m:r>
            <w:rPr>
              <w:rFonts w:ascii="Cambria Math" w:hAnsi="Cambria Math"/>
              <w:color w:val="000000"/>
            </w:rPr>
            <m:t>)(</m:t>
          </m:r>
          <m:r>
            <w:rPr>
              <w:rFonts w:ascii="Cambria Math" w:hAnsi="Cambria Math"/>
            </w:rPr>
            <m:t xml:space="preserve"> .816sinc</m:t>
          </m:r>
          <m:d>
            <m:dPr>
              <m:ctrlPr>
                <w:rPr>
                  <w:rFonts w:ascii="Cambria Math" w:hAnsi="Cambria Math"/>
                  <w:i/>
                </w:rPr>
              </m:ctrlPr>
            </m:dPr>
            <m:e>
              <m:r>
                <w:rPr>
                  <w:rFonts w:ascii="Cambria Math" w:hAnsi="Cambria Math"/>
                </w:rPr>
                <m:t>.816n</m:t>
              </m:r>
            </m:e>
          </m:d>
          <m:r>
            <w:rPr>
              <w:rFonts w:ascii="Cambria Math" w:hAnsi="Cambria Math"/>
            </w:rPr>
            <m:t>-.183nsinc</m:t>
          </m:r>
          <m:d>
            <m:dPr>
              <m:ctrlPr>
                <w:rPr>
                  <w:rFonts w:ascii="Cambria Math" w:hAnsi="Cambria Math"/>
                  <w:i/>
                </w:rPr>
              </m:ctrlPr>
            </m:dPr>
            <m:e>
              <m:r>
                <w:rPr>
                  <w:rFonts w:ascii="Cambria Math" w:hAnsi="Cambria Math"/>
                </w:rPr>
                <m:t>.183n</m:t>
              </m:r>
            </m:e>
          </m:d>
          <m:r>
            <w:rPr>
              <w:rFonts w:ascii="Cambria Math" w:hAnsi="Cambria Math"/>
            </w:rPr>
            <m:t>)</m:t>
          </m:r>
        </m:oMath>
      </m:oMathPara>
    </w:p>
    <w:p w:rsidR="0096341C" w:rsidRPr="008E638A" w:rsidRDefault="0096341C" w:rsidP="00E47A4B"/>
    <w:p w:rsidR="004B54D2" w:rsidRPr="004B54D2" w:rsidRDefault="00171566" w:rsidP="004B54D2">
      <m:oMathPara>
        <m:oMath>
          <m:r>
            <w:rPr>
              <w:rFonts w:ascii="Cambria Math" w:hAnsi="Cambria Math"/>
            </w:rPr>
            <m:t>0≤n≤24</m:t>
          </m:r>
        </m:oMath>
      </m:oMathPara>
    </w:p>
    <w:p w:rsidR="004B54D2" w:rsidRDefault="004B54D2" w:rsidP="004B54D2"/>
    <w:p w:rsidR="004B54D2" w:rsidRPr="004A0152" w:rsidRDefault="00171566" w:rsidP="004B54D2">
      <w:r>
        <w:t>Here the number of taps is equal to 25.</w:t>
      </w:r>
    </w:p>
    <w:p w:rsidR="00A43308" w:rsidRDefault="00A43308" w:rsidP="00E47A4B">
      <w:pPr>
        <w:rPr>
          <w:color w:val="000000"/>
        </w:rPr>
      </w:pPr>
    </w:p>
    <w:p w:rsidR="00823B5D" w:rsidRPr="00810062" w:rsidRDefault="00171566">
      <w:pPr>
        <w:rPr>
          <w:i/>
          <w:color w:val="000000"/>
        </w:rPr>
      </w:pPr>
      <w:r>
        <w:rPr>
          <w:i/>
          <w:color w:val="000000"/>
        </w:rPr>
        <w:br/>
      </w:r>
    </w:p>
    <w:p w:rsidR="005B0FB2" w:rsidRPr="00810062" w:rsidRDefault="005B0FB2">
      <w:pPr>
        <w:rPr>
          <w:i/>
          <w:color w:val="000000"/>
        </w:rPr>
      </w:pPr>
    </w:p>
    <w:p w:rsidR="008973C3" w:rsidRDefault="008973C3" w:rsidP="00E97402">
      <w:pPr>
        <w:pStyle w:val="Text"/>
      </w:pPr>
    </w:p>
    <w:p w:rsidR="008973C3" w:rsidRDefault="008973C3" w:rsidP="00E97402">
      <w:pPr>
        <w:pStyle w:val="Text"/>
      </w:pPr>
    </w:p>
    <w:p w:rsidR="008973C3" w:rsidRDefault="008973C3" w:rsidP="00E97402">
      <w:pPr>
        <w:pStyle w:val="Text"/>
      </w:pPr>
    </w:p>
    <w:p w:rsidR="008973C3" w:rsidRDefault="00171566" w:rsidP="007C210C">
      <w:pPr>
        <w:pStyle w:val="Heading1"/>
      </w:pPr>
      <w:r>
        <w:t xml:space="preserve">Use of Verilog HDL </w:t>
      </w:r>
    </w:p>
    <w:p w:rsidR="00130B1D" w:rsidRDefault="00171566" w:rsidP="0090063C">
      <w:r>
        <w:t>For writing the Verilog code</w:t>
      </w:r>
      <w:r w:rsidR="00733DE1">
        <w:t>,</w:t>
      </w:r>
      <w:r>
        <w:t xml:space="preserve"> we have considered </w:t>
      </w:r>
      <w:r w:rsidR="00D754F0">
        <w:t>the input</w:t>
      </w:r>
      <w:r w:rsidR="00733DE1">
        <w:t xml:space="preserve"> and the output</w:t>
      </w:r>
      <w:r w:rsidR="00D754F0">
        <w:t xml:space="preserve"> to be </w:t>
      </w:r>
      <w:r w:rsidR="00733DE1">
        <w:t>16 bits ea</w:t>
      </w:r>
      <w:r>
        <w:t>ch. To make the code simple, we have considered a step input.</w:t>
      </w:r>
    </w:p>
    <w:p w:rsidR="00130B1D" w:rsidRDefault="00130B1D" w:rsidP="0090063C"/>
    <w:p w:rsidR="00130B1D" w:rsidRDefault="00171566" w:rsidP="0090063C">
      <w:r>
        <w:t xml:space="preserve">A basic Verilog code can be written </w:t>
      </w:r>
      <w:r w:rsidR="001439B1">
        <w:t>for any FIR</w:t>
      </w:r>
      <w:r w:rsidR="00A17FCF">
        <w:t xml:space="preserve"> filter while considering the </w:t>
      </w:r>
      <w:r w:rsidR="00D60C1F">
        <w:t xml:space="preserve">tap delay structure. The main processes involved </w:t>
      </w:r>
      <w:r w:rsidR="00B46A6C">
        <w:t xml:space="preserve">include multiplication of the coefficients of the impulse response </w:t>
      </w:r>
      <w:r w:rsidR="00F668DD">
        <w:t>with the tapped signals,</w:t>
      </w:r>
      <w:r w:rsidR="002F6058">
        <w:t xml:space="preserve"> the delaying of the input signal by a single delay element before each multiplication exc</w:t>
      </w:r>
      <w:r w:rsidR="00120C35">
        <w:t>ept for the very first tap</w:t>
      </w:r>
      <w:r w:rsidR="00F668DD">
        <w:t xml:space="preserve"> and </w:t>
      </w:r>
      <w:r w:rsidR="00611C86">
        <w:t>summing of all the terms obtained after the multiplication</w:t>
      </w:r>
      <w:r w:rsidR="00120C35">
        <w:t>.</w:t>
      </w:r>
    </w:p>
    <w:p w:rsidR="00120C35" w:rsidRDefault="00120C35" w:rsidP="0090063C"/>
    <w:p w:rsidR="00B82FCD" w:rsidRDefault="00171566" w:rsidP="0090063C">
      <w:r>
        <w:t>The delay element can easily be implemented by using a d flip flop. On the other hand, the implementation of the multiplier is not that easy and involve</w:t>
      </w:r>
      <w:r w:rsidR="00F668DD">
        <w:t>s</w:t>
      </w:r>
      <w:r>
        <w:t xml:space="preserve"> a few approximations.</w:t>
      </w:r>
    </w:p>
    <w:p w:rsidR="00B82FCD" w:rsidRDefault="00B82FCD" w:rsidP="0090063C"/>
    <w:p w:rsidR="00B82FCD" w:rsidRDefault="00171566" w:rsidP="0090063C">
      <w:r>
        <w:t xml:space="preserve">All the coefficients that have been obtained manually are fractional. </w:t>
      </w:r>
      <w:r w:rsidR="00F668DD">
        <w:t xml:space="preserve">We divide both the numerator and the denominator by the former to get a 1 in in the numerator. Now, the operation has become division by a particular number. Since only powers of 2 can perform division in Verilog, we now need to approximate the number in the denominator to a power of 2 number. Once we get that particular number, division can be done by shifting the signal (or delayed signal) right by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of that number</m:t>
            </m:r>
          </m:e>
        </m:func>
      </m:oMath>
      <w:r w:rsidR="00F668DD" w:rsidRPr="00611C86">
        <w:t>.</w:t>
      </w:r>
      <w:r w:rsidR="00611C86">
        <w:t xml:space="preserve"> </w:t>
      </w:r>
    </w:p>
    <w:p w:rsidR="00611C86" w:rsidRDefault="00611C86" w:rsidP="0090063C"/>
    <w:p w:rsidR="00611C86" w:rsidRDefault="00171566" w:rsidP="0090063C">
      <w:r>
        <w:t>The input and output waveforms</w:t>
      </w:r>
      <w:r w:rsidR="00F0489A">
        <w:t xml:space="preserve"> for each of the filters are shown on the next page.</w:t>
      </w:r>
    </w:p>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F0489A" w:rsidP="0090063C"/>
    <w:p w:rsidR="00F0489A" w:rsidRDefault="00171566" w:rsidP="00F0489A">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h(n) values for Band Pass filter</w:t>
      </w:r>
    </w:p>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Default="0067306B" w:rsidP="0067306B"/>
    <w:p w:rsidR="0067306B" w:rsidRPr="0067306B" w:rsidRDefault="0067306B" w:rsidP="0067306B"/>
    <w:tbl>
      <w:tblPr>
        <w:tblStyle w:val="TableGrid"/>
        <w:tblpPr w:leftFromText="180" w:rightFromText="180" w:vertAnchor="text" w:horzAnchor="page" w:tblpX="1090" w:tblpY="-514"/>
        <w:tblW w:w="10584" w:type="dxa"/>
        <w:tblLook w:val="04A0" w:firstRow="1" w:lastRow="0" w:firstColumn="1" w:lastColumn="0" w:noHBand="0" w:noVBand="1"/>
      </w:tblPr>
      <w:tblGrid>
        <w:gridCol w:w="1026"/>
        <w:gridCol w:w="1031"/>
        <w:gridCol w:w="1037"/>
        <w:gridCol w:w="1032"/>
        <w:gridCol w:w="1106"/>
        <w:gridCol w:w="1036"/>
        <w:gridCol w:w="1036"/>
        <w:gridCol w:w="1072"/>
        <w:gridCol w:w="1036"/>
        <w:gridCol w:w="1172"/>
      </w:tblGrid>
      <w:tr w:rsidR="004555CB" w:rsidTr="00206499">
        <w:trPr>
          <w:trHeight w:val="508"/>
        </w:trPr>
        <w:tc>
          <w:tcPr>
            <w:tcW w:w="1026" w:type="dxa"/>
          </w:tcPr>
          <w:p w:rsidR="00F0489A" w:rsidRDefault="00171566" w:rsidP="004162DB">
            <w:pPr>
              <w:rPr>
                <w:i/>
                <w:color w:val="000000"/>
              </w:rPr>
            </w:pPr>
            <w:r>
              <w:rPr>
                <w:i/>
                <w:color w:val="000000"/>
              </w:rPr>
              <w:t>n</w:t>
            </w:r>
          </w:p>
        </w:tc>
        <w:tc>
          <w:tcPr>
            <w:tcW w:w="1031" w:type="dxa"/>
          </w:tcPr>
          <w:p w:rsidR="00F0489A" w:rsidRDefault="00171566" w:rsidP="004162DB">
            <w:pPr>
              <w:rPr>
                <w:i/>
                <w:color w:val="000000"/>
              </w:rPr>
            </w:pPr>
            <w:r>
              <w:rPr>
                <w:i/>
                <w:color w:val="000000"/>
              </w:rPr>
              <w:t>0</w:t>
            </w:r>
          </w:p>
        </w:tc>
        <w:tc>
          <w:tcPr>
            <w:tcW w:w="1037" w:type="dxa"/>
          </w:tcPr>
          <w:p w:rsidR="00F0489A" w:rsidRDefault="00171566" w:rsidP="004162DB">
            <w:pPr>
              <w:rPr>
                <w:i/>
                <w:color w:val="000000"/>
              </w:rPr>
            </w:pPr>
            <w:r>
              <w:rPr>
                <w:i/>
                <w:color w:val="000000"/>
              </w:rPr>
              <w:t>1</w:t>
            </w:r>
          </w:p>
        </w:tc>
        <w:tc>
          <w:tcPr>
            <w:tcW w:w="1032" w:type="dxa"/>
          </w:tcPr>
          <w:p w:rsidR="00F0489A" w:rsidRDefault="00171566" w:rsidP="004162DB">
            <w:pPr>
              <w:rPr>
                <w:i/>
                <w:color w:val="000000"/>
              </w:rPr>
            </w:pPr>
            <w:r>
              <w:rPr>
                <w:i/>
                <w:color w:val="000000"/>
              </w:rPr>
              <w:t>2</w:t>
            </w:r>
          </w:p>
        </w:tc>
        <w:tc>
          <w:tcPr>
            <w:tcW w:w="1106" w:type="dxa"/>
          </w:tcPr>
          <w:p w:rsidR="00F0489A" w:rsidRDefault="00171566" w:rsidP="004162DB">
            <w:pPr>
              <w:rPr>
                <w:i/>
                <w:color w:val="000000"/>
              </w:rPr>
            </w:pPr>
            <w:r>
              <w:rPr>
                <w:i/>
                <w:color w:val="000000"/>
              </w:rPr>
              <w:t>3</w:t>
            </w:r>
          </w:p>
        </w:tc>
        <w:tc>
          <w:tcPr>
            <w:tcW w:w="1036" w:type="dxa"/>
          </w:tcPr>
          <w:p w:rsidR="00F0489A" w:rsidRDefault="00171566" w:rsidP="004162DB">
            <w:pPr>
              <w:rPr>
                <w:i/>
                <w:color w:val="000000"/>
              </w:rPr>
            </w:pPr>
            <w:r>
              <w:rPr>
                <w:i/>
                <w:color w:val="000000"/>
              </w:rPr>
              <w:t>4</w:t>
            </w:r>
          </w:p>
        </w:tc>
        <w:tc>
          <w:tcPr>
            <w:tcW w:w="1036" w:type="dxa"/>
          </w:tcPr>
          <w:p w:rsidR="00F0489A" w:rsidRDefault="00171566" w:rsidP="004162DB">
            <w:pPr>
              <w:rPr>
                <w:i/>
                <w:color w:val="000000"/>
              </w:rPr>
            </w:pPr>
            <w:r>
              <w:rPr>
                <w:i/>
                <w:color w:val="000000"/>
              </w:rPr>
              <w:t>5</w:t>
            </w:r>
          </w:p>
        </w:tc>
        <w:tc>
          <w:tcPr>
            <w:tcW w:w="1072" w:type="dxa"/>
          </w:tcPr>
          <w:p w:rsidR="00F0489A" w:rsidRDefault="00171566" w:rsidP="004162DB">
            <w:pPr>
              <w:rPr>
                <w:i/>
                <w:color w:val="000000"/>
              </w:rPr>
            </w:pPr>
            <w:r>
              <w:rPr>
                <w:i/>
                <w:color w:val="000000"/>
              </w:rPr>
              <w:t>6</w:t>
            </w:r>
          </w:p>
        </w:tc>
        <w:tc>
          <w:tcPr>
            <w:tcW w:w="1036" w:type="dxa"/>
          </w:tcPr>
          <w:p w:rsidR="00F0489A" w:rsidRDefault="00171566" w:rsidP="004162DB">
            <w:pPr>
              <w:rPr>
                <w:i/>
                <w:color w:val="000000"/>
              </w:rPr>
            </w:pPr>
            <w:r>
              <w:rPr>
                <w:i/>
                <w:color w:val="000000"/>
              </w:rPr>
              <w:t>7</w:t>
            </w:r>
          </w:p>
        </w:tc>
        <w:tc>
          <w:tcPr>
            <w:tcW w:w="1172" w:type="dxa"/>
          </w:tcPr>
          <w:p w:rsidR="00F0489A" w:rsidRDefault="00171566" w:rsidP="004162DB">
            <w:pPr>
              <w:rPr>
                <w:i/>
                <w:color w:val="000000"/>
              </w:rPr>
            </w:pPr>
            <w:r>
              <w:rPr>
                <w:i/>
                <w:color w:val="000000"/>
              </w:rPr>
              <w:t>8</w:t>
            </w:r>
          </w:p>
        </w:tc>
      </w:tr>
      <w:tr w:rsidR="004555CB" w:rsidTr="00206499">
        <w:trPr>
          <w:trHeight w:val="418"/>
        </w:trPr>
        <w:tc>
          <w:tcPr>
            <w:tcW w:w="1026" w:type="dxa"/>
          </w:tcPr>
          <w:p w:rsidR="00F0489A" w:rsidRDefault="00171566" w:rsidP="004162DB">
            <w:pPr>
              <w:rPr>
                <w:i/>
                <w:color w:val="000000"/>
              </w:rPr>
            </w:pPr>
            <w:r>
              <w:rPr>
                <w:i/>
                <w:color w:val="000000"/>
              </w:rPr>
              <w:t>h[n]</w:t>
            </w:r>
          </w:p>
        </w:tc>
        <w:tc>
          <w:tcPr>
            <w:tcW w:w="1031" w:type="dxa"/>
          </w:tcPr>
          <w:p w:rsidR="00F0489A" w:rsidRDefault="00171566" w:rsidP="004162DB">
            <w:pPr>
              <w:rPr>
                <w:i/>
                <w:color w:val="000000"/>
              </w:rPr>
            </w:pPr>
            <w:r>
              <w:rPr>
                <w:i/>
                <w:color w:val="000000"/>
              </w:rPr>
              <w:t>-.00248</w:t>
            </w:r>
          </w:p>
        </w:tc>
        <w:tc>
          <w:tcPr>
            <w:tcW w:w="1037" w:type="dxa"/>
          </w:tcPr>
          <w:p w:rsidR="00F0489A" w:rsidRDefault="00171566" w:rsidP="00F0489A">
            <w:pPr>
              <w:rPr>
                <w:i/>
                <w:color w:val="000000"/>
              </w:rPr>
            </w:pPr>
            <w:r>
              <w:rPr>
                <w:i/>
                <w:color w:val="000000"/>
              </w:rPr>
              <w:t>.00009</w:t>
            </w:r>
          </w:p>
        </w:tc>
        <w:tc>
          <w:tcPr>
            <w:tcW w:w="1032" w:type="dxa"/>
          </w:tcPr>
          <w:p w:rsidR="00F0489A" w:rsidRDefault="00171566" w:rsidP="004162DB">
            <w:pPr>
              <w:rPr>
                <w:i/>
                <w:color w:val="000000"/>
              </w:rPr>
            </w:pPr>
            <w:r>
              <w:rPr>
                <w:i/>
                <w:color w:val="000000"/>
              </w:rPr>
              <w:t>.0043</w:t>
            </w:r>
          </w:p>
        </w:tc>
        <w:tc>
          <w:tcPr>
            <w:tcW w:w="1106" w:type="dxa"/>
          </w:tcPr>
          <w:p w:rsidR="00F0489A" w:rsidRDefault="00171566" w:rsidP="00F0489A">
            <w:pPr>
              <w:jc w:val="center"/>
              <w:rPr>
                <w:i/>
                <w:color w:val="000000"/>
              </w:rPr>
            </w:pPr>
            <w:r>
              <w:rPr>
                <w:i/>
                <w:color w:val="000000"/>
              </w:rPr>
              <w:t>.00009</w:t>
            </w:r>
          </w:p>
        </w:tc>
        <w:tc>
          <w:tcPr>
            <w:tcW w:w="1036" w:type="dxa"/>
          </w:tcPr>
          <w:p w:rsidR="00F0489A" w:rsidRDefault="00171566" w:rsidP="00F0489A">
            <w:pPr>
              <w:rPr>
                <w:i/>
                <w:color w:val="000000"/>
              </w:rPr>
            </w:pPr>
            <w:r>
              <w:rPr>
                <w:i/>
                <w:color w:val="000000"/>
              </w:rPr>
              <w:t>.0245</w:t>
            </w:r>
          </w:p>
        </w:tc>
        <w:tc>
          <w:tcPr>
            <w:tcW w:w="1036" w:type="dxa"/>
          </w:tcPr>
          <w:p w:rsidR="00F0489A" w:rsidRDefault="00171566" w:rsidP="004162DB">
            <w:pPr>
              <w:rPr>
                <w:i/>
                <w:color w:val="000000"/>
              </w:rPr>
            </w:pPr>
            <w:r>
              <w:rPr>
                <w:i/>
                <w:color w:val="000000"/>
              </w:rPr>
              <w:t>-</w:t>
            </w:r>
            <w:r w:rsidR="00206499">
              <w:rPr>
                <w:i/>
                <w:color w:val="000000"/>
              </w:rPr>
              <w:t>.00026</w:t>
            </w:r>
          </w:p>
        </w:tc>
        <w:tc>
          <w:tcPr>
            <w:tcW w:w="1072" w:type="dxa"/>
          </w:tcPr>
          <w:p w:rsidR="00F0489A" w:rsidRDefault="00171566" w:rsidP="004162DB">
            <w:pPr>
              <w:rPr>
                <w:i/>
                <w:color w:val="000000"/>
              </w:rPr>
            </w:pPr>
            <w:r>
              <w:rPr>
                <w:i/>
                <w:color w:val="000000"/>
              </w:rPr>
              <w:t>891/50000</w:t>
            </w:r>
          </w:p>
        </w:tc>
        <w:tc>
          <w:tcPr>
            <w:tcW w:w="1036" w:type="dxa"/>
          </w:tcPr>
          <w:p w:rsidR="00F0489A" w:rsidRDefault="00171566" w:rsidP="004162DB">
            <w:pPr>
              <w:rPr>
                <w:i/>
                <w:color w:val="000000"/>
              </w:rPr>
            </w:pPr>
            <w:r>
              <w:rPr>
                <w:i/>
                <w:color w:val="000000"/>
              </w:rPr>
              <w:t>-.00063</w:t>
            </w:r>
          </w:p>
        </w:tc>
        <w:tc>
          <w:tcPr>
            <w:tcW w:w="1172" w:type="dxa"/>
          </w:tcPr>
          <w:p w:rsidR="00F0489A" w:rsidRDefault="00171566" w:rsidP="004162DB">
            <w:pPr>
              <w:rPr>
                <w:i/>
                <w:color w:val="000000"/>
              </w:rPr>
            </w:pPr>
            <w:r>
              <w:rPr>
                <w:i/>
                <w:color w:val="000000"/>
              </w:rPr>
              <w:t>4543/50000</w:t>
            </w:r>
          </w:p>
        </w:tc>
      </w:tr>
    </w:tbl>
    <w:p w:rsidR="00F0489A" w:rsidRDefault="00F0489A" w:rsidP="0090063C"/>
    <w:p w:rsidR="00B82FCD" w:rsidRPr="0090063C" w:rsidRDefault="00B82FCD" w:rsidP="0090063C"/>
    <w:p w:rsidR="00E97402" w:rsidRDefault="00E97402">
      <w:pPr>
        <w:pStyle w:val="FigureCaption"/>
        <w:rPr>
          <w:b/>
          <w:bCs/>
        </w:rPr>
      </w:pPr>
    </w:p>
    <w:p w:rsidR="00C273D9" w:rsidRDefault="00C273D9">
      <w:pPr>
        <w:pStyle w:val="FigureCaption"/>
        <w:rPr>
          <w:b/>
          <w:bCs/>
        </w:rPr>
      </w:pPr>
    </w:p>
    <w:p w:rsidR="00C273D9" w:rsidRDefault="00C273D9">
      <w:pPr>
        <w:pStyle w:val="FigureCaption"/>
        <w:rPr>
          <w:b/>
          <w:bCs/>
        </w:rPr>
      </w:pPr>
    </w:p>
    <w:p w:rsidR="00C273D9" w:rsidRDefault="00C273D9">
      <w:pPr>
        <w:pStyle w:val="FigureCaption"/>
        <w:rPr>
          <w:b/>
          <w:bCs/>
        </w:rPr>
      </w:pPr>
    </w:p>
    <w:p w:rsidR="00C273D9" w:rsidRDefault="00C273D9">
      <w:pPr>
        <w:pStyle w:val="FigureCaption"/>
        <w:rPr>
          <w:b/>
          <w:bCs/>
        </w:rPr>
      </w:pPr>
    </w:p>
    <w:p w:rsidR="00F0489A" w:rsidRDefault="00F0489A">
      <w:pPr>
        <w:pStyle w:val="FigureCaption"/>
        <w:rPr>
          <w:b/>
          <w:bCs/>
        </w:rPr>
      </w:pPr>
    </w:p>
    <w:p w:rsidR="006B3EF6" w:rsidRDefault="006B3EF6">
      <w:pPr>
        <w:pStyle w:val="FigureCaption"/>
        <w:rPr>
          <w:b/>
          <w:bCs/>
        </w:rPr>
      </w:pPr>
    </w:p>
    <w:p w:rsidR="006B3EF6" w:rsidRDefault="006B3EF6">
      <w:pPr>
        <w:pStyle w:val="FigureCaption"/>
        <w:rPr>
          <w:b/>
          <w:bCs/>
        </w:rPr>
      </w:pPr>
    </w:p>
    <w:tbl>
      <w:tblPr>
        <w:tblStyle w:val="TableGrid"/>
        <w:tblpPr w:leftFromText="180" w:rightFromText="180" w:vertAnchor="text" w:horzAnchor="page" w:tblpX="1090" w:tblpY="-123"/>
        <w:tblW w:w="10580" w:type="dxa"/>
        <w:tblLook w:val="04A0" w:firstRow="1" w:lastRow="0" w:firstColumn="1" w:lastColumn="0" w:noHBand="0" w:noVBand="1"/>
      </w:tblPr>
      <w:tblGrid>
        <w:gridCol w:w="1164"/>
        <w:gridCol w:w="1164"/>
        <w:gridCol w:w="1164"/>
        <w:gridCol w:w="1164"/>
        <w:gridCol w:w="1170"/>
        <w:gridCol w:w="1250"/>
        <w:gridCol w:w="1166"/>
        <w:gridCol w:w="1166"/>
        <w:gridCol w:w="1172"/>
      </w:tblGrid>
      <w:tr w:rsidR="004555CB" w:rsidTr="00C273D9">
        <w:trPr>
          <w:trHeight w:val="661"/>
        </w:trPr>
        <w:tc>
          <w:tcPr>
            <w:tcW w:w="1164" w:type="dxa"/>
          </w:tcPr>
          <w:p w:rsidR="00C273D9" w:rsidRDefault="00171566" w:rsidP="00C273D9">
            <w:pPr>
              <w:rPr>
                <w:i/>
                <w:color w:val="000000"/>
              </w:rPr>
            </w:pPr>
            <w:r>
              <w:rPr>
                <w:i/>
                <w:color w:val="000000"/>
              </w:rPr>
              <w:t>n</w:t>
            </w:r>
          </w:p>
        </w:tc>
        <w:tc>
          <w:tcPr>
            <w:tcW w:w="1164" w:type="dxa"/>
          </w:tcPr>
          <w:p w:rsidR="00C273D9" w:rsidRDefault="00171566" w:rsidP="00C273D9">
            <w:pPr>
              <w:rPr>
                <w:i/>
                <w:color w:val="000000"/>
              </w:rPr>
            </w:pPr>
            <w:r>
              <w:rPr>
                <w:i/>
                <w:color w:val="000000"/>
              </w:rPr>
              <w:t>9</w:t>
            </w:r>
          </w:p>
        </w:tc>
        <w:tc>
          <w:tcPr>
            <w:tcW w:w="1164" w:type="dxa"/>
          </w:tcPr>
          <w:p w:rsidR="00C273D9" w:rsidRDefault="00171566" w:rsidP="00C273D9">
            <w:pPr>
              <w:rPr>
                <w:i/>
                <w:color w:val="000000"/>
              </w:rPr>
            </w:pPr>
            <w:r>
              <w:rPr>
                <w:i/>
                <w:color w:val="000000"/>
              </w:rPr>
              <w:t>10</w:t>
            </w:r>
          </w:p>
        </w:tc>
        <w:tc>
          <w:tcPr>
            <w:tcW w:w="1164" w:type="dxa"/>
          </w:tcPr>
          <w:p w:rsidR="00C273D9" w:rsidRDefault="00171566" w:rsidP="00C273D9">
            <w:pPr>
              <w:rPr>
                <w:i/>
                <w:color w:val="000000"/>
              </w:rPr>
            </w:pPr>
            <w:r>
              <w:rPr>
                <w:i/>
                <w:color w:val="000000"/>
              </w:rPr>
              <w:t>11</w:t>
            </w:r>
          </w:p>
        </w:tc>
        <w:tc>
          <w:tcPr>
            <w:tcW w:w="1170" w:type="dxa"/>
          </w:tcPr>
          <w:p w:rsidR="00C273D9" w:rsidRDefault="00171566" w:rsidP="00C273D9">
            <w:pPr>
              <w:rPr>
                <w:i/>
                <w:color w:val="000000"/>
              </w:rPr>
            </w:pPr>
            <w:r>
              <w:rPr>
                <w:i/>
                <w:color w:val="000000"/>
              </w:rPr>
              <w:t>12</w:t>
            </w:r>
          </w:p>
        </w:tc>
        <w:tc>
          <w:tcPr>
            <w:tcW w:w="1250" w:type="dxa"/>
          </w:tcPr>
          <w:p w:rsidR="00C273D9" w:rsidRDefault="00171566" w:rsidP="00C273D9">
            <w:pPr>
              <w:rPr>
                <w:i/>
                <w:color w:val="000000"/>
              </w:rPr>
            </w:pPr>
            <w:r>
              <w:rPr>
                <w:i/>
                <w:color w:val="000000"/>
              </w:rPr>
              <w:t>13</w:t>
            </w:r>
          </w:p>
        </w:tc>
        <w:tc>
          <w:tcPr>
            <w:tcW w:w="1166" w:type="dxa"/>
          </w:tcPr>
          <w:p w:rsidR="00C273D9" w:rsidRDefault="00171566" w:rsidP="00C273D9">
            <w:pPr>
              <w:rPr>
                <w:i/>
                <w:color w:val="000000"/>
              </w:rPr>
            </w:pPr>
            <w:r>
              <w:rPr>
                <w:i/>
                <w:color w:val="000000"/>
              </w:rPr>
              <w:t>14</w:t>
            </w:r>
          </w:p>
        </w:tc>
        <w:tc>
          <w:tcPr>
            <w:tcW w:w="1166" w:type="dxa"/>
          </w:tcPr>
          <w:p w:rsidR="00C273D9" w:rsidRDefault="00171566" w:rsidP="00C273D9">
            <w:pPr>
              <w:rPr>
                <w:i/>
                <w:color w:val="000000"/>
              </w:rPr>
            </w:pPr>
            <w:r>
              <w:rPr>
                <w:i/>
                <w:color w:val="000000"/>
              </w:rPr>
              <w:t>15</w:t>
            </w:r>
          </w:p>
        </w:tc>
        <w:tc>
          <w:tcPr>
            <w:tcW w:w="1172" w:type="dxa"/>
          </w:tcPr>
          <w:p w:rsidR="00C273D9" w:rsidRDefault="00171566" w:rsidP="00C273D9">
            <w:pPr>
              <w:rPr>
                <w:i/>
                <w:color w:val="000000"/>
              </w:rPr>
            </w:pPr>
            <w:r>
              <w:rPr>
                <w:i/>
                <w:color w:val="000000"/>
              </w:rPr>
              <w:t>16</w:t>
            </w:r>
          </w:p>
        </w:tc>
      </w:tr>
      <w:tr w:rsidR="004555CB" w:rsidTr="00C273D9">
        <w:trPr>
          <w:trHeight w:val="210"/>
        </w:trPr>
        <w:tc>
          <w:tcPr>
            <w:tcW w:w="1164" w:type="dxa"/>
          </w:tcPr>
          <w:p w:rsidR="00C273D9" w:rsidRDefault="00171566" w:rsidP="00C273D9">
            <w:pPr>
              <w:rPr>
                <w:i/>
                <w:color w:val="000000"/>
              </w:rPr>
            </w:pPr>
            <w:r>
              <w:rPr>
                <w:i/>
                <w:color w:val="000000"/>
              </w:rPr>
              <w:t>h[n]</w:t>
            </w:r>
          </w:p>
        </w:tc>
        <w:tc>
          <w:tcPr>
            <w:tcW w:w="1164" w:type="dxa"/>
          </w:tcPr>
          <w:p w:rsidR="00C273D9" w:rsidRDefault="00171566" w:rsidP="00C273D9">
            <w:pPr>
              <w:rPr>
                <w:i/>
                <w:color w:val="000000"/>
              </w:rPr>
            </w:pPr>
            <w:r>
              <w:rPr>
                <w:i/>
                <w:color w:val="000000"/>
              </w:rPr>
              <w:t>-.00013</w:t>
            </w:r>
          </w:p>
        </w:tc>
        <w:tc>
          <w:tcPr>
            <w:tcW w:w="1164" w:type="dxa"/>
          </w:tcPr>
          <w:p w:rsidR="00C273D9" w:rsidRDefault="00171566" w:rsidP="00C273D9">
            <w:pPr>
              <w:rPr>
                <w:i/>
                <w:color w:val="000000"/>
              </w:rPr>
            </w:pPr>
            <w:r>
              <w:rPr>
                <w:i/>
                <w:color w:val="000000"/>
              </w:rPr>
              <w:t>-.272</w:t>
            </w:r>
          </w:p>
        </w:tc>
        <w:tc>
          <w:tcPr>
            <w:tcW w:w="1164" w:type="dxa"/>
          </w:tcPr>
          <w:p w:rsidR="00C273D9" w:rsidRDefault="00171566" w:rsidP="00C273D9">
            <w:pPr>
              <w:rPr>
                <w:i/>
                <w:color w:val="000000"/>
              </w:rPr>
            </w:pPr>
            <w:r>
              <w:rPr>
                <w:i/>
                <w:color w:val="000000"/>
              </w:rPr>
              <w:t>-.00082</w:t>
            </w:r>
          </w:p>
        </w:tc>
        <w:tc>
          <w:tcPr>
            <w:tcW w:w="1170" w:type="dxa"/>
          </w:tcPr>
          <w:p w:rsidR="00C273D9" w:rsidRDefault="00171566" w:rsidP="00C273D9">
            <w:pPr>
              <w:rPr>
                <w:i/>
                <w:color w:val="000000"/>
              </w:rPr>
            </w:pPr>
            <w:r>
              <w:rPr>
                <w:i/>
                <w:color w:val="000000"/>
              </w:rPr>
              <w:t>.633</w:t>
            </w:r>
          </w:p>
        </w:tc>
        <w:tc>
          <w:tcPr>
            <w:tcW w:w="1250" w:type="dxa"/>
          </w:tcPr>
          <w:p w:rsidR="00C273D9" w:rsidRDefault="00171566" w:rsidP="00C273D9">
            <w:pPr>
              <w:rPr>
                <w:i/>
                <w:color w:val="000000"/>
              </w:rPr>
            </w:pPr>
            <w:r>
              <w:rPr>
                <w:i/>
                <w:color w:val="000000"/>
              </w:rPr>
              <w:t>-.00082</w:t>
            </w:r>
          </w:p>
        </w:tc>
        <w:tc>
          <w:tcPr>
            <w:tcW w:w="1166" w:type="dxa"/>
          </w:tcPr>
          <w:p w:rsidR="00C273D9" w:rsidRDefault="00171566" w:rsidP="00C273D9">
            <w:pPr>
              <w:rPr>
                <w:i/>
                <w:color w:val="000000"/>
              </w:rPr>
            </w:pPr>
            <w:r>
              <w:rPr>
                <w:i/>
                <w:color w:val="000000"/>
              </w:rPr>
              <w:t>-.272</w:t>
            </w:r>
          </w:p>
        </w:tc>
        <w:tc>
          <w:tcPr>
            <w:tcW w:w="1166" w:type="dxa"/>
          </w:tcPr>
          <w:p w:rsidR="00C273D9" w:rsidRDefault="00171566" w:rsidP="00C273D9">
            <w:pPr>
              <w:rPr>
                <w:i/>
                <w:color w:val="000000"/>
              </w:rPr>
            </w:pPr>
            <w:r>
              <w:rPr>
                <w:i/>
                <w:color w:val="000000"/>
              </w:rPr>
              <w:t>-.00013</w:t>
            </w:r>
          </w:p>
        </w:tc>
        <w:tc>
          <w:tcPr>
            <w:tcW w:w="1172" w:type="dxa"/>
          </w:tcPr>
          <w:p w:rsidR="00C273D9" w:rsidRDefault="00171566" w:rsidP="00C273D9">
            <w:pPr>
              <w:rPr>
                <w:i/>
                <w:color w:val="000000"/>
              </w:rPr>
            </w:pPr>
            <w:r>
              <w:rPr>
                <w:i/>
                <w:color w:val="000000"/>
              </w:rPr>
              <w:t>4543/50000</w:t>
            </w:r>
          </w:p>
        </w:tc>
      </w:tr>
    </w:tbl>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tbl>
      <w:tblPr>
        <w:tblStyle w:val="TableGrid"/>
        <w:tblpPr w:leftFromText="180" w:rightFromText="180" w:vertAnchor="text" w:horzAnchor="page" w:tblpX="1090" w:tblpY="65"/>
        <w:tblW w:w="10580" w:type="dxa"/>
        <w:tblLook w:val="04A0" w:firstRow="1" w:lastRow="0" w:firstColumn="1" w:lastColumn="0" w:noHBand="0" w:noVBand="1"/>
      </w:tblPr>
      <w:tblGrid>
        <w:gridCol w:w="1163"/>
        <w:gridCol w:w="1172"/>
        <w:gridCol w:w="1172"/>
        <w:gridCol w:w="1163"/>
        <w:gridCol w:w="1171"/>
        <w:gridCol w:w="1249"/>
        <w:gridCol w:w="1165"/>
        <w:gridCol w:w="1165"/>
        <w:gridCol w:w="1160"/>
      </w:tblGrid>
      <w:tr w:rsidR="004555CB" w:rsidTr="0048796D">
        <w:trPr>
          <w:trHeight w:val="661"/>
        </w:trPr>
        <w:tc>
          <w:tcPr>
            <w:tcW w:w="1163" w:type="dxa"/>
          </w:tcPr>
          <w:p w:rsidR="0048796D" w:rsidRDefault="00171566" w:rsidP="0048796D">
            <w:pPr>
              <w:rPr>
                <w:i/>
                <w:color w:val="000000"/>
              </w:rPr>
            </w:pPr>
            <w:r>
              <w:rPr>
                <w:i/>
                <w:color w:val="000000"/>
              </w:rPr>
              <w:t>n</w:t>
            </w:r>
          </w:p>
        </w:tc>
        <w:tc>
          <w:tcPr>
            <w:tcW w:w="1172" w:type="dxa"/>
          </w:tcPr>
          <w:p w:rsidR="0048796D" w:rsidRDefault="00171566" w:rsidP="0048796D">
            <w:pPr>
              <w:rPr>
                <w:i/>
                <w:color w:val="000000"/>
              </w:rPr>
            </w:pPr>
            <w:r>
              <w:rPr>
                <w:i/>
                <w:color w:val="000000"/>
              </w:rPr>
              <w:t>17</w:t>
            </w:r>
          </w:p>
        </w:tc>
        <w:tc>
          <w:tcPr>
            <w:tcW w:w="1172" w:type="dxa"/>
          </w:tcPr>
          <w:p w:rsidR="0048796D" w:rsidRDefault="00171566" w:rsidP="0048796D">
            <w:pPr>
              <w:rPr>
                <w:i/>
                <w:color w:val="000000"/>
              </w:rPr>
            </w:pPr>
            <w:r>
              <w:rPr>
                <w:i/>
                <w:color w:val="000000"/>
              </w:rPr>
              <w:t>18</w:t>
            </w:r>
          </w:p>
        </w:tc>
        <w:tc>
          <w:tcPr>
            <w:tcW w:w="1163" w:type="dxa"/>
          </w:tcPr>
          <w:p w:rsidR="0048796D" w:rsidRDefault="00171566" w:rsidP="0048796D">
            <w:pPr>
              <w:rPr>
                <w:i/>
                <w:color w:val="000000"/>
              </w:rPr>
            </w:pPr>
            <w:r>
              <w:rPr>
                <w:i/>
                <w:color w:val="000000"/>
              </w:rPr>
              <w:t>19</w:t>
            </w:r>
          </w:p>
        </w:tc>
        <w:tc>
          <w:tcPr>
            <w:tcW w:w="1171" w:type="dxa"/>
          </w:tcPr>
          <w:p w:rsidR="0048796D" w:rsidRDefault="00171566" w:rsidP="0048796D">
            <w:pPr>
              <w:rPr>
                <w:i/>
                <w:color w:val="000000"/>
              </w:rPr>
            </w:pPr>
            <w:r>
              <w:rPr>
                <w:i/>
                <w:color w:val="000000"/>
              </w:rPr>
              <w:t>20</w:t>
            </w:r>
          </w:p>
        </w:tc>
        <w:tc>
          <w:tcPr>
            <w:tcW w:w="1249" w:type="dxa"/>
          </w:tcPr>
          <w:p w:rsidR="0048796D" w:rsidRDefault="00171566" w:rsidP="0048796D">
            <w:pPr>
              <w:rPr>
                <w:i/>
                <w:color w:val="000000"/>
              </w:rPr>
            </w:pPr>
            <w:r>
              <w:rPr>
                <w:i/>
                <w:color w:val="000000"/>
              </w:rPr>
              <w:t>21</w:t>
            </w:r>
          </w:p>
        </w:tc>
        <w:tc>
          <w:tcPr>
            <w:tcW w:w="1165" w:type="dxa"/>
          </w:tcPr>
          <w:p w:rsidR="0048796D" w:rsidRDefault="00171566" w:rsidP="0048796D">
            <w:pPr>
              <w:rPr>
                <w:i/>
                <w:color w:val="000000"/>
              </w:rPr>
            </w:pPr>
            <w:r>
              <w:rPr>
                <w:i/>
                <w:color w:val="000000"/>
              </w:rPr>
              <w:t>22</w:t>
            </w:r>
          </w:p>
        </w:tc>
        <w:tc>
          <w:tcPr>
            <w:tcW w:w="1165" w:type="dxa"/>
          </w:tcPr>
          <w:p w:rsidR="0048796D" w:rsidRDefault="00171566" w:rsidP="0048796D">
            <w:pPr>
              <w:rPr>
                <w:i/>
                <w:color w:val="000000"/>
              </w:rPr>
            </w:pPr>
            <w:r>
              <w:rPr>
                <w:i/>
                <w:color w:val="000000"/>
              </w:rPr>
              <w:t>23</w:t>
            </w:r>
          </w:p>
        </w:tc>
        <w:tc>
          <w:tcPr>
            <w:tcW w:w="1160" w:type="dxa"/>
          </w:tcPr>
          <w:p w:rsidR="0048796D" w:rsidRDefault="00171566" w:rsidP="0048796D">
            <w:pPr>
              <w:rPr>
                <w:i/>
                <w:color w:val="000000"/>
              </w:rPr>
            </w:pPr>
            <w:r>
              <w:rPr>
                <w:i/>
                <w:color w:val="000000"/>
              </w:rPr>
              <w:t>24</w:t>
            </w:r>
          </w:p>
        </w:tc>
      </w:tr>
      <w:tr w:rsidR="004555CB" w:rsidTr="0048796D">
        <w:trPr>
          <w:trHeight w:val="207"/>
        </w:trPr>
        <w:tc>
          <w:tcPr>
            <w:tcW w:w="1163" w:type="dxa"/>
          </w:tcPr>
          <w:p w:rsidR="0048796D" w:rsidRDefault="00171566" w:rsidP="0048796D">
            <w:pPr>
              <w:rPr>
                <w:i/>
                <w:color w:val="000000"/>
              </w:rPr>
            </w:pPr>
            <w:r>
              <w:rPr>
                <w:i/>
                <w:color w:val="000000"/>
              </w:rPr>
              <w:t>h[n]</w:t>
            </w:r>
          </w:p>
        </w:tc>
        <w:tc>
          <w:tcPr>
            <w:tcW w:w="1172" w:type="dxa"/>
          </w:tcPr>
          <w:p w:rsidR="0048796D" w:rsidRDefault="00171566" w:rsidP="0048796D">
            <w:pPr>
              <w:rPr>
                <w:i/>
                <w:color w:val="000000"/>
              </w:rPr>
            </w:pPr>
            <w:r>
              <w:rPr>
                <w:i/>
                <w:color w:val="000000"/>
              </w:rPr>
              <w:t>-.00063</w:t>
            </w:r>
          </w:p>
        </w:tc>
        <w:tc>
          <w:tcPr>
            <w:tcW w:w="1172" w:type="dxa"/>
          </w:tcPr>
          <w:p w:rsidR="0048796D" w:rsidRDefault="00171566" w:rsidP="0048796D">
            <w:pPr>
              <w:rPr>
                <w:i/>
                <w:color w:val="000000"/>
              </w:rPr>
            </w:pPr>
            <w:r>
              <w:rPr>
                <w:i/>
                <w:color w:val="000000"/>
              </w:rPr>
              <w:t>891/50000</w:t>
            </w:r>
          </w:p>
        </w:tc>
        <w:tc>
          <w:tcPr>
            <w:tcW w:w="1163" w:type="dxa"/>
          </w:tcPr>
          <w:p w:rsidR="0048796D" w:rsidRDefault="00171566" w:rsidP="0048796D">
            <w:pPr>
              <w:rPr>
                <w:i/>
                <w:color w:val="000000"/>
              </w:rPr>
            </w:pPr>
            <w:r>
              <w:rPr>
                <w:i/>
                <w:color w:val="000000"/>
              </w:rPr>
              <w:t>-.00026</w:t>
            </w:r>
          </w:p>
        </w:tc>
        <w:tc>
          <w:tcPr>
            <w:tcW w:w="1171" w:type="dxa"/>
          </w:tcPr>
          <w:p w:rsidR="0048796D" w:rsidRDefault="00171566" w:rsidP="0048796D">
            <w:pPr>
              <w:rPr>
                <w:i/>
                <w:color w:val="000000"/>
              </w:rPr>
            </w:pPr>
            <w:r>
              <w:rPr>
                <w:i/>
                <w:color w:val="000000"/>
              </w:rPr>
              <w:t>.0245</w:t>
            </w:r>
          </w:p>
        </w:tc>
        <w:tc>
          <w:tcPr>
            <w:tcW w:w="1249" w:type="dxa"/>
          </w:tcPr>
          <w:p w:rsidR="0048796D" w:rsidRDefault="00171566" w:rsidP="0048796D">
            <w:pPr>
              <w:rPr>
                <w:i/>
                <w:color w:val="000000"/>
              </w:rPr>
            </w:pPr>
            <w:r>
              <w:rPr>
                <w:i/>
                <w:color w:val="000000"/>
              </w:rPr>
              <w:t>.00009</w:t>
            </w:r>
          </w:p>
        </w:tc>
        <w:tc>
          <w:tcPr>
            <w:tcW w:w="1165" w:type="dxa"/>
          </w:tcPr>
          <w:p w:rsidR="0048796D" w:rsidRDefault="00171566" w:rsidP="0048796D">
            <w:pPr>
              <w:rPr>
                <w:i/>
                <w:color w:val="000000"/>
              </w:rPr>
            </w:pPr>
            <w:r>
              <w:rPr>
                <w:i/>
                <w:color w:val="000000"/>
              </w:rPr>
              <w:t>.0043</w:t>
            </w:r>
          </w:p>
        </w:tc>
        <w:tc>
          <w:tcPr>
            <w:tcW w:w="1165" w:type="dxa"/>
          </w:tcPr>
          <w:p w:rsidR="0048796D" w:rsidRDefault="00171566" w:rsidP="0048796D">
            <w:pPr>
              <w:rPr>
                <w:i/>
                <w:color w:val="000000"/>
              </w:rPr>
            </w:pPr>
            <w:r>
              <w:rPr>
                <w:i/>
                <w:color w:val="000000"/>
              </w:rPr>
              <w:t>.00009</w:t>
            </w:r>
          </w:p>
        </w:tc>
        <w:tc>
          <w:tcPr>
            <w:tcW w:w="1160" w:type="dxa"/>
          </w:tcPr>
          <w:p w:rsidR="0048796D" w:rsidRDefault="00171566" w:rsidP="0048796D">
            <w:pPr>
              <w:rPr>
                <w:i/>
                <w:color w:val="000000"/>
              </w:rPr>
            </w:pPr>
            <w:r>
              <w:rPr>
                <w:i/>
                <w:color w:val="000000"/>
              </w:rPr>
              <w:t>-.00248</w:t>
            </w:r>
          </w:p>
        </w:tc>
      </w:tr>
    </w:tbl>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705E74" w:rsidRDefault="00705E74">
      <w:pPr>
        <w:pStyle w:val="FigureCaption"/>
        <w:rPr>
          <w:b/>
          <w:bCs/>
        </w:rPr>
      </w:pPr>
    </w:p>
    <w:p w:rsidR="00705E74" w:rsidRDefault="00171566">
      <w:pPr>
        <w:autoSpaceDE/>
        <w:autoSpaceDN/>
        <w:rPr>
          <w:b/>
          <w:bCs/>
          <w:sz w:val="16"/>
          <w:szCs w:val="16"/>
        </w:rPr>
      </w:pPr>
      <w:r>
        <w:rPr>
          <w:b/>
          <w:bCs/>
        </w:rPr>
        <w:br w:type="page"/>
      </w:r>
    </w:p>
    <w:p w:rsidR="00705E74" w:rsidRDefault="00705E74">
      <w:pPr>
        <w:pStyle w:val="FigureCaption"/>
        <w:rPr>
          <w:b/>
          <w:bCs/>
        </w:rPr>
      </w:pPr>
    </w:p>
    <w:p w:rsidR="00807C96" w:rsidRDefault="00807C96" w:rsidP="00807C96">
      <w:pPr>
        <w:autoSpaceDE/>
        <w:autoSpaceDN/>
        <w:jc w:val="center"/>
        <w:rPr>
          <w:bCs/>
        </w:rPr>
        <w:sectPr w:rsidR="00807C96">
          <w:headerReference w:type="default" r:id="rId14"/>
          <w:pgSz w:w="12240" w:h="15840" w:code="1"/>
          <w:pgMar w:top="1008" w:right="936" w:bottom="1008" w:left="936" w:header="432" w:footer="432" w:gutter="0"/>
          <w:cols w:num="2" w:space="288"/>
        </w:sectPr>
      </w:pPr>
    </w:p>
    <w:p w:rsidR="00705E74" w:rsidRDefault="00171566" w:rsidP="00807C96">
      <w:pPr>
        <w:autoSpaceDE/>
        <w:autoSpaceDN/>
        <w:jc w:val="center"/>
        <w:rPr>
          <w:bCs/>
        </w:rPr>
      </w:pPr>
      <w:r w:rsidRPr="00807C96">
        <w:rPr>
          <w:bCs/>
        </w:rPr>
        <w:lastRenderedPageBreak/>
        <w:t>VI.</w:t>
      </w:r>
      <w:r>
        <w:rPr>
          <w:b/>
          <w:bCs/>
        </w:rPr>
        <w:t xml:space="preserve">   </w:t>
      </w:r>
      <w:r w:rsidRPr="00807C96">
        <w:rPr>
          <w:bCs/>
        </w:rPr>
        <w:t>OUTPUT WAVEFORMS</w:t>
      </w:r>
    </w:p>
    <w:p w:rsidR="00807C96" w:rsidRDefault="00807C96" w:rsidP="00807C96">
      <w:pPr>
        <w:autoSpaceDE/>
        <w:autoSpaceDN/>
        <w:jc w:val="center"/>
        <w:rPr>
          <w:bCs/>
        </w:rPr>
      </w:pPr>
    </w:p>
    <w:p w:rsidR="00807C96" w:rsidRDefault="00807C96" w:rsidP="00807C96">
      <w:pPr>
        <w:autoSpaceDE/>
        <w:autoSpaceDN/>
        <w:jc w:val="center"/>
        <w:rPr>
          <w:b/>
          <w:bCs/>
        </w:rPr>
        <w:sectPr w:rsidR="00807C96" w:rsidSect="00807C96">
          <w:type w:val="continuous"/>
          <w:pgSz w:w="12240" w:h="15840" w:code="1"/>
          <w:pgMar w:top="1008" w:right="936" w:bottom="1008" w:left="936" w:header="432" w:footer="432" w:gutter="0"/>
          <w:cols w:space="288"/>
        </w:sectPr>
      </w:pPr>
    </w:p>
    <w:p w:rsidR="00705E74" w:rsidRDefault="00705E74">
      <w:pPr>
        <w:autoSpaceDE/>
        <w:autoSpaceDN/>
        <w:rPr>
          <w:b/>
          <w:bCs/>
        </w:rPr>
        <w:sectPr w:rsidR="00705E74" w:rsidSect="00807C96">
          <w:type w:val="continuous"/>
          <w:pgSz w:w="12240" w:h="15840" w:code="1"/>
          <w:pgMar w:top="1008" w:right="936" w:bottom="1008" w:left="936" w:header="432" w:footer="432" w:gutter="0"/>
          <w:cols w:space="288"/>
        </w:sectPr>
      </w:pPr>
    </w:p>
    <w:p w:rsidR="008F7668" w:rsidRDefault="00171566" w:rsidP="008F7668">
      <w:pPr>
        <w:keepNext/>
        <w:autoSpaceDE/>
        <w:autoSpaceDN/>
      </w:pPr>
      <w:r>
        <w:rPr>
          <w:b/>
          <w:bCs/>
          <w:noProof/>
        </w:rPr>
        <w:lastRenderedPageBreak/>
        <w:drawing>
          <wp:inline distT="0" distB="0" distL="0" distR="0">
            <wp:extent cx="6202468" cy="3516950"/>
            <wp:effectExtent l="0" t="0" r="0" b="0"/>
            <wp:docPr id="2" name="Picture 2" descr="../Downloads/lowpass%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9743" name="Picture 1" descr="../Downloads/lowpass%20output.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205659" cy="3518759"/>
                    </a:xfrm>
                    <a:prstGeom prst="rect">
                      <a:avLst/>
                    </a:prstGeom>
                    <a:noFill/>
                    <a:ln>
                      <a:noFill/>
                    </a:ln>
                  </pic:spPr>
                </pic:pic>
              </a:graphicData>
            </a:graphic>
          </wp:inline>
        </w:drawing>
      </w:r>
    </w:p>
    <w:p w:rsidR="00705E74" w:rsidRDefault="00171566" w:rsidP="008F7668">
      <w:pPr>
        <w:pStyle w:val="Caption"/>
        <w:rPr>
          <w:b/>
          <w:bCs/>
          <w:sz w:val="16"/>
          <w:szCs w:val="16"/>
        </w:rPr>
      </w:pPr>
      <w:r>
        <w:t xml:space="preserve">Figure </w:t>
      </w:r>
      <w:r>
        <w:fldChar w:fldCharType="begin"/>
      </w:r>
      <w:r>
        <w:instrText xml:space="preserve"> SEQ Figure \* ARABIC </w:instrText>
      </w:r>
      <w:r>
        <w:fldChar w:fldCharType="separate"/>
      </w:r>
      <w:r w:rsidR="00063015">
        <w:rPr>
          <w:noProof/>
        </w:rPr>
        <w:t>8</w:t>
      </w:r>
      <w:r>
        <w:fldChar w:fldCharType="end"/>
      </w:r>
      <w:r>
        <w:t xml:space="preserve"> Low Pass Filter Output (Analog)</w:t>
      </w: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sectPr w:rsidR="00705E74" w:rsidSect="00807C96">
          <w:type w:val="continuous"/>
          <w:pgSz w:w="12240" w:h="15840" w:code="1"/>
          <w:pgMar w:top="1008" w:right="936" w:bottom="1008" w:left="936" w:header="432" w:footer="432" w:gutter="0"/>
          <w:cols w:space="288"/>
        </w:sectPr>
      </w:pPr>
    </w:p>
    <w:p w:rsidR="00807C96" w:rsidRDefault="00807C96" w:rsidP="008F7668">
      <w:pPr>
        <w:keepNext/>
        <w:autoSpaceDE/>
        <w:autoSpaceDN/>
        <w:sectPr w:rsidR="00807C96" w:rsidSect="00705E74">
          <w:type w:val="continuous"/>
          <w:pgSz w:w="12240" w:h="15840" w:code="1"/>
          <w:pgMar w:top="1008" w:right="936" w:bottom="1008" w:left="936" w:header="432" w:footer="432" w:gutter="0"/>
          <w:cols w:space="288"/>
        </w:sectPr>
      </w:pPr>
    </w:p>
    <w:p w:rsidR="008F7668" w:rsidRDefault="00171566" w:rsidP="008F7668">
      <w:pPr>
        <w:keepNext/>
        <w:autoSpaceDE/>
        <w:autoSpaceDN/>
      </w:pPr>
      <w:r>
        <w:rPr>
          <w:b/>
          <w:bCs/>
          <w:noProof/>
        </w:rPr>
        <w:lastRenderedPageBreak/>
        <w:drawing>
          <wp:inline distT="0" distB="0" distL="0" distR="0">
            <wp:extent cx="6002602" cy="3366936"/>
            <wp:effectExtent l="0" t="0" r="0" b="11430"/>
            <wp:docPr id="3" name="Picture 3" descr="../Downloads/lowpass%20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9720" name="Picture 2" descr="../Downloads/lowpass%20digit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05724" cy="3368687"/>
                    </a:xfrm>
                    <a:prstGeom prst="rect">
                      <a:avLst/>
                    </a:prstGeom>
                    <a:noFill/>
                    <a:ln>
                      <a:noFill/>
                    </a:ln>
                  </pic:spPr>
                </pic:pic>
              </a:graphicData>
            </a:graphic>
          </wp:inline>
        </w:drawing>
      </w:r>
    </w:p>
    <w:p w:rsidR="00603F23" w:rsidRDefault="00171566" w:rsidP="008F7668">
      <w:pPr>
        <w:pStyle w:val="Caption"/>
        <w:rPr>
          <w:b/>
          <w:bCs/>
          <w:sz w:val="16"/>
          <w:szCs w:val="16"/>
        </w:rPr>
      </w:pPr>
      <w:r>
        <w:t xml:space="preserve">Figure </w:t>
      </w:r>
      <w:r>
        <w:fldChar w:fldCharType="begin"/>
      </w:r>
      <w:r>
        <w:instrText xml:space="preserve"> SEQ Figure \* ARABIC </w:instrText>
      </w:r>
      <w:r>
        <w:fldChar w:fldCharType="separate"/>
      </w:r>
      <w:r w:rsidR="00063015">
        <w:rPr>
          <w:noProof/>
        </w:rPr>
        <w:t>9</w:t>
      </w:r>
      <w:r>
        <w:fldChar w:fldCharType="end"/>
      </w:r>
      <w:r>
        <w:t xml:space="preserve"> Low Pass Filter Output (Digital)</w:t>
      </w:r>
      <w:r>
        <w:rPr>
          <w:b/>
          <w:bCs/>
          <w:sz w:val="16"/>
          <w:szCs w:val="16"/>
        </w:rPr>
        <w:br w:type="page"/>
      </w:r>
    </w:p>
    <w:p w:rsidR="00603F23" w:rsidRDefault="00603F23" w:rsidP="00705E74">
      <w:pPr>
        <w:autoSpaceDE/>
        <w:autoSpaceDN/>
        <w:rPr>
          <w:b/>
          <w:bCs/>
          <w:sz w:val="16"/>
          <w:szCs w:val="16"/>
        </w:rPr>
        <w:sectPr w:rsidR="00603F23" w:rsidSect="00705E74">
          <w:type w:val="continuous"/>
          <w:pgSz w:w="12240" w:h="15840" w:code="1"/>
          <w:pgMar w:top="1008" w:right="936" w:bottom="1008" w:left="936" w:header="432" w:footer="432" w:gutter="0"/>
          <w:cols w:space="288"/>
        </w:sectPr>
      </w:pPr>
    </w:p>
    <w:p w:rsidR="00705E74" w:rsidRDefault="00705E74" w:rsidP="00705E74">
      <w:pPr>
        <w:autoSpaceDE/>
        <w:autoSpaceDN/>
        <w:rPr>
          <w:b/>
          <w:bCs/>
          <w:sz w:val="16"/>
          <w:szCs w:val="16"/>
        </w:rPr>
      </w:pPr>
    </w:p>
    <w:p w:rsidR="00165A42" w:rsidRDefault="00171566" w:rsidP="00165A42">
      <w:pPr>
        <w:keepNext/>
        <w:autoSpaceDE/>
        <w:autoSpaceDN/>
      </w:pPr>
      <w:r>
        <w:rPr>
          <w:b/>
          <w:bCs/>
          <w:noProof/>
          <w:sz w:val="16"/>
          <w:szCs w:val="16"/>
        </w:rPr>
        <w:drawing>
          <wp:inline distT="0" distB="0" distL="0" distR="0">
            <wp:extent cx="6339866" cy="3545840"/>
            <wp:effectExtent l="0" t="0" r="10160" b="10160"/>
            <wp:docPr id="4" name="Picture 4" descr="../Downloads/high%20pass%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85915" name="Picture 3" descr="../Downloads/high%20pass%20output.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40090" cy="3545965"/>
                    </a:xfrm>
                    <a:prstGeom prst="rect">
                      <a:avLst/>
                    </a:prstGeom>
                    <a:noFill/>
                    <a:ln>
                      <a:noFill/>
                    </a:ln>
                  </pic:spPr>
                </pic:pic>
              </a:graphicData>
            </a:graphic>
          </wp:inline>
        </w:drawing>
      </w:r>
    </w:p>
    <w:p w:rsidR="00603F23" w:rsidRDefault="00171566" w:rsidP="00165A42">
      <w:pPr>
        <w:pStyle w:val="Caption"/>
        <w:rPr>
          <w:b/>
          <w:bCs/>
          <w:sz w:val="16"/>
          <w:szCs w:val="16"/>
        </w:rPr>
        <w:sectPr w:rsidR="00603F23" w:rsidSect="00603F23">
          <w:type w:val="continuous"/>
          <w:pgSz w:w="12240" w:h="15840" w:code="1"/>
          <w:pgMar w:top="1008" w:right="936" w:bottom="1008" w:left="936" w:header="432" w:footer="432" w:gutter="0"/>
          <w:cols w:space="288"/>
        </w:sectPr>
      </w:pPr>
      <w:r>
        <w:t xml:space="preserve">Figure </w:t>
      </w:r>
      <w:r>
        <w:fldChar w:fldCharType="begin"/>
      </w:r>
      <w:r>
        <w:instrText xml:space="preserve"> SEQ Figure \* ARABIC </w:instrText>
      </w:r>
      <w:r>
        <w:fldChar w:fldCharType="separate"/>
      </w:r>
      <w:r w:rsidR="00063015">
        <w:rPr>
          <w:noProof/>
        </w:rPr>
        <w:t>10</w:t>
      </w:r>
      <w:r>
        <w:fldChar w:fldCharType="end"/>
      </w:r>
      <w:r>
        <w:t xml:space="preserve"> High Pass Filter Output (Analog)</w:t>
      </w:r>
    </w:p>
    <w:p w:rsidR="00705E74" w:rsidRDefault="00705E74" w:rsidP="00705E74">
      <w:pPr>
        <w:autoSpaceDE/>
        <w:autoSpaceDN/>
        <w:rPr>
          <w:b/>
          <w:bCs/>
          <w:sz w:val="16"/>
          <w:szCs w:val="16"/>
        </w:rPr>
        <w:sectPr w:rsidR="00705E74" w:rsidSect="00705E74">
          <w:type w:val="continuous"/>
          <w:pgSz w:w="12240" w:h="15840" w:code="1"/>
          <w:pgMar w:top="1008" w:right="936" w:bottom="1008" w:left="936" w:header="432" w:footer="432" w:gutter="0"/>
          <w:cols w:space="288"/>
        </w:sect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165A42" w:rsidRDefault="00171566" w:rsidP="00165A42">
      <w:pPr>
        <w:keepNext/>
        <w:autoSpaceDE/>
        <w:autoSpaceDN/>
      </w:pPr>
      <w:r>
        <w:rPr>
          <w:b/>
          <w:bCs/>
          <w:noProof/>
          <w:sz w:val="16"/>
          <w:szCs w:val="16"/>
        </w:rPr>
        <w:drawing>
          <wp:inline distT="0" distB="0" distL="0" distR="0">
            <wp:extent cx="6570345" cy="3691255"/>
            <wp:effectExtent l="0" t="0" r="8255" b="0"/>
            <wp:docPr id="5" name="Picture 5" descr="../Downloads/high%20pass%20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32041" name="Picture 4" descr="../Downloads/high%20pass%20digit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570345" cy="3691255"/>
                    </a:xfrm>
                    <a:prstGeom prst="rect">
                      <a:avLst/>
                    </a:prstGeom>
                    <a:noFill/>
                    <a:ln>
                      <a:noFill/>
                    </a:ln>
                  </pic:spPr>
                </pic:pic>
              </a:graphicData>
            </a:graphic>
          </wp:inline>
        </w:drawing>
      </w:r>
    </w:p>
    <w:p w:rsidR="00705E74" w:rsidRDefault="00171566" w:rsidP="00165A42">
      <w:pPr>
        <w:pStyle w:val="Caption"/>
        <w:rPr>
          <w:b/>
          <w:bCs/>
          <w:sz w:val="16"/>
          <w:szCs w:val="16"/>
        </w:rPr>
      </w:pPr>
      <w:r>
        <w:t xml:space="preserve">Figure </w:t>
      </w:r>
      <w:r>
        <w:fldChar w:fldCharType="begin"/>
      </w:r>
      <w:r>
        <w:instrText xml:space="preserve"> SEQ Figure \* ARABIC </w:instrText>
      </w:r>
      <w:r>
        <w:fldChar w:fldCharType="separate"/>
      </w:r>
      <w:r w:rsidR="00063015">
        <w:rPr>
          <w:noProof/>
        </w:rPr>
        <w:t>11</w:t>
      </w:r>
      <w:r>
        <w:fldChar w:fldCharType="end"/>
      </w:r>
      <w:r>
        <w:t xml:space="preserve"> High Pass Filter Output (Digital)</w:t>
      </w: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05E74" w:rsidRDefault="00705E74" w:rsidP="00705E74">
      <w:pPr>
        <w:autoSpaceDE/>
        <w:autoSpaceDN/>
        <w:rPr>
          <w:b/>
          <w:bCs/>
          <w:sz w:val="16"/>
          <w:szCs w:val="16"/>
        </w:rPr>
      </w:pP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165A42" w:rsidRDefault="00171566" w:rsidP="00165A42">
      <w:pPr>
        <w:keepNext/>
        <w:autoSpaceDE/>
        <w:autoSpaceDN/>
      </w:pPr>
      <w:r>
        <w:rPr>
          <w:b/>
          <w:bCs/>
          <w:noProof/>
          <w:sz w:val="16"/>
          <w:szCs w:val="16"/>
        </w:rPr>
        <w:drawing>
          <wp:inline distT="0" distB="0" distL="0" distR="0">
            <wp:extent cx="6357333" cy="3588173"/>
            <wp:effectExtent l="0" t="0" r="0" b="0"/>
            <wp:docPr id="6" name="Picture 6" descr="../Downloads/bandpass%20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3086" name="Picture 5" descr="../Downloads/bandpass%20output.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60315" cy="3589856"/>
                    </a:xfrm>
                    <a:prstGeom prst="rect">
                      <a:avLst/>
                    </a:prstGeom>
                    <a:noFill/>
                    <a:ln>
                      <a:noFill/>
                    </a:ln>
                  </pic:spPr>
                </pic:pic>
              </a:graphicData>
            </a:graphic>
          </wp:inline>
        </w:drawing>
      </w:r>
    </w:p>
    <w:p w:rsidR="0071140F" w:rsidRDefault="00171566" w:rsidP="00165A42">
      <w:pPr>
        <w:pStyle w:val="Caption"/>
        <w:rPr>
          <w:b/>
          <w:bCs/>
          <w:sz w:val="16"/>
          <w:szCs w:val="16"/>
        </w:rPr>
      </w:pPr>
      <w:r>
        <w:t xml:space="preserve">Figure </w:t>
      </w:r>
      <w:r>
        <w:fldChar w:fldCharType="begin"/>
      </w:r>
      <w:r>
        <w:instrText xml:space="preserve"> SEQ Figure \* ARABIC </w:instrText>
      </w:r>
      <w:r>
        <w:fldChar w:fldCharType="separate"/>
      </w:r>
      <w:r w:rsidR="00063015">
        <w:rPr>
          <w:noProof/>
        </w:rPr>
        <w:t>12</w:t>
      </w:r>
      <w:r>
        <w:fldChar w:fldCharType="end"/>
      </w:r>
      <w:r>
        <w:t xml:space="preserve"> Band Pass Filter Output (Analog)</w:t>
      </w: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71140F" w:rsidRDefault="0071140F" w:rsidP="00705E74">
      <w:pPr>
        <w:autoSpaceDE/>
        <w:autoSpaceDN/>
        <w:rPr>
          <w:b/>
          <w:bCs/>
          <w:sz w:val="16"/>
          <w:szCs w:val="16"/>
        </w:rPr>
      </w:pPr>
    </w:p>
    <w:p w:rsidR="00063015" w:rsidRDefault="00171566" w:rsidP="00063015">
      <w:pPr>
        <w:keepNext/>
        <w:autoSpaceDE/>
        <w:autoSpaceDN/>
      </w:pPr>
      <w:r>
        <w:rPr>
          <w:b/>
          <w:bCs/>
          <w:noProof/>
          <w:sz w:val="16"/>
          <w:szCs w:val="16"/>
        </w:rPr>
        <w:drawing>
          <wp:inline distT="0" distB="0" distL="0" distR="0">
            <wp:extent cx="6402336" cy="3613573"/>
            <wp:effectExtent l="0" t="0" r="0" b="0"/>
            <wp:docPr id="7" name="Picture 7" descr="../Downloads/band%20pass%20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54095" name="Picture 6" descr="../Downloads/band%20pass%20digita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417830" cy="3622318"/>
                    </a:xfrm>
                    <a:prstGeom prst="rect">
                      <a:avLst/>
                    </a:prstGeom>
                    <a:noFill/>
                    <a:ln>
                      <a:noFill/>
                    </a:ln>
                  </pic:spPr>
                </pic:pic>
              </a:graphicData>
            </a:graphic>
          </wp:inline>
        </w:drawing>
      </w:r>
    </w:p>
    <w:p w:rsidR="00705E74" w:rsidRPr="00705E74" w:rsidRDefault="00171566" w:rsidP="00063015">
      <w:pPr>
        <w:pStyle w:val="Caption"/>
        <w:rPr>
          <w:b/>
          <w:bCs/>
          <w:sz w:val="16"/>
          <w:szCs w:val="16"/>
        </w:rPr>
        <w:sectPr w:rsidR="00705E74" w:rsidRPr="00705E74" w:rsidSect="00705E74">
          <w:type w:val="continuous"/>
          <w:pgSz w:w="12240" w:h="15840" w:code="1"/>
          <w:pgMar w:top="1008" w:right="936" w:bottom="1008" w:left="936" w:header="432" w:footer="432" w:gutter="0"/>
          <w:cols w:space="288"/>
        </w:sectPr>
      </w:pPr>
      <w:r>
        <w:t xml:space="preserve">Figure </w:t>
      </w:r>
      <w:r>
        <w:fldChar w:fldCharType="begin"/>
      </w:r>
      <w:r>
        <w:instrText xml:space="preserve"> SEQ Figure \* ARABIC </w:instrText>
      </w:r>
      <w:r>
        <w:fldChar w:fldCharType="separate"/>
      </w:r>
      <w:r>
        <w:rPr>
          <w:noProof/>
        </w:rPr>
        <w:t>13</w:t>
      </w:r>
      <w:r>
        <w:fldChar w:fldCharType="end"/>
      </w:r>
      <w:r>
        <w:t xml:space="preserve"> Band Pass Filter Output (Digital)</w:t>
      </w:r>
    </w:p>
    <w:p w:rsidR="00627C02" w:rsidRDefault="00627C02">
      <w:pPr>
        <w:pStyle w:val="FigureCaption"/>
        <w:rPr>
          <w:b/>
          <w:bCs/>
        </w:rPr>
      </w:pPr>
    </w:p>
    <w:p w:rsidR="00627C02" w:rsidRDefault="00171566" w:rsidP="003A01FF">
      <w:pPr>
        <w:pStyle w:val="Heading1"/>
        <w:numPr>
          <w:ilvl w:val="0"/>
          <w:numId w:val="0"/>
        </w:numPr>
      </w:pPr>
      <w:r w:rsidRPr="003A01FF">
        <w:rPr>
          <w:smallCaps w:val="0"/>
        </w:rPr>
        <w:t>VII.</w:t>
      </w:r>
      <w:r>
        <w:t xml:space="preserve"> Acknowledgment</w:t>
      </w:r>
    </w:p>
    <w:p w:rsidR="003A01FF" w:rsidRPr="003A01FF" w:rsidRDefault="003A01FF" w:rsidP="003A01FF"/>
    <w:p w:rsidR="00627C02" w:rsidRDefault="00171566" w:rsidP="00627C02">
      <w:r>
        <w:t xml:space="preserve">We owe sincere thankfulness to the </w:t>
      </w:r>
      <w:r w:rsidR="00BD3915">
        <w:t>faculty of Electronics and Communication Branch of Manipal Institute of Technology for providing us with the knowledge with which we were able to do this project work.</w:t>
      </w:r>
    </w:p>
    <w:p w:rsidR="00BD3915" w:rsidRDefault="00BD3915" w:rsidP="00627C02"/>
    <w:p w:rsidR="00BD3915" w:rsidRDefault="00171566" w:rsidP="00186BB9">
      <w:pPr>
        <w:pStyle w:val="Heading1"/>
        <w:numPr>
          <w:ilvl w:val="0"/>
          <w:numId w:val="25"/>
        </w:numPr>
      </w:pPr>
      <w:r>
        <w:t>References</w:t>
      </w:r>
    </w:p>
    <w:p w:rsidR="00BD3915" w:rsidRPr="00BD3915" w:rsidRDefault="00BD3915" w:rsidP="00BD3915"/>
    <w:p w:rsidR="006B3EF6" w:rsidRPr="00005DE9" w:rsidRDefault="00171566">
      <w:pPr>
        <w:pStyle w:val="FigureCaption"/>
        <w:rPr>
          <w:bCs/>
          <w:sz w:val="20"/>
          <w:szCs w:val="20"/>
        </w:rPr>
      </w:pPr>
      <w:r>
        <w:rPr>
          <w:bCs/>
        </w:rPr>
        <w:t xml:space="preserve">[1] </w:t>
      </w:r>
      <w:r w:rsidRPr="00005DE9">
        <w:rPr>
          <w:sz w:val="20"/>
          <w:szCs w:val="20"/>
        </w:rPr>
        <w:t>Alan V. Oppenheim, Ronald W Schaffer, "Discrete time Signal Processing."</w:t>
      </w:r>
    </w:p>
    <w:p w:rsidR="003E2FC6" w:rsidRDefault="003E2FC6">
      <w:pPr>
        <w:pStyle w:val="FigureCaption"/>
        <w:rPr>
          <w:bCs/>
        </w:rPr>
      </w:pPr>
    </w:p>
    <w:p w:rsidR="00005DE9" w:rsidRDefault="00171566" w:rsidP="00005DE9">
      <w:pPr>
        <w:widowControl w:val="0"/>
        <w:adjustRightInd w:val="0"/>
        <w:spacing w:after="240" w:line="280" w:lineRule="atLeast"/>
        <w:rPr>
          <w:rFonts w:ascii="Times" w:hAnsi="Times" w:cs="Times"/>
          <w:color w:val="000000"/>
          <w:sz w:val="24"/>
          <w:szCs w:val="24"/>
          <w:lang w:val="en-GB" w:eastAsia="en-GB"/>
        </w:rPr>
      </w:pPr>
      <w:r>
        <w:rPr>
          <w:bCs/>
        </w:rPr>
        <w:t>[2]</w:t>
      </w:r>
      <w:r w:rsidRPr="00005DE9">
        <w:t xml:space="preserve"> Kolawole, E.S., Ali, W.H., Cofie, P., Fuller, J., Tolliver, C. and Obiom</w:t>
      </w:r>
      <w:r>
        <w:t>on, P. (2015) Design and Imple</w:t>
      </w:r>
      <w:r w:rsidRPr="00005DE9">
        <w:t>mentation of Low-Pass, High-Pass and Band-Pass Finite Impulse Response (FIR) Filters Using FPGA. Circuits and Systems, 6, 30-48</w:t>
      </w:r>
      <w:r>
        <w:rPr>
          <w:rFonts w:ascii="Times" w:hAnsi="Times" w:cs="Times"/>
          <w:color w:val="000000"/>
          <w:sz w:val="24"/>
          <w:szCs w:val="24"/>
          <w:lang w:val="en-GB" w:eastAsia="en-GB"/>
        </w:rPr>
        <w:t xml:space="preserve">. </w:t>
      </w:r>
    </w:p>
    <w:p w:rsidR="003E2FC6" w:rsidRPr="003E2FC6" w:rsidRDefault="003E2FC6">
      <w:pPr>
        <w:pStyle w:val="FigureCaption"/>
        <w:rPr>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p w:rsidR="006B3EF6" w:rsidRDefault="006B3EF6">
      <w:pPr>
        <w:pStyle w:val="FigureCaption"/>
        <w:rPr>
          <w:b/>
          <w:bCs/>
        </w:rPr>
      </w:pPr>
    </w:p>
    <w:sectPr w:rsidR="006B3EF6" w:rsidSect="00705E7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566" w:rsidRDefault="00171566">
      <w:r>
        <w:separator/>
      </w:r>
    </w:p>
  </w:endnote>
  <w:endnote w:type="continuationSeparator" w:id="0">
    <w:p w:rsidR="00171566" w:rsidRDefault="0017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566" w:rsidRDefault="00171566"/>
  </w:footnote>
  <w:footnote w:type="continuationSeparator" w:id="0">
    <w:p w:rsidR="00171566" w:rsidRDefault="00171566">
      <w:r>
        <w:continuationSeparator/>
      </w:r>
    </w:p>
  </w:footnote>
  <w:footnote w:id="1">
    <w:p w:rsidR="00171566" w:rsidRDefault="00171566" w:rsidP="00AA20E3">
      <w:pPr>
        <w:pStyle w:val="FootnoteText"/>
        <w:ind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566" w:rsidRDefault="00171566">
    <w:pPr>
      <w:framePr w:wrap="auto" w:vAnchor="text" w:hAnchor="margin" w:xAlign="right" w:y="1"/>
    </w:pPr>
    <w:r>
      <w:fldChar w:fldCharType="begin"/>
    </w:r>
    <w:r>
      <w:instrText xml:space="preserve">PAGE  </w:instrText>
    </w:r>
    <w:r>
      <w:fldChar w:fldCharType="separate"/>
    </w:r>
    <w:r w:rsidR="00FA0BF6">
      <w:rPr>
        <w:noProof/>
      </w:rPr>
      <w:t>2</w:t>
    </w:r>
    <w:r>
      <w:fldChar w:fldCharType="end"/>
    </w:r>
  </w:p>
  <w:p w:rsidR="00171566" w:rsidRDefault="00171566">
    <w:pPr>
      <w:ind w:right="360"/>
    </w:pPr>
  </w:p>
  <w:p w:rsidR="00171566" w:rsidRDefault="00171566">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75D4B18"/>
    <w:multiLevelType w:val="hybridMultilevel"/>
    <w:tmpl w:val="5328AAAE"/>
    <w:lvl w:ilvl="0" w:tplc="56849E00">
      <w:start w:val="1"/>
      <w:numFmt w:val="upperRoman"/>
      <w:lvlText w:val="%1."/>
      <w:lvlJc w:val="right"/>
      <w:pPr>
        <w:ind w:left="1642" w:hanging="360"/>
      </w:pPr>
    </w:lvl>
    <w:lvl w:ilvl="1" w:tplc="FED02190" w:tentative="1">
      <w:start w:val="1"/>
      <w:numFmt w:val="lowerLetter"/>
      <w:lvlText w:val="%2."/>
      <w:lvlJc w:val="left"/>
      <w:pPr>
        <w:ind w:left="2362" w:hanging="360"/>
      </w:pPr>
    </w:lvl>
    <w:lvl w:ilvl="2" w:tplc="F13411CC" w:tentative="1">
      <w:start w:val="1"/>
      <w:numFmt w:val="lowerRoman"/>
      <w:lvlText w:val="%3."/>
      <w:lvlJc w:val="right"/>
      <w:pPr>
        <w:ind w:left="3082" w:hanging="180"/>
      </w:pPr>
    </w:lvl>
    <w:lvl w:ilvl="3" w:tplc="1F52D7E0" w:tentative="1">
      <w:start w:val="1"/>
      <w:numFmt w:val="decimal"/>
      <w:lvlText w:val="%4."/>
      <w:lvlJc w:val="left"/>
      <w:pPr>
        <w:ind w:left="3802" w:hanging="360"/>
      </w:pPr>
    </w:lvl>
    <w:lvl w:ilvl="4" w:tplc="31305694" w:tentative="1">
      <w:start w:val="1"/>
      <w:numFmt w:val="lowerLetter"/>
      <w:lvlText w:val="%5."/>
      <w:lvlJc w:val="left"/>
      <w:pPr>
        <w:ind w:left="4522" w:hanging="360"/>
      </w:pPr>
    </w:lvl>
    <w:lvl w:ilvl="5" w:tplc="FD80CB66" w:tentative="1">
      <w:start w:val="1"/>
      <w:numFmt w:val="lowerRoman"/>
      <w:lvlText w:val="%6."/>
      <w:lvlJc w:val="right"/>
      <w:pPr>
        <w:ind w:left="5242" w:hanging="180"/>
      </w:pPr>
    </w:lvl>
    <w:lvl w:ilvl="6" w:tplc="AE12747A" w:tentative="1">
      <w:start w:val="1"/>
      <w:numFmt w:val="decimal"/>
      <w:lvlText w:val="%7."/>
      <w:lvlJc w:val="left"/>
      <w:pPr>
        <w:ind w:left="5962" w:hanging="360"/>
      </w:pPr>
    </w:lvl>
    <w:lvl w:ilvl="7" w:tplc="06126240" w:tentative="1">
      <w:start w:val="1"/>
      <w:numFmt w:val="lowerLetter"/>
      <w:lvlText w:val="%8."/>
      <w:lvlJc w:val="left"/>
      <w:pPr>
        <w:ind w:left="6682" w:hanging="360"/>
      </w:pPr>
    </w:lvl>
    <w:lvl w:ilvl="8" w:tplc="BB182ADC" w:tentative="1">
      <w:start w:val="1"/>
      <w:numFmt w:val="lowerRoman"/>
      <w:lvlText w:val="%9."/>
      <w:lvlJc w:val="right"/>
      <w:pPr>
        <w:ind w:left="740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5BB4D52"/>
    <w:multiLevelType w:val="hybridMultilevel"/>
    <w:tmpl w:val="1EECA904"/>
    <w:lvl w:ilvl="0" w:tplc="56F0A096">
      <w:start w:val="1"/>
      <w:numFmt w:val="upperLetter"/>
      <w:lvlText w:val="%1."/>
      <w:lvlJc w:val="left"/>
      <w:pPr>
        <w:ind w:left="720" w:hanging="360"/>
      </w:pPr>
    </w:lvl>
    <w:lvl w:ilvl="1" w:tplc="1CB83130" w:tentative="1">
      <w:start w:val="1"/>
      <w:numFmt w:val="lowerLetter"/>
      <w:lvlText w:val="%2."/>
      <w:lvlJc w:val="left"/>
      <w:pPr>
        <w:ind w:left="1440" w:hanging="360"/>
      </w:pPr>
    </w:lvl>
    <w:lvl w:ilvl="2" w:tplc="7A4A0054" w:tentative="1">
      <w:start w:val="1"/>
      <w:numFmt w:val="lowerRoman"/>
      <w:lvlText w:val="%3."/>
      <w:lvlJc w:val="right"/>
      <w:pPr>
        <w:ind w:left="2160" w:hanging="180"/>
      </w:pPr>
    </w:lvl>
    <w:lvl w:ilvl="3" w:tplc="DEC84246" w:tentative="1">
      <w:start w:val="1"/>
      <w:numFmt w:val="decimal"/>
      <w:lvlText w:val="%4."/>
      <w:lvlJc w:val="left"/>
      <w:pPr>
        <w:ind w:left="2880" w:hanging="360"/>
      </w:pPr>
    </w:lvl>
    <w:lvl w:ilvl="4" w:tplc="D0D2C478" w:tentative="1">
      <w:start w:val="1"/>
      <w:numFmt w:val="lowerLetter"/>
      <w:lvlText w:val="%5."/>
      <w:lvlJc w:val="left"/>
      <w:pPr>
        <w:ind w:left="3600" w:hanging="360"/>
      </w:pPr>
    </w:lvl>
    <w:lvl w:ilvl="5" w:tplc="C79088D6" w:tentative="1">
      <w:start w:val="1"/>
      <w:numFmt w:val="lowerRoman"/>
      <w:lvlText w:val="%6."/>
      <w:lvlJc w:val="right"/>
      <w:pPr>
        <w:ind w:left="4320" w:hanging="180"/>
      </w:pPr>
    </w:lvl>
    <w:lvl w:ilvl="6" w:tplc="0DAAB74C" w:tentative="1">
      <w:start w:val="1"/>
      <w:numFmt w:val="decimal"/>
      <w:lvlText w:val="%7."/>
      <w:lvlJc w:val="left"/>
      <w:pPr>
        <w:ind w:left="5040" w:hanging="360"/>
      </w:pPr>
    </w:lvl>
    <w:lvl w:ilvl="7" w:tplc="577E1232" w:tentative="1">
      <w:start w:val="1"/>
      <w:numFmt w:val="lowerLetter"/>
      <w:lvlText w:val="%8."/>
      <w:lvlJc w:val="left"/>
      <w:pPr>
        <w:ind w:left="5760" w:hanging="360"/>
      </w:pPr>
    </w:lvl>
    <w:lvl w:ilvl="8" w:tplc="841EF95C"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C602205"/>
    <w:multiLevelType w:val="hybridMultilevel"/>
    <w:tmpl w:val="95F09738"/>
    <w:lvl w:ilvl="0" w:tplc="E250AEC0">
      <w:start w:val="1"/>
      <w:numFmt w:val="decimal"/>
      <w:lvlText w:val="%1."/>
      <w:lvlJc w:val="left"/>
      <w:pPr>
        <w:ind w:left="922" w:hanging="360"/>
      </w:pPr>
    </w:lvl>
    <w:lvl w:ilvl="1" w:tplc="8DBCCC64" w:tentative="1">
      <w:start w:val="1"/>
      <w:numFmt w:val="lowerLetter"/>
      <w:lvlText w:val="%2."/>
      <w:lvlJc w:val="left"/>
      <w:pPr>
        <w:ind w:left="1642" w:hanging="360"/>
      </w:pPr>
    </w:lvl>
    <w:lvl w:ilvl="2" w:tplc="A1441644" w:tentative="1">
      <w:start w:val="1"/>
      <w:numFmt w:val="lowerRoman"/>
      <w:lvlText w:val="%3."/>
      <w:lvlJc w:val="right"/>
      <w:pPr>
        <w:ind w:left="2362" w:hanging="180"/>
      </w:pPr>
    </w:lvl>
    <w:lvl w:ilvl="3" w:tplc="8B1C2E08" w:tentative="1">
      <w:start w:val="1"/>
      <w:numFmt w:val="decimal"/>
      <w:lvlText w:val="%4."/>
      <w:lvlJc w:val="left"/>
      <w:pPr>
        <w:ind w:left="3082" w:hanging="360"/>
      </w:pPr>
    </w:lvl>
    <w:lvl w:ilvl="4" w:tplc="691E1216" w:tentative="1">
      <w:start w:val="1"/>
      <w:numFmt w:val="lowerLetter"/>
      <w:lvlText w:val="%5."/>
      <w:lvlJc w:val="left"/>
      <w:pPr>
        <w:ind w:left="3802" w:hanging="360"/>
      </w:pPr>
    </w:lvl>
    <w:lvl w:ilvl="5" w:tplc="4A32F00C" w:tentative="1">
      <w:start w:val="1"/>
      <w:numFmt w:val="lowerRoman"/>
      <w:lvlText w:val="%6."/>
      <w:lvlJc w:val="right"/>
      <w:pPr>
        <w:ind w:left="4522" w:hanging="180"/>
      </w:pPr>
    </w:lvl>
    <w:lvl w:ilvl="6" w:tplc="B186F700" w:tentative="1">
      <w:start w:val="1"/>
      <w:numFmt w:val="decimal"/>
      <w:lvlText w:val="%7."/>
      <w:lvlJc w:val="left"/>
      <w:pPr>
        <w:ind w:left="5242" w:hanging="360"/>
      </w:pPr>
    </w:lvl>
    <w:lvl w:ilvl="7" w:tplc="6E66A434" w:tentative="1">
      <w:start w:val="1"/>
      <w:numFmt w:val="lowerLetter"/>
      <w:lvlText w:val="%8."/>
      <w:lvlJc w:val="left"/>
      <w:pPr>
        <w:ind w:left="5962" w:hanging="360"/>
      </w:pPr>
    </w:lvl>
    <w:lvl w:ilvl="8" w:tplc="DB4EC8D8" w:tentative="1">
      <w:start w:val="1"/>
      <w:numFmt w:val="lowerRoman"/>
      <w:lvlText w:val="%9."/>
      <w:lvlJc w:val="right"/>
      <w:pPr>
        <w:ind w:left="6682" w:hanging="180"/>
      </w:pPr>
    </w:lvl>
  </w:abstractNum>
  <w:abstractNum w:abstractNumId="13" w15:restartNumberingAfterBreak="0">
    <w:nsid w:val="5EF824EA"/>
    <w:multiLevelType w:val="hybridMultilevel"/>
    <w:tmpl w:val="DAE298C4"/>
    <w:lvl w:ilvl="0" w:tplc="7790745C">
      <w:start w:val="1"/>
      <w:numFmt w:val="upperLetter"/>
      <w:lvlText w:val="%1."/>
      <w:lvlJc w:val="left"/>
      <w:pPr>
        <w:ind w:left="864" w:hanging="360"/>
      </w:pPr>
    </w:lvl>
    <w:lvl w:ilvl="1" w:tplc="8346A874" w:tentative="1">
      <w:start w:val="1"/>
      <w:numFmt w:val="lowerLetter"/>
      <w:lvlText w:val="%2."/>
      <w:lvlJc w:val="left"/>
      <w:pPr>
        <w:ind w:left="1584" w:hanging="360"/>
      </w:pPr>
    </w:lvl>
    <w:lvl w:ilvl="2" w:tplc="0F964F1E" w:tentative="1">
      <w:start w:val="1"/>
      <w:numFmt w:val="lowerRoman"/>
      <w:lvlText w:val="%3."/>
      <w:lvlJc w:val="right"/>
      <w:pPr>
        <w:ind w:left="2304" w:hanging="180"/>
      </w:pPr>
    </w:lvl>
    <w:lvl w:ilvl="3" w:tplc="C7C67E9C" w:tentative="1">
      <w:start w:val="1"/>
      <w:numFmt w:val="decimal"/>
      <w:lvlText w:val="%4."/>
      <w:lvlJc w:val="left"/>
      <w:pPr>
        <w:ind w:left="3024" w:hanging="360"/>
      </w:pPr>
    </w:lvl>
    <w:lvl w:ilvl="4" w:tplc="AD68E49E" w:tentative="1">
      <w:start w:val="1"/>
      <w:numFmt w:val="lowerLetter"/>
      <w:lvlText w:val="%5."/>
      <w:lvlJc w:val="left"/>
      <w:pPr>
        <w:ind w:left="3744" w:hanging="360"/>
      </w:pPr>
    </w:lvl>
    <w:lvl w:ilvl="5" w:tplc="1222010E" w:tentative="1">
      <w:start w:val="1"/>
      <w:numFmt w:val="lowerRoman"/>
      <w:lvlText w:val="%6."/>
      <w:lvlJc w:val="right"/>
      <w:pPr>
        <w:ind w:left="4464" w:hanging="180"/>
      </w:pPr>
    </w:lvl>
    <w:lvl w:ilvl="6" w:tplc="B9D84116" w:tentative="1">
      <w:start w:val="1"/>
      <w:numFmt w:val="decimal"/>
      <w:lvlText w:val="%7."/>
      <w:lvlJc w:val="left"/>
      <w:pPr>
        <w:ind w:left="5184" w:hanging="360"/>
      </w:pPr>
    </w:lvl>
    <w:lvl w:ilvl="7" w:tplc="595A59F0" w:tentative="1">
      <w:start w:val="1"/>
      <w:numFmt w:val="lowerLetter"/>
      <w:lvlText w:val="%8."/>
      <w:lvlJc w:val="left"/>
      <w:pPr>
        <w:ind w:left="5904" w:hanging="360"/>
      </w:pPr>
    </w:lvl>
    <w:lvl w:ilvl="8" w:tplc="AA06163A" w:tentative="1">
      <w:start w:val="1"/>
      <w:numFmt w:val="lowerRoman"/>
      <w:lvlText w:val="%9."/>
      <w:lvlJc w:val="right"/>
      <w:pPr>
        <w:ind w:left="6624" w:hanging="18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7"/>
  </w:num>
  <w:num w:numId="21">
    <w:abstractNumId w:val="13"/>
  </w:num>
  <w:num w:numId="22">
    <w:abstractNumId w:val="8"/>
  </w:num>
  <w:num w:numId="23">
    <w:abstractNumId w:val="12"/>
  </w:num>
  <w:num w:numId="24">
    <w:abstractNumId w:val="3"/>
  </w:num>
  <w:num w:numId="25">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520D"/>
    <w:rsid w:val="00005DE9"/>
    <w:rsid w:val="00005E97"/>
    <w:rsid w:val="0002741D"/>
    <w:rsid w:val="00051A7D"/>
    <w:rsid w:val="000555A2"/>
    <w:rsid w:val="00063015"/>
    <w:rsid w:val="00074339"/>
    <w:rsid w:val="00075764"/>
    <w:rsid w:val="00080D28"/>
    <w:rsid w:val="00096841"/>
    <w:rsid w:val="000A4A77"/>
    <w:rsid w:val="000A711B"/>
    <w:rsid w:val="000C738D"/>
    <w:rsid w:val="000E70AA"/>
    <w:rsid w:val="00105151"/>
    <w:rsid w:val="0011207A"/>
    <w:rsid w:val="00120C35"/>
    <w:rsid w:val="001231E0"/>
    <w:rsid w:val="00124FF3"/>
    <w:rsid w:val="00130B1D"/>
    <w:rsid w:val="00134243"/>
    <w:rsid w:val="001439B1"/>
    <w:rsid w:val="00144E72"/>
    <w:rsid w:val="00163104"/>
    <w:rsid w:val="00165A42"/>
    <w:rsid w:val="00171566"/>
    <w:rsid w:val="00176234"/>
    <w:rsid w:val="00186BB9"/>
    <w:rsid w:val="0019758C"/>
    <w:rsid w:val="001D6BCD"/>
    <w:rsid w:val="001D6FC4"/>
    <w:rsid w:val="001E3240"/>
    <w:rsid w:val="001F10CD"/>
    <w:rsid w:val="001F6828"/>
    <w:rsid w:val="00206499"/>
    <w:rsid w:val="00212ED3"/>
    <w:rsid w:val="00220925"/>
    <w:rsid w:val="00233195"/>
    <w:rsid w:val="00240769"/>
    <w:rsid w:val="002434A1"/>
    <w:rsid w:val="00243A9F"/>
    <w:rsid w:val="00254BAB"/>
    <w:rsid w:val="00255AB5"/>
    <w:rsid w:val="002805D1"/>
    <w:rsid w:val="00285C4E"/>
    <w:rsid w:val="00294F09"/>
    <w:rsid w:val="002B3996"/>
    <w:rsid w:val="002C3711"/>
    <w:rsid w:val="002F6058"/>
    <w:rsid w:val="003118CA"/>
    <w:rsid w:val="00321CFB"/>
    <w:rsid w:val="0032645B"/>
    <w:rsid w:val="00360269"/>
    <w:rsid w:val="003817BE"/>
    <w:rsid w:val="00384BD6"/>
    <w:rsid w:val="00393398"/>
    <w:rsid w:val="003A01FF"/>
    <w:rsid w:val="003A1427"/>
    <w:rsid w:val="003E0E13"/>
    <w:rsid w:val="003E2FC6"/>
    <w:rsid w:val="0040323C"/>
    <w:rsid w:val="004162DB"/>
    <w:rsid w:val="00416909"/>
    <w:rsid w:val="00421703"/>
    <w:rsid w:val="00426B62"/>
    <w:rsid w:val="0043144F"/>
    <w:rsid w:val="00431BFA"/>
    <w:rsid w:val="00433304"/>
    <w:rsid w:val="004555CB"/>
    <w:rsid w:val="004631BC"/>
    <w:rsid w:val="00470C1F"/>
    <w:rsid w:val="00480008"/>
    <w:rsid w:val="00481C20"/>
    <w:rsid w:val="0048796D"/>
    <w:rsid w:val="004A0152"/>
    <w:rsid w:val="004A04D4"/>
    <w:rsid w:val="004B1A52"/>
    <w:rsid w:val="004B54D2"/>
    <w:rsid w:val="004B6533"/>
    <w:rsid w:val="004C1E16"/>
    <w:rsid w:val="004D2ACE"/>
    <w:rsid w:val="00502E57"/>
    <w:rsid w:val="005227C0"/>
    <w:rsid w:val="005423B5"/>
    <w:rsid w:val="00544C6C"/>
    <w:rsid w:val="0054796A"/>
    <w:rsid w:val="0055075D"/>
    <w:rsid w:val="00561D01"/>
    <w:rsid w:val="00564F3F"/>
    <w:rsid w:val="00567CF7"/>
    <w:rsid w:val="00575341"/>
    <w:rsid w:val="00585A69"/>
    <w:rsid w:val="005931AD"/>
    <w:rsid w:val="005A1963"/>
    <w:rsid w:val="005A2A15"/>
    <w:rsid w:val="005B0FB2"/>
    <w:rsid w:val="005B3146"/>
    <w:rsid w:val="00603152"/>
    <w:rsid w:val="00603F23"/>
    <w:rsid w:val="00611C86"/>
    <w:rsid w:val="00621BFA"/>
    <w:rsid w:val="00625E96"/>
    <w:rsid w:val="00627C02"/>
    <w:rsid w:val="0067306B"/>
    <w:rsid w:val="0068434D"/>
    <w:rsid w:val="006B1015"/>
    <w:rsid w:val="006B1FC4"/>
    <w:rsid w:val="006B3EF6"/>
    <w:rsid w:val="006C39A7"/>
    <w:rsid w:val="006E69CF"/>
    <w:rsid w:val="006F63F5"/>
    <w:rsid w:val="00705E74"/>
    <w:rsid w:val="00710066"/>
    <w:rsid w:val="0071140F"/>
    <w:rsid w:val="007115C0"/>
    <w:rsid w:val="00717765"/>
    <w:rsid w:val="0072089B"/>
    <w:rsid w:val="00733DE1"/>
    <w:rsid w:val="00762034"/>
    <w:rsid w:val="007853F4"/>
    <w:rsid w:val="00797982"/>
    <w:rsid w:val="007A4990"/>
    <w:rsid w:val="007C1583"/>
    <w:rsid w:val="007C210C"/>
    <w:rsid w:val="007C4336"/>
    <w:rsid w:val="00802CEE"/>
    <w:rsid w:val="00807C96"/>
    <w:rsid w:val="00810062"/>
    <w:rsid w:val="008134FA"/>
    <w:rsid w:val="00814DB5"/>
    <w:rsid w:val="00823B5D"/>
    <w:rsid w:val="00862B20"/>
    <w:rsid w:val="008672A6"/>
    <w:rsid w:val="00872689"/>
    <w:rsid w:val="0087792E"/>
    <w:rsid w:val="008973C3"/>
    <w:rsid w:val="00897F16"/>
    <w:rsid w:val="008A1EFE"/>
    <w:rsid w:val="008E638A"/>
    <w:rsid w:val="008F7668"/>
    <w:rsid w:val="0090063C"/>
    <w:rsid w:val="009079EA"/>
    <w:rsid w:val="0091035B"/>
    <w:rsid w:val="00932BE1"/>
    <w:rsid w:val="00932BEC"/>
    <w:rsid w:val="0094336E"/>
    <w:rsid w:val="0096341C"/>
    <w:rsid w:val="00987530"/>
    <w:rsid w:val="009B42A4"/>
    <w:rsid w:val="009D43DA"/>
    <w:rsid w:val="009F410E"/>
    <w:rsid w:val="00A12E23"/>
    <w:rsid w:val="00A17FCF"/>
    <w:rsid w:val="00A24CF3"/>
    <w:rsid w:val="00A3424D"/>
    <w:rsid w:val="00A4074F"/>
    <w:rsid w:val="00A43308"/>
    <w:rsid w:val="00A50350"/>
    <w:rsid w:val="00A91667"/>
    <w:rsid w:val="00AA20E3"/>
    <w:rsid w:val="00AD35D8"/>
    <w:rsid w:val="00AE4912"/>
    <w:rsid w:val="00B05105"/>
    <w:rsid w:val="00B10974"/>
    <w:rsid w:val="00B11C37"/>
    <w:rsid w:val="00B14A65"/>
    <w:rsid w:val="00B46A6C"/>
    <w:rsid w:val="00B61ABC"/>
    <w:rsid w:val="00B64642"/>
    <w:rsid w:val="00B6489E"/>
    <w:rsid w:val="00B82FCD"/>
    <w:rsid w:val="00BB0F60"/>
    <w:rsid w:val="00BD31D8"/>
    <w:rsid w:val="00BD3915"/>
    <w:rsid w:val="00BD40FF"/>
    <w:rsid w:val="00BD7199"/>
    <w:rsid w:val="00C17E5C"/>
    <w:rsid w:val="00C273D9"/>
    <w:rsid w:val="00C704B3"/>
    <w:rsid w:val="00C82119"/>
    <w:rsid w:val="00C828D9"/>
    <w:rsid w:val="00C928EF"/>
    <w:rsid w:val="00C934BB"/>
    <w:rsid w:val="00C968CC"/>
    <w:rsid w:val="00CB0BA6"/>
    <w:rsid w:val="00CB4B8D"/>
    <w:rsid w:val="00CB705B"/>
    <w:rsid w:val="00CF0CBA"/>
    <w:rsid w:val="00CF45DE"/>
    <w:rsid w:val="00D033B5"/>
    <w:rsid w:val="00D3119F"/>
    <w:rsid w:val="00D4431E"/>
    <w:rsid w:val="00D56278"/>
    <w:rsid w:val="00D56935"/>
    <w:rsid w:val="00D60C1F"/>
    <w:rsid w:val="00D754F0"/>
    <w:rsid w:val="00D758C6"/>
    <w:rsid w:val="00D84DD9"/>
    <w:rsid w:val="00DA1C93"/>
    <w:rsid w:val="00DA2747"/>
    <w:rsid w:val="00DC4785"/>
    <w:rsid w:val="00DC58C4"/>
    <w:rsid w:val="00DD16FF"/>
    <w:rsid w:val="00DD3804"/>
    <w:rsid w:val="00DE3BFE"/>
    <w:rsid w:val="00DF218A"/>
    <w:rsid w:val="00DF2DDE"/>
    <w:rsid w:val="00DF49E6"/>
    <w:rsid w:val="00E0304F"/>
    <w:rsid w:val="00E0395E"/>
    <w:rsid w:val="00E14B08"/>
    <w:rsid w:val="00E16575"/>
    <w:rsid w:val="00E25708"/>
    <w:rsid w:val="00E37F3A"/>
    <w:rsid w:val="00E41DCB"/>
    <w:rsid w:val="00E4411F"/>
    <w:rsid w:val="00E47A4B"/>
    <w:rsid w:val="00E50DF6"/>
    <w:rsid w:val="00E7607E"/>
    <w:rsid w:val="00E80497"/>
    <w:rsid w:val="00E912ED"/>
    <w:rsid w:val="00E95EF6"/>
    <w:rsid w:val="00E97402"/>
    <w:rsid w:val="00EB26F2"/>
    <w:rsid w:val="00EB7DA2"/>
    <w:rsid w:val="00F008E0"/>
    <w:rsid w:val="00F0489A"/>
    <w:rsid w:val="00F058FA"/>
    <w:rsid w:val="00F2291E"/>
    <w:rsid w:val="00F3593B"/>
    <w:rsid w:val="00F50D76"/>
    <w:rsid w:val="00F54F13"/>
    <w:rsid w:val="00F65266"/>
    <w:rsid w:val="00F668DD"/>
    <w:rsid w:val="00F67D5F"/>
    <w:rsid w:val="00F709BC"/>
    <w:rsid w:val="00F81318"/>
    <w:rsid w:val="00F96901"/>
    <w:rsid w:val="00FA0BF6"/>
    <w:rsid w:val="00FA2831"/>
    <w:rsid w:val="00FB3389"/>
    <w:rsid w:val="00FD3B35"/>
    <w:rsid w:val="00FF0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0D8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apple-converted-space">
    <w:name w:val="apple-converted-space"/>
    <w:rsid w:val="00105151"/>
  </w:style>
  <w:style w:type="paragraph" w:styleId="NormalWeb">
    <w:name w:val="Normal (Web)"/>
    <w:basedOn w:val="Normal"/>
    <w:uiPriority w:val="99"/>
    <w:unhideWhenUsed/>
    <w:rsid w:val="001E3240"/>
    <w:pPr>
      <w:autoSpaceDE/>
      <w:autoSpaceDN/>
      <w:spacing w:before="100" w:beforeAutospacing="1" w:after="100" w:afterAutospacing="1"/>
    </w:pPr>
    <w:rPr>
      <w:sz w:val="24"/>
      <w:szCs w:val="24"/>
      <w:lang w:val="en-GB" w:eastAsia="en-GB"/>
    </w:rPr>
  </w:style>
  <w:style w:type="character" w:styleId="PlaceholderText">
    <w:name w:val="Placeholder Text"/>
    <w:basedOn w:val="DefaultParagraphFont"/>
    <w:uiPriority w:val="99"/>
    <w:semiHidden/>
    <w:rsid w:val="00BD40FF"/>
    <w:rPr>
      <w:color w:val="808080"/>
    </w:rPr>
  </w:style>
  <w:style w:type="paragraph" w:styleId="Caption">
    <w:name w:val="caption"/>
    <w:basedOn w:val="Normal"/>
    <w:next w:val="Normal"/>
    <w:unhideWhenUsed/>
    <w:qFormat/>
    <w:rsid w:val="00212ED3"/>
    <w:pPr>
      <w:spacing w:after="200"/>
    </w:pPr>
    <w:rPr>
      <w:i/>
      <w:iCs/>
      <w:color w:val="44546A" w:themeColor="text2"/>
      <w:sz w:val="18"/>
      <w:szCs w:val="18"/>
    </w:rPr>
  </w:style>
  <w:style w:type="paragraph" w:styleId="ListParagraph">
    <w:name w:val="List Paragraph"/>
    <w:basedOn w:val="Normal"/>
    <w:uiPriority w:val="34"/>
    <w:qFormat/>
    <w:rsid w:val="007C1583"/>
    <w:pPr>
      <w:ind w:left="720"/>
      <w:contextualSpacing/>
    </w:pPr>
  </w:style>
  <w:style w:type="table" w:styleId="TableGrid">
    <w:name w:val="Table Grid"/>
    <w:basedOn w:val="TableNormal"/>
    <w:rsid w:val="00124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32645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1735</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Dhruvajit Ghosh</cp:lastModifiedBy>
  <cp:revision>30</cp:revision>
  <cp:lastPrinted>2009-10-28T09:47:00Z</cp:lastPrinted>
  <dcterms:created xsi:type="dcterms:W3CDTF">2019-10-10T18:45:00Z</dcterms:created>
  <dcterms:modified xsi:type="dcterms:W3CDTF">2019-10-24T05:21:00Z</dcterms:modified>
</cp:coreProperties>
</file>