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FDF2A" w14:textId="77777777" w:rsidR="006570B4" w:rsidRDefault="006570B4"/>
    <w:p w14:paraId="285B08D7" w14:textId="77777777" w:rsidR="000B1C0F" w:rsidRDefault="000B1C0F"/>
    <w:p w14:paraId="0407E139" w14:textId="77777777" w:rsidR="000B1C0F" w:rsidRDefault="000B1C0F" w:rsidP="000B1C0F">
      <w:pPr>
        <w:rPr>
          <w:b/>
          <w:bCs/>
        </w:rPr>
      </w:pPr>
      <w:r w:rsidRPr="000B1C0F">
        <w:rPr>
          <w:b/>
          <w:bCs/>
        </w:rPr>
        <w:t>T24 Password Reset</w:t>
      </w:r>
    </w:p>
    <w:p w14:paraId="0FF73233" w14:textId="77777777" w:rsidR="000B1C0F" w:rsidRDefault="000B1C0F" w:rsidP="000B1C0F">
      <w:pPr>
        <w:rPr>
          <w:b/>
          <w:bCs/>
        </w:rPr>
      </w:pPr>
    </w:p>
    <w:p w14:paraId="3104DC42" w14:textId="22829D9B" w:rsidR="000B1C0F" w:rsidRDefault="000B1C0F" w:rsidP="000B1C0F">
      <w:r w:rsidRPr="00B92110">
        <w:drawing>
          <wp:inline distT="0" distB="0" distL="0" distR="0" wp14:anchorId="07E4FDAE" wp14:editId="572833FF">
            <wp:extent cx="5731510" cy="511810"/>
            <wp:effectExtent l="0" t="0" r="2540" b="2540"/>
            <wp:docPr id="171779557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152E" w14:textId="77777777" w:rsidR="000B1C0F" w:rsidRPr="000B1C0F" w:rsidRDefault="000B1C0F" w:rsidP="000B1C0F"/>
    <w:p w14:paraId="3D5805D3" w14:textId="77777777" w:rsidR="000B1C0F" w:rsidRPr="000B1C0F" w:rsidRDefault="000B1C0F" w:rsidP="000B1C0F">
      <w:r w:rsidRPr="000B1C0F">
        <w:rPr>
          <w:b/>
          <w:bCs/>
        </w:rPr>
        <w:t>PASSWORD.RESET Application</w:t>
      </w:r>
      <w:r w:rsidRPr="000B1C0F">
        <w:t xml:space="preserve"> The PASSWORD.RESET application in T24 provides security administrators with three key functions:</w:t>
      </w:r>
    </w:p>
    <w:p w14:paraId="74E43961" w14:textId="77777777" w:rsidR="000B1C0F" w:rsidRPr="000B1C0F" w:rsidRDefault="000B1C0F" w:rsidP="000B1C0F">
      <w:pPr>
        <w:numPr>
          <w:ilvl w:val="0"/>
          <w:numId w:val="1"/>
        </w:numPr>
      </w:pPr>
      <w:r w:rsidRPr="000B1C0F">
        <w:rPr>
          <w:b/>
          <w:bCs/>
        </w:rPr>
        <w:t>Reset Password:</w:t>
      </w:r>
      <w:r w:rsidRPr="000B1C0F">
        <w:t xml:space="preserve"> Allows a user who has forgotten their password to set a new one.</w:t>
      </w:r>
    </w:p>
    <w:p w14:paraId="727A343F" w14:textId="77777777" w:rsidR="000B1C0F" w:rsidRPr="000B1C0F" w:rsidRDefault="000B1C0F" w:rsidP="000B1C0F">
      <w:pPr>
        <w:numPr>
          <w:ilvl w:val="0"/>
          <w:numId w:val="1"/>
        </w:numPr>
      </w:pPr>
      <w:r w:rsidRPr="000B1C0F">
        <w:rPr>
          <w:b/>
          <w:bCs/>
        </w:rPr>
        <w:t>Enable Profile:</w:t>
      </w:r>
      <w:r w:rsidRPr="000B1C0F">
        <w:t xml:space="preserve"> Unlocks a user profile that has exceeded the maximum allowed login attempts.</w:t>
      </w:r>
    </w:p>
    <w:p w14:paraId="55335863" w14:textId="77777777" w:rsidR="000B1C0F" w:rsidRPr="000B1C0F" w:rsidRDefault="000B1C0F" w:rsidP="000B1C0F">
      <w:pPr>
        <w:numPr>
          <w:ilvl w:val="0"/>
          <w:numId w:val="1"/>
        </w:numPr>
      </w:pPr>
      <w:r w:rsidRPr="000B1C0F">
        <w:rPr>
          <w:b/>
          <w:bCs/>
        </w:rPr>
        <w:t>Reactivate Profile:</w:t>
      </w:r>
      <w:r w:rsidRPr="000B1C0F">
        <w:t xml:space="preserve"> Reactivates a user profile that was deactivated for a specific period.</w:t>
      </w:r>
    </w:p>
    <w:p w14:paraId="2DD29F6A" w14:textId="77777777" w:rsidR="000B1C0F" w:rsidRPr="000B1C0F" w:rsidRDefault="000B1C0F" w:rsidP="000B1C0F">
      <w:pPr>
        <w:rPr>
          <w:b/>
          <w:bCs/>
        </w:rPr>
      </w:pPr>
      <w:r w:rsidRPr="000B1C0F">
        <w:rPr>
          <w:b/>
          <w:bCs/>
        </w:rPr>
        <w:t>Steps to Reset a User’s Password in T24:</w:t>
      </w:r>
    </w:p>
    <w:p w14:paraId="043A69FF" w14:textId="77777777" w:rsidR="000B1C0F" w:rsidRPr="000B1C0F" w:rsidRDefault="000B1C0F" w:rsidP="000B1C0F">
      <w:pPr>
        <w:numPr>
          <w:ilvl w:val="0"/>
          <w:numId w:val="2"/>
        </w:numPr>
      </w:pPr>
      <w:r w:rsidRPr="000B1C0F">
        <w:rPr>
          <w:b/>
          <w:bCs/>
        </w:rPr>
        <w:t>Login using default administrator credentials</w:t>
      </w:r>
      <w:r w:rsidRPr="000B1C0F">
        <w:t xml:space="preserve"> to access T24.</w:t>
      </w:r>
    </w:p>
    <w:p w14:paraId="50010FDC" w14:textId="77777777" w:rsidR="000B1C0F" w:rsidRPr="000B1C0F" w:rsidRDefault="000B1C0F" w:rsidP="000B1C0F">
      <w:pPr>
        <w:numPr>
          <w:ilvl w:val="0"/>
          <w:numId w:val="2"/>
        </w:numPr>
      </w:pPr>
      <w:r w:rsidRPr="000B1C0F">
        <w:t>Execute the command:</w:t>
      </w:r>
    </w:p>
    <w:p w14:paraId="53CA5BEA" w14:textId="77777777" w:rsidR="000B1C0F" w:rsidRPr="000B1C0F" w:rsidRDefault="000B1C0F" w:rsidP="000B1C0F">
      <w:r w:rsidRPr="000B1C0F">
        <w:t>PASSWORD.RESET</w:t>
      </w:r>
    </w:p>
    <w:p w14:paraId="1534F68E" w14:textId="77777777" w:rsidR="000B1C0F" w:rsidRPr="000B1C0F" w:rsidRDefault="000B1C0F" w:rsidP="000B1C0F">
      <w:r w:rsidRPr="000B1C0F">
        <w:t>This will open the PASSWORD.RESET application.</w:t>
      </w:r>
    </w:p>
    <w:p w14:paraId="2BE35132" w14:textId="77777777" w:rsidR="000B1C0F" w:rsidRPr="000B1C0F" w:rsidRDefault="000B1C0F" w:rsidP="000B1C0F">
      <w:pPr>
        <w:numPr>
          <w:ilvl w:val="0"/>
          <w:numId w:val="2"/>
        </w:numPr>
      </w:pPr>
      <w:r w:rsidRPr="000B1C0F">
        <w:t>In the PASSWORD.RESET interface, enter an alphanumeric text in the password reset field.</w:t>
      </w:r>
    </w:p>
    <w:p w14:paraId="4AAEBA10" w14:textId="77777777" w:rsidR="000B1C0F" w:rsidRPr="000B1C0F" w:rsidRDefault="000B1C0F" w:rsidP="000B1C0F">
      <w:pPr>
        <w:numPr>
          <w:ilvl w:val="0"/>
          <w:numId w:val="2"/>
        </w:numPr>
      </w:pPr>
      <w:r w:rsidRPr="000B1C0F">
        <w:t xml:space="preserve">In the </w:t>
      </w:r>
      <w:r w:rsidRPr="000B1C0F">
        <w:rPr>
          <w:b/>
          <w:bCs/>
        </w:rPr>
        <w:t>USER PW ATTEMPT</w:t>
      </w:r>
      <w:r w:rsidRPr="000B1C0F">
        <w:t xml:space="preserve"> field, enter the locked user ID and commit the record.</w:t>
      </w:r>
    </w:p>
    <w:p w14:paraId="2C24DBEB" w14:textId="77777777" w:rsidR="000B1C0F" w:rsidRPr="000B1C0F" w:rsidRDefault="000B1C0F" w:rsidP="000B1C0F">
      <w:pPr>
        <w:numPr>
          <w:ilvl w:val="0"/>
          <w:numId w:val="2"/>
        </w:numPr>
      </w:pPr>
      <w:r w:rsidRPr="000B1C0F">
        <w:t xml:space="preserve">Once the record is </w:t>
      </w:r>
      <w:r w:rsidRPr="000B1C0F">
        <w:rPr>
          <w:b/>
          <w:bCs/>
        </w:rPr>
        <w:t>authorised</w:t>
      </w:r>
      <w:r w:rsidRPr="000B1C0F">
        <w:t>, T24 resets the password and enables the profile simultaneously.</w:t>
      </w:r>
    </w:p>
    <w:p w14:paraId="1D1593A0" w14:textId="77777777" w:rsidR="000B1C0F" w:rsidRPr="000B1C0F" w:rsidRDefault="000B1C0F" w:rsidP="000B1C0F">
      <w:pPr>
        <w:numPr>
          <w:ilvl w:val="0"/>
          <w:numId w:val="2"/>
        </w:numPr>
      </w:pPr>
      <w:r w:rsidRPr="000B1C0F">
        <w:t>After authorisation, the user must log in using the default or temporary password and then set a new password.</w:t>
      </w:r>
    </w:p>
    <w:p w14:paraId="5FCD1F04" w14:textId="77777777" w:rsidR="000B1C0F" w:rsidRPr="000B1C0F" w:rsidRDefault="000B1C0F" w:rsidP="000B1C0F">
      <w:pPr>
        <w:rPr>
          <w:b/>
          <w:bCs/>
        </w:rPr>
      </w:pPr>
      <w:r w:rsidRPr="000B1C0F">
        <w:rPr>
          <w:b/>
          <w:bCs/>
        </w:rPr>
        <w:t>Additional Fields in PASSWORD.RESET Application:</w:t>
      </w:r>
    </w:p>
    <w:p w14:paraId="5B2BB7A4" w14:textId="77777777" w:rsidR="000B1C0F" w:rsidRPr="000B1C0F" w:rsidRDefault="000B1C0F" w:rsidP="000B1C0F">
      <w:pPr>
        <w:numPr>
          <w:ilvl w:val="0"/>
          <w:numId w:val="3"/>
        </w:numPr>
      </w:pPr>
      <w:r w:rsidRPr="000B1C0F">
        <w:rPr>
          <w:b/>
          <w:bCs/>
        </w:rPr>
        <w:t>USER ATTEMPT:</w:t>
      </w:r>
      <w:r w:rsidRPr="000B1C0F">
        <w:t xml:space="preserve"> This field specifies the locked user ID and resets the login attempt count.</w:t>
      </w:r>
    </w:p>
    <w:p w14:paraId="3730EA97" w14:textId="77777777" w:rsidR="000B1C0F" w:rsidRPr="000B1C0F" w:rsidRDefault="000B1C0F" w:rsidP="000B1C0F">
      <w:pPr>
        <w:numPr>
          <w:ilvl w:val="0"/>
          <w:numId w:val="3"/>
        </w:numPr>
      </w:pPr>
      <w:r w:rsidRPr="000B1C0F">
        <w:rPr>
          <w:b/>
          <w:bCs/>
        </w:rPr>
        <w:t>USER RESET &amp; USER PASSWORD:</w:t>
      </w:r>
      <w:r w:rsidRPr="000B1C0F">
        <w:t xml:space="preserve"> These fields allow setting a new password for the locked user account.</w:t>
      </w:r>
    </w:p>
    <w:p w14:paraId="6AA47ECA" w14:textId="77777777" w:rsidR="000B1C0F" w:rsidRPr="000B1C0F" w:rsidRDefault="000B1C0F" w:rsidP="000B1C0F">
      <w:pPr>
        <w:numPr>
          <w:ilvl w:val="0"/>
          <w:numId w:val="3"/>
        </w:numPr>
      </w:pPr>
      <w:r w:rsidRPr="000B1C0F">
        <w:t xml:space="preserve">After committing and authorising the record, the password set in USER PASSWORD is valid only </w:t>
      </w:r>
      <w:r w:rsidRPr="000B1C0F">
        <w:rPr>
          <w:b/>
          <w:bCs/>
        </w:rPr>
        <w:t>once</w:t>
      </w:r>
      <w:r w:rsidRPr="000B1C0F">
        <w:t>. The user must change their password upon login.</w:t>
      </w:r>
    </w:p>
    <w:p w14:paraId="43A106B7" w14:textId="77777777" w:rsidR="000B1C0F" w:rsidRPr="000B1C0F" w:rsidRDefault="000B1C0F" w:rsidP="000B1C0F">
      <w:r w:rsidRPr="000B1C0F">
        <w:pict w14:anchorId="73D31635">
          <v:rect id="_x0000_i1143" style="width:0;height:1.5pt" o:hralign="center" o:hrstd="t" o:hr="t" fillcolor="#a0a0a0" stroked="f"/>
        </w:pict>
      </w:r>
    </w:p>
    <w:p w14:paraId="138B7393" w14:textId="77777777" w:rsidR="000B1C0F" w:rsidRPr="000B1C0F" w:rsidRDefault="000B1C0F" w:rsidP="000B1C0F">
      <w:pPr>
        <w:rPr>
          <w:b/>
          <w:bCs/>
        </w:rPr>
      </w:pPr>
      <w:r w:rsidRPr="000B1C0F">
        <w:rPr>
          <w:b/>
          <w:bCs/>
        </w:rPr>
        <w:t>T24 Security Consideration: Using Versions with Applications</w:t>
      </w:r>
    </w:p>
    <w:p w14:paraId="67DD80C1" w14:textId="77777777" w:rsidR="000B1C0F" w:rsidRPr="000B1C0F" w:rsidRDefault="000B1C0F" w:rsidP="000B1C0F">
      <w:pPr>
        <w:numPr>
          <w:ilvl w:val="0"/>
          <w:numId w:val="4"/>
        </w:numPr>
      </w:pPr>
      <w:r w:rsidRPr="000B1C0F">
        <w:lastRenderedPageBreak/>
        <w:t xml:space="preserve">In T24, if a </w:t>
      </w:r>
      <w:r w:rsidRPr="000B1C0F">
        <w:rPr>
          <w:b/>
          <w:bCs/>
        </w:rPr>
        <w:t>version</w:t>
      </w:r>
      <w:r w:rsidRPr="000B1C0F">
        <w:t xml:space="preserve"> is used along with an </w:t>
      </w:r>
      <w:r w:rsidRPr="000B1C0F">
        <w:rPr>
          <w:b/>
          <w:bCs/>
        </w:rPr>
        <w:t>application</w:t>
      </w:r>
      <w:r w:rsidRPr="000B1C0F">
        <w:t>, it bypasses the requirement for authorisation from another user.</w:t>
      </w:r>
    </w:p>
    <w:p w14:paraId="37A1485A" w14:textId="77777777" w:rsidR="000B1C0F" w:rsidRPr="000B1C0F" w:rsidRDefault="000B1C0F" w:rsidP="000B1C0F">
      <w:pPr>
        <w:numPr>
          <w:ilvl w:val="0"/>
          <w:numId w:val="4"/>
        </w:numPr>
      </w:pPr>
      <w:r w:rsidRPr="000B1C0F">
        <w:t xml:space="preserve">In this case, the </w:t>
      </w:r>
      <w:r w:rsidRPr="000B1C0F">
        <w:rPr>
          <w:b/>
          <w:bCs/>
        </w:rPr>
        <w:t>commit and authorisation</w:t>
      </w:r>
      <w:r w:rsidRPr="000B1C0F">
        <w:t xml:space="preserve"> are performed by the same user.</w:t>
      </w:r>
    </w:p>
    <w:p w14:paraId="41616F2D" w14:textId="77777777" w:rsidR="000B1C0F" w:rsidRPr="000B1C0F" w:rsidRDefault="000B1C0F" w:rsidP="000B1C0F">
      <w:pPr>
        <w:numPr>
          <w:ilvl w:val="0"/>
          <w:numId w:val="4"/>
        </w:numPr>
      </w:pPr>
      <w:r w:rsidRPr="000B1C0F">
        <w:rPr>
          <w:b/>
          <w:bCs/>
        </w:rPr>
        <w:t>Security Risk:</w:t>
      </w:r>
      <w:r w:rsidRPr="000B1C0F">
        <w:t xml:space="preserve"> Temenos </w:t>
      </w:r>
      <w:r w:rsidRPr="000B1C0F">
        <w:rPr>
          <w:b/>
          <w:bCs/>
        </w:rPr>
        <w:t>does not recommend</w:t>
      </w:r>
      <w:r w:rsidRPr="000B1C0F">
        <w:t xml:space="preserve"> this practice due to security concerns, as it eliminates the dual-control mechanism that enhances data integrity and access control.</w:t>
      </w:r>
    </w:p>
    <w:p w14:paraId="51F2D9F4" w14:textId="77777777" w:rsidR="000B1C0F" w:rsidRPr="000B1C0F" w:rsidRDefault="000B1C0F" w:rsidP="000B1C0F">
      <w:r w:rsidRPr="000B1C0F">
        <w:t>By following these guidelines, T24 administrators can manage user security effectively while maintaining best practices.</w:t>
      </w:r>
    </w:p>
    <w:p w14:paraId="057221DE" w14:textId="77777777" w:rsidR="000B1C0F" w:rsidRDefault="000B1C0F"/>
    <w:sectPr w:rsidR="000B1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159D9"/>
    <w:multiLevelType w:val="multilevel"/>
    <w:tmpl w:val="E644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3396E"/>
    <w:multiLevelType w:val="multilevel"/>
    <w:tmpl w:val="D65A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F2751"/>
    <w:multiLevelType w:val="multilevel"/>
    <w:tmpl w:val="0392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E1CB0"/>
    <w:multiLevelType w:val="multilevel"/>
    <w:tmpl w:val="E644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61895">
    <w:abstractNumId w:val="2"/>
  </w:num>
  <w:num w:numId="2" w16cid:durableId="71586334">
    <w:abstractNumId w:val="1"/>
  </w:num>
  <w:num w:numId="3" w16cid:durableId="1291519015">
    <w:abstractNumId w:val="3"/>
  </w:num>
  <w:num w:numId="4" w16cid:durableId="28936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10"/>
    <w:rsid w:val="000B1C0F"/>
    <w:rsid w:val="006570B4"/>
    <w:rsid w:val="006704C0"/>
    <w:rsid w:val="00B92110"/>
    <w:rsid w:val="00BC1126"/>
    <w:rsid w:val="00D2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D150"/>
  <w15:chartTrackingRefBased/>
  <w15:docId w15:val="{2CD442CC-8C56-4976-A8DA-00997F5D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1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1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1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1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2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800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9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88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900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Pandey</dc:creator>
  <cp:keywords/>
  <dc:description/>
  <cp:lastModifiedBy>Dhruv Pandey</cp:lastModifiedBy>
  <cp:revision>2</cp:revision>
  <dcterms:created xsi:type="dcterms:W3CDTF">2025-02-19T07:35:00Z</dcterms:created>
  <dcterms:modified xsi:type="dcterms:W3CDTF">2025-02-19T07:42:00Z</dcterms:modified>
</cp:coreProperties>
</file>