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PRD (Product Requirements Document)</w:t>
      </w:r>
    </w:p>
    <w:p>
      <w:pPr>
        <w:pStyle w:val="BodyText"/>
      </w:pPr>
      <w:r>
        <w:t xml:space="preserve">Project Name:</w:t>
      </w:r>
      <w:r>
        <w:t xml:space="preserve"> </w:t>
      </w:r>
      <w:r>
        <w:t xml:space="preserve">Shivay — The Cricketing Hub</w:t>
      </w:r>
    </w:p>
    <w:p>
      <w:pPr>
        <w:pStyle w:val="BodyText"/>
      </w:pPr>
      <w:r>
        <w:t xml:space="preserve">Product Type:</w:t>
      </w:r>
      <w:r>
        <w:t xml:space="preserve"> </w:t>
      </w:r>
      <w:r>
        <w:t xml:space="preserve">Progressive Web App (PWA)</w:t>
      </w:r>
    </w:p>
    <w:p>
      <w:pPr>
        <w:pStyle w:val="BodyText"/>
      </w:pPr>
      <w:r>
        <w:t xml:space="preserve">Facility:</w:t>
      </w:r>
    </w:p>
    <w:p>
      <w:pPr>
        <w:pStyle w:val="Compact"/>
        <w:numPr>
          <w:ilvl w:val="0"/>
          <w:numId w:val="1001"/>
        </w:numPr>
      </w:pPr>
      <w:r>
        <w:t xml:space="preserve">1 Cricket Turf</w:t>
      </w:r>
    </w:p>
    <w:p>
      <w:pPr>
        <w:pStyle w:val="Compact"/>
        <w:numPr>
          <w:ilvl w:val="0"/>
          <w:numId w:val="1001"/>
        </w:numPr>
      </w:pPr>
      <w:r>
        <w:t xml:space="preserve">2 Pickleball Courts</w:t>
      </w:r>
    </w:p>
    <w:p>
      <w:pPr>
        <w:pStyle w:val="FirstParagraph"/>
      </w:pPr>
      <w:r>
        <w:t xml:space="preserve">Target Users:</w:t>
      </w:r>
    </w:p>
    <w:p>
      <w:pPr>
        <w:pStyle w:val="Compact"/>
        <w:numPr>
          <w:ilvl w:val="0"/>
          <w:numId w:val="1002"/>
        </w:numPr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Facility Manager</w:t>
      </w:r>
    </w:p>
    <w:p>
      <w:pPr>
        <w:pStyle w:val="Compact"/>
        <w:numPr>
          <w:ilvl w:val="0"/>
          <w:numId w:val="1002"/>
        </w:numPr>
      </w:pPr>
      <w:r>
        <w:t xml:space="preserve">Organizers</w:t>
      </w:r>
    </w:p>
    <w:p>
      <w:pPr>
        <w:pStyle w:val="Compact"/>
        <w:numPr>
          <w:ilvl w:val="0"/>
          <w:numId w:val="1002"/>
        </w:numPr>
      </w:pPr>
      <w:r>
        <w:t xml:space="preserve">Super Admin</w:t>
      </w:r>
    </w:p>
    <w:p>
      <w:pPr>
        <w:pStyle w:val="FirstParagraph"/>
      </w:pPr>
      <w:r>
        <w:t xml:space="preserve">Core Goals:</w:t>
      </w:r>
    </w:p>
    <w:p>
      <w:pPr>
        <w:pStyle w:val="Compact"/>
        <w:numPr>
          <w:ilvl w:val="0"/>
          <w:numId w:val="1003"/>
        </w:numPr>
      </w:pPr>
      <w:r>
        <w:t xml:space="preserve">Fast mobile-first booking experience</w:t>
      </w:r>
    </w:p>
    <w:p>
      <w:pPr>
        <w:pStyle w:val="Compact"/>
        <w:numPr>
          <w:ilvl w:val="0"/>
          <w:numId w:val="1003"/>
        </w:numPr>
      </w:pPr>
      <w:r>
        <w:t xml:space="preserve">Real-time availability visibility</w:t>
      </w:r>
    </w:p>
    <w:p>
      <w:pPr>
        <w:pStyle w:val="Compact"/>
        <w:numPr>
          <w:ilvl w:val="0"/>
          <w:numId w:val="1003"/>
        </w:numPr>
      </w:pPr>
      <w:r>
        <w:t xml:space="preserve">Secure online payments</w:t>
      </w:r>
    </w:p>
    <w:p>
      <w:pPr>
        <w:pStyle w:val="Compact"/>
        <w:numPr>
          <w:ilvl w:val="0"/>
          <w:numId w:val="1003"/>
        </w:numPr>
      </w:pPr>
      <w:r>
        <w:t xml:space="preserve">Tournament management</w:t>
      </w:r>
    </w:p>
    <w:p>
      <w:pPr>
        <w:pStyle w:val="Compact"/>
        <w:numPr>
          <w:ilvl w:val="0"/>
          <w:numId w:val="1003"/>
        </w:numPr>
      </w:pPr>
      <w:r>
        <w:t xml:space="preserve">Premium sports venue experience</w:t>
      </w:r>
    </w:p>
    <w:p>
      <w:pPr>
        <w:pStyle w:val="FirstParagraph"/>
      </w:pPr>
      <w:r>
        <w:t xml:space="preserve">Customer Features:</w:t>
      </w:r>
    </w:p>
    <w:p>
      <w:pPr>
        <w:pStyle w:val="Compact"/>
        <w:numPr>
          <w:ilvl w:val="0"/>
          <w:numId w:val="1004"/>
        </w:numPr>
      </w:pPr>
      <w:r>
        <w:t xml:space="preserve">Google Login</w:t>
      </w:r>
    </w:p>
    <w:p>
      <w:pPr>
        <w:pStyle w:val="Compact"/>
        <w:numPr>
          <w:ilvl w:val="0"/>
          <w:numId w:val="1004"/>
        </w:numPr>
      </w:pPr>
      <w:r>
        <w:t xml:space="preserve">Email Login</w:t>
      </w:r>
    </w:p>
    <w:p>
      <w:pPr>
        <w:pStyle w:val="Compact"/>
        <w:numPr>
          <w:ilvl w:val="0"/>
          <w:numId w:val="1004"/>
        </w:numPr>
      </w:pPr>
      <w:r>
        <w:t xml:space="preserve">Mobile Number Required</w:t>
      </w:r>
    </w:p>
    <w:p>
      <w:pPr>
        <w:pStyle w:val="Compact"/>
        <w:numPr>
          <w:ilvl w:val="0"/>
          <w:numId w:val="1004"/>
        </w:numPr>
      </w:pPr>
      <w:r>
        <w:t xml:space="preserve">Birth Date Required</w:t>
      </w:r>
    </w:p>
    <w:p>
      <w:pPr>
        <w:pStyle w:val="Compact"/>
        <w:numPr>
          <w:ilvl w:val="0"/>
          <w:numId w:val="1004"/>
        </w:numPr>
      </w:pPr>
      <w:r>
        <w:t xml:space="preserve">View Facilities</w:t>
      </w:r>
    </w:p>
    <w:p>
      <w:pPr>
        <w:pStyle w:val="Compact"/>
        <w:numPr>
          <w:ilvl w:val="0"/>
          <w:numId w:val="1004"/>
        </w:numPr>
      </w:pPr>
      <w:r>
        <w:t xml:space="preserve">Book Courts</w:t>
      </w:r>
    </w:p>
    <w:p>
      <w:pPr>
        <w:pStyle w:val="Compact"/>
        <w:numPr>
          <w:ilvl w:val="0"/>
          <w:numId w:val="1004"/>
        </w:numPr>
      </w:pPr>
      <w:r>
        <w:t xml:space="preserve">Real-Time Pricing</w:t>
      </w:r>
    </w:p>
    <w:p>
      <w:pPr>
        <w:pStyle w:val="Compact"/>
        <w:numPr>
          <w:ilvl w:val="0"/>
          <w:numId w:val="1004"/>
        </w:numPr>
      </w:pPr>
      <w:r>
        <w:t xml:space="preserve">Razorpay Payments</w:t>
      </w:r>
    </w:p>
    <w:p>
      <w:pPr>
        <w:pStyle w:val="Compact"/>
        <w:numPr>
          <w:ilvl w:val="0"/>
          <w:numId w:val="1004"/>
        </w:numPr>
      </w:pPr>
      <w:r>
        <w:t xml:space="preserve">Download PDF Receipt</w:t>
      </w:r>
    </w:p>
    <w:p>
      <w:pPr>
        <w:pStyle w:val="Compact"/>
        <w:numPr>
          <w:ilvl w:val="0"/>
          <w:numId w:val="1004"/>
        </w:numPr>
      </w:pPr>
      <w:r>
        <w:t xml:space="preserve">View Booking History</w:t>
      </w:r>
    </w:p>
    <w:p>
      <w:pPr>
        <w:pStyle w:val="Compact"/>
        <w:numPr>
          <w:ilvl w:val="0"/>
          <w:numId w:val="1004"/>
        </w:numPr>
      </w:pPr>
      <w:r>
        <w:t xml:space="preserve">Submit Reviews</w:t>
      </w:r>
    </w:p>
    <w:p>
      <w:pPr>
        <w:pStyle w:val="Compact"/>
        <w:numPr>
          <w:ilvl w:val="0"/>
          <w:numId w:val="1004"/>
        </w:numPr>
      </w:pPr>
      <w:r>
        <w:t xml:space="preserve">Upload Review Photos</w:t>
      </w:r>
    </w:p>
    <w:p>
      <w:pPr>
        <w:pStyle w:val="Compact"/>
        <w:numPr>
          <w:ilvl w:val="0"/>
          <w:numId w:val="1004"/>
        </w:numPr>
      </w:pPr>
      <w:r>
        <w:t xml:space="preserve">Join Waitlist</w:t>
      </w:r>
    </w:p>
    <w:p>
      <w:pPr>
        <w:pStyle w:val="Compact"/>
        <w:numPr>
          <w:ilvl w:val="0"/>
          <w:numId w:val="1004"/>
        </w:numPr>
      </w:pPr>
      <w:r>
        <w:t xml:space="preserve">Tournament Registration</w:t>
      </w:r>
    </w:p>
    <w:p>
      <w:pPr>
        <w:pStyle w:val="Compact"/>
        <w:numPr>
          <w:ilvl w:val="0"/>
          <w:numId w:val="1004"/>
        </w:numPr>
      </w:pPr>
      <w:r>
        <w:t xml:space="preserve">Request Refund</w:t>
      </w:r>
    </w:p>
    <w:p>
      <w:pPr>
        <w:pStyle w:val="FirstParagraph"/>
      </w:pPr>
      <w:r>
        <w:t xml:space="preserve">Booking Rules:</w:t>
      </w:r>
    </w:p>
    <w:p>
      <w:pPr>
        <w:pStyle w:val="Compact"/>
        <w:numPr>
          <w:ilvl w:val="0"/>
          <w:numId w:val="1005"/>
        </w:numPr>
      </w:pPr>
      <w:r>
        <w:t xml:space="preserve">30-minute slot engine</w:t>
      </w:r>
    </w:p>
    <w:p>
      <w:pPr>
        <w:pStyle w:val="Compact"/>
        <w:numPr>
          <w:ilvl w:val="0"/>
          <w:numId w:val="1005"/>
        </w:numPr>
      </w:pPr>
      <w:r>
        <w:t xml:space="preserve">Cricket minimum 1 hour</w:t>
      </w:r>
    </w:p>
    <w:p>
      <w:pPr>
        <w:pStyle w:val="Compact"/>
        <w:numPr>
          <w:ilvl w:val="0"/>
          <w:numId w:val="1005"/>
        </w:numPr>
      </w:pPr>
      <w:r>
        <w:t xml:space="preserve">Pickleball minimum 30 minutes</w:t>
      </w:r>
    </w:p>
    <w:p>
      <w:pPr>
        <w:pStyle w:val="Compact"/>
        <w:numPr>
          <w:ilvl w:val="0"/>
          <w:numId w:val="1005"/>
        </w:numPr>
      </w:pPr>
      <w:r>
        <w:t xml:space="preserve">Maximum booking 4 hours</w:t>
      </w:r>
    </w:p>
    <w:p>
      <w:pPr>
        <w:pStyle w:val="Compact"/>
        <w:numPr>
          <w:ilvl w:val="0"/>
          <w:numId w:val="1005"/>
        </w:numPr>
      </w:pPr>
      <w:r>
        <w:t xml:space="preserve">Booking window 3 months</w:t>
      </w:r>
    </w:p>
    <w:p>
      <w:pPr>
        <w:pStyle w:val="Compact"/>
        <w:numPr>
          <w:ilvl w:val="0"/>
          <w:numId w:val="1005"/>
        </w:numPr>
      </w:pPr>
      <w:r>
        <w:t xml:space="preserve">Instant confirmation after payment</w:t>
      </w:r>
    </w:p>
    <w:p>
      <w:pPr>
        <w:pStyle w:val="FirstParagraph"/>
      </w:pPr>
      <w:r>
        <w:t xml:space="preserve">Refund Rules:</w:t>
      </w:r>
    </w:p>
    <w:p>
      <w:pPr>
        <w:pStyle w:val="BlockText"/>
        <w:numPr>
          <w:ilvl w:val="0"/>
          <w:numId w:val="1006"/>
        </w:numPr>
      </w:pPr>
      <w:r>
        <w:t xml:space="preserve">12 hours = 100%</w:t>
      </w:r>
    </w:p>
    <w:p>
      <w:pPr>
        <w:pStyle w:val="Compact"/>
        <w:numPr>
          <w:ilvl w:val="0"/>
          <w:numId w:val="1006"/>
        </w:numPr>
      </w:pPr>
      <w:r>
        <w:t xml:space="preserve">6–12 hours = 70%</w:t>
      </w:r>
    </w:p>
    <w:p>
      <w:pPr>
        <w:pStyle w:val="Compact"/>
        <w:numPr>
          <w:ilvl w:val="0"/>
          <w:numId w:val="1006"/>
        </w:numPr>
      </w:pPr>
      <w:r>
        <w:t xml:space="preserve">3–6 hours = 50%</w:t>
      </w:r>
    </w:p>
    <w:p>
      <w:pPr>
        <w:pStyle w:val="Compact"/>
        <w:numPr>
          <w:ilvl w:val="0"/>
          <w:numId w:val="1006"/>
        </w:numPr>
      </w:pPr>
      <w:r>
        <w:t xml:space="preserve">&lt;3 hours = 0%</w:t>
      </w:r>
    </w:p>
    <w:p>
      <w:pPr>
        <w:pStyle w:val="Compact"/>
        <w:numPr>
          <w:ilvl w:val="0"/>
          <w:numId w:val="1006"/>
        </w:numPr>
      </w:pPr>
      <w:r>
        <w:t xml:space="preserve">Admin approval required for all refunds</w:t>
      </w:r>
    </w:p>
    <w:p>
      <w:pPr>
        <w:pStyle w:val="FirstParagraph"/>
      </w:pPr>
      <w:r>
        <w:t xml:space="preserve">Admin Features:</w:t>
      </w:r>
    </w:p>
    <w:p>
      <w:pPr>
        <w:pStyle w:val="Compact"/>
        <w:numPr>
          <w:ilvl w:val="0"/>
          <w:numId w:val="1007"/>
        </w:numPr>
      </w:pPr>
      <w:r>
        <w:t xml:space="preserve">Pricing Management</w:t>
      </w:r>
    </w:p>
    <w:p>
      <w:pPr>
        <w:pStyle w:val="Compact"/>
        <w:numPr>
          <w:ilvl w:val="0"/>
          <w:numId w:val="1007"/>
        </w:numPr>
      </w:pPr>
      <w:r>
        <w:t xml:space="preserve">Booking Management</w:t>
      </w:r>
    </w:p>
    <w:p>
      <w:pPr>
        <w:pStyle w:val="Compact"/>
        <w:numPr>
          <w:ilvl w:val="0"/>
          <w:numId w:val="1007"/>
        </w:numPr>
      </w:pPr>
      <w:r>
        <w:t xml:space="preserve">Refund Approvals</w:t>
      </w:r>
    </w:p>
    <w:p>
      <w:pPr>
        <w:pStyle w:val="Compact"/>
        <w:numPr>
          <w:ilvl w:val="0"/>
          <w:numId w:val="1007"/>
        </w:numPr>
      </w:pPr>
      <w:r>
        <w:t xml:space="preserve">User Management</w:t>
      </w:r>
    </w:p>
    <w:p>
      <w:pPr>
        <w:pStyle w:val="Compact"/>
        <w:numPr>
          <w:ilvl w:val="0"/>
          <w:numId w:val="1007"/>
        </w:numPr>
      </w:pPr>
      <w:r>
        <w:t xml:space="preserve">Gallery Management</w:t>
      </w:r>
    </w:p>
    <w:p>
      <w:pPr>
        <w:pStyle w:val="Compact"/>
        <w:numPr>
          <w:ilvl w:val="0"/>
          <w:numId w:val="1007"/>
        </w:numPr>
      </w:pPr>
      <w:r>
        <w:t xml:space="preserve">Announcements</w:t>
      </w:r>
    </w:p>
    <w:p>
      <w:pPr>
        <w:pStyle w:val="Compact"/>
        <w:numPr>
          <w:ilvl w:val="0"/>
          <w:numId w:val="1007"/>
        </w:numPr>
      </w:pPr>
      <w:r>
        <w:t xml:space="preserve">Organizer Verification</w:t>
      </w:r>
    </w:p>
    <w:p>
      <w:pPr>
        <w:pStyle w:val="Compact"/>
        <w:numPr>
          <w:ilvl w:val="0"/>
          <w:numId w:val="1007"/>
        </w:numPr>
      </w:pPr>
      <w:r>
        <w:t xml:space="preserve">Audit Logs</w:t>
      </w:r>
    </w:p>
    <w:p>
      <w:pPr>
        <w:pStyle w:val="Compact"/>
        <w:numPr>
          <w:ilvl w:val="0"/>
          <w:numId w:val="1007"/>
        </w:numPr>
      </w:pPr>
      <w:r>
        <w:t xml:space="preserve">Analytics Dashboard</w:t>
      </w:r>
    </w:p>
    <w:p>
      <w:pPr>
        <w:pStyle w:val="FirstParagraph"/>
      </w:pPr>
      <w:r>
        <w:t xml:space="preserve">Manager Features:</w:t>
      </w:r>
    </w:p>
    <w:p>
      <w:pPr>
        <w:pStyle w:val="Compact"/>
        <w:numPr>
          <w:ilvl w:val="0"/>
          <w:numId w:val="1008"/>
        </w:numPr>
      </w:pPr>
      <w:r>
        <w:t xml:space="preserve">View Bookings</w:t>
      </w:r>
    </w:p>
    <w:p>
      <w:pPr>
        <w:pStyle w:val="Compact"/>
        <w:numPr>
          <w:ilvl w:val="0"/>
          <w:numId w:val="1008"/>
        </w:numPr>
      </w:pPr>
      <w:r>
        <w:t xml:space="preserve">View Customer Details</w:t>
      </w:r>
    </w:p>
    <w:p>
      <w:pPr>
        <w:pStyle w:val="Compact"/>
        <w:numPr>
          <w:ilvl w:val="0"/>
          <w:numId w:val="1008"/>
        </w:numPr>
      </w:pPr>
      <w:r>
        <w:t xml:space="preserve">Block Maintenance Slots</w:t>
      </w:r>
    </w:p>
    <w:p>
      <w:pPr>
        <w:pStyle w:val="Compact"/>
        <w:numPr>
          <w:ilvl w:val="0"/>
          <w:numId w:val="1008"/>
        </w:numPr>
      </w:pPr>
      <w:r>
        <w:t xml:space="preserve">Unblock Maintenance Slots</w:t>
      </w:r>
    </w:p>
    <w:p>
      <w:pPr>
        <w:pStyle w:val="FirstParagraph"/>
      </w:pPr>
      <w:r>
        <w:t xml:space="preserve">Organizer Features:</w:t>
      </w:r>
    </w:p>
    <w:p>
      <w:pPr>
        <w:pStyle w:val="Compact"/>
        <w:numPr>
          <w:ilvl w:val="0"/>
          <w:numId w:val="1009"/>
        </w:numPr>
      </w:pPr>
      <w:r>
        <w:t xml:space="preserve">Create Tournament</w:t>
      </w:r>
    </w:p>
    <w:p>
      <w:pPr>
        <w:pStyle w:val="Compact"/>
        <w:numPr>
          <w:ilvl w:val="0"/>
          <w:numId w:val="1009"/>
        </w:numPr>
      </w:pPr>
      <w:r>
        <w:t xml:space="preserve">Manage Tournament</w:t>
      </w:r>
    </w:p>
    <w:p>
      <w:pPr>
        <w:pStyle w:val="Compact"/>
        <w:numPr>
          <w:ilvl w:val="0"/>
          <w:numId w:val="1009"/>
        </w:numPr>
      </w:pPr>
      <w:r>
        <w:t xml:space="preserve">Manage Registrations</w:t>
      </w:r>
    </w:p>
    <w:p>
      <w:pPr>
        <w:pStyle w:val="Compact"/>
        <w:numPr>
          <w:ilvl w:val="0"/>
          <w:numId w:val="1009"/>
        </w:numPr>
      </w:pPr>
      <w:r>
        <w:t xml:space="preserve">View Registrations</w:t>
      </w:r>
    </w:p>
    <w:p>
      <w:pPr>
        <w:pStyle w:val="FirstParagraph"/>
      </w:pPr>
      <w:r>
        <w:t xml:space="preserve">Success Metrics:</w:t>
      </w:r>
    </w:p>
    <w:p>
      <w:pPr>
        <w:pStyle w:val="Compact"/>
        <w:numPr>
          <w:ilvl w:val="0"/>
          <w:numId w:val="1010"/>
        </w:numPr>
      </w:pPr>
      <w:r>
        <w:t xml:space="preserve">Mobile booking completion rate</w:t>
      </w:r>
    </w:p>
    <w:p>
      <w:pPr>
        <w:pStyle w:val="Compact"/>
        <w:numPr>
          <w:ilvl w:val="0"/>
          <w:numId w:val="1010"/>
        </w:numPr>
      </w:pPr>
      <w:r>
        <w:t xml:space="preserve">Court utilization</w:t>
      </w:r>
    </w:p>
    <w:p>
      <w:pPr>
        <w:pStyle w:val="Compact"/>
        <w:numPr>
          <w:ilvl w:val="0"/>
          <w:numId w:val="1010"/>
        </w:numPr>
      </w:pPr>
      <w:r>
        <w:t xml:space="preserve">Tournament participation</w:t>
      </w:r>
    </w:p>
    <w:p>
      <w:pPr>
        <w:pStyle w:val="Compact"/>
        <w:numPr>
          <w:ilvl w:val="0"/>
          <w:numId w:val="1010"/>
        </w:numPr>
      </w:pPr>
      <w:r>
        <w:t xml:space="preserve">Revenue growth</w:t>
      </w:r>
    </w:p>
    <w:p>
      <w:pPr>
        <w:pStyle w:val="Compact"/>
        <w:numPr>
          <w:ilvl w:val="0"/>
          <w:numId w:val="1010"/>
        </w:numPr>
      </w:pPr>
      <w:r>
        <w:t xml:space="preserve">Customer retention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2026-06-23T20:03:11Z</dcterms:created>
  <dcterms:modified xsi:type="dcterms:W3CDTF">2026-06-23T20:03:11Z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