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TRD (Technical Requirements Document)</w:t>
      </w:r>
    </w:p>
    <w:p>
      <w:pPr>
        <w:pStyle w:val="BodyText"/>
      </w:pPr>
      <w:r>
        <w:t xml:space="preserve">Frontend:</w:t>
      </w:r>
    </w:p>
    <w:p>
      <w:pPr>
        <w:pStyle w:val="Compact"/>
        <w:numPr>
          <w:ilvl w:val="0"/>
          <w:numId w:val="1001"/>
        </w:numPr>
      </w:pPr>
      <w:r>
        <w:t xml:space="preserve">Next.js 15</w:t>
      </w:r>
    </w:p>
    <w:p>
      <w:pPr>
        <w:pStyle w:val="Compact"/>
        <w:numPr>
          <w:ilvl w:val="0"/>
          <w:numId w:val="1001"/>
        </w:numPr>
      </w:pPr>
      <w:r>
        <w:t xml:space="preserve">React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shadcn/ui</w:t>
      </w:r>
    </w:p>
    <w:p>
      <w:pPr>
        <w:pStyle w:val="Compact"/>
        <w:numPr>
          <w:ilvl w:val="0"/>
          <w:numId w:val="1001"/>
        </w:numPr>
      </w:pPr>
      <w:r>
        <w:t xml:space="preserve">Framer Motion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02"/>
        </w:numPr>
      </w:pPr>
      <w:r>
        <w:t xml:space="preserve">Supabase</w:t>
      </w:r>
    </w:p>
    <w:p>
      <w:pPr>
        <w:pStyle w:val="Compact"/>
        <w:numPr>
          <w:ilvl w:val="0"/>
          <w:numId w:val="1002"/>
        </w:numPr>
      </w:pPr>
      <w:r>
        <w:t xml:space="preserve">PostgreSQL</w:t>
      </w:r>
    </w:p>
    <w:p>
      <w:pPr>
        <w:pStyle w:val="Compact"/>
        <w:numPr>
          <w:ilvl w:val="0"/>
          <w:numId w:val="1002"/>
        </w:numPr>
      </w:pPr>
      <w:r>
        <w:t xml:space="preserve">Supabase Auth</w:t>
      </w:r>
    </w:p>
    <w:p>
      <w:pPr>
        <w:pStyle w:val="Compact"/>
        <w:numPr>
          <w:ilvl w:val="0"/>
          <w:numId w:val="1002"/>
        </w:numPr>
      </w:pPr>
      <w:r>
        <w:t xml:space="preserve">Supabase Storage</w:t>
      </w:r>
    </w:p>
    <w:p>
      <w:pPr>
        <w:pStyle w:val="Compact"/>
        <w:numPr>
          <w:ilvl w:val="0"/>
          <w:numId w:val="1002"/>
        </w:numPr>
      </w:pPr>
      <w:r>
        <w:t xml:space="preserve">Supabase Realtime</w:t>
      </w:r>
    </w:p>
    <w:p>
      <w:pPr>
        <w:pStyle w:val="FirstParagraph"/>
      </w:pPr>
      <w:r>
        <w:t xml:space="preserve">Payments:</w:t>
      </w:r>
    </w:p>
    <w:p>
      <w:pPr>
        <w:pStyle w:val="Compact"/>
        <w:numPr>
          <w:ilvl w:val="0"/>
          <w:numId w:val="1003"/>
        </w:numPr>
      </w:pPr>
      <w:r>
        <w:t xml:space="preserve">Razorpay</w:t>
      </w:r>
    </w:p>
    <w:p>
      <w:pPr>
        <w:pStyle w:val="FirstParagraph"/>
      </w:pPr>
      <w:r>
        <w:t xml:space="preserve">Email:</w:t>
      </w:r>
    </w:p>
    <w:p>
      <w:pPr>
        <w:pStyle w:val="Compact"/>
        <w:numPr>
          <w:ilvl w:val="0"/>
          <w:numId w:val="1004"/>
        </w:numPr>
      </w:pPr>
      <w:r>
        <w:t xml:space="preserve">Resend</w:t>
      </w:r>
    </w:p>
    <w:p>
      <w:pPr>
        <w:pStyle w:val="Compact"/>
        <w:numPr>
          <w:ilvl w:val="0"/>
          <w:numId w:val="1004"/>
        </w:numPr>
      </w:pPr>
      <w:r>
        <w:t xml:space="preserve">Abstract Email Service Layer</w:t>
      </w:r>
    </w:p>
    <w:p>
      <w:pPr>
        <w:pStyle w:val="FirstParagraph"/>
      </w:pPr>
      <w:r>
        <w:t xml:space="preserve">Hosting:</w:t>
      </w:r>
    </w:p>
    <w:p>
      <w:pPr>
        <w:pStyle w:val="Compact"/>
        <w:numPr>
          <w:ilvl w:val="0"/>
          <w:numId w:val="1005"/>
        </w:numPr>
      </w:pPr>
      <w:r>
        <w:t xml:space="preserve">Vercel</w:t>
      </w:r>
    </w:p>
    <w:p>
      <w:pPr>
        <w:pStyle w:val="FirstParagraph"/>
      </w:pPr>
      <w:r>
        <w:t xml:space="preserve">Architecture:</w:t>
      </w:r>
    </w:p>
    <w:p>
      <w:pPr>
        <w:pStyle w:val="Compact"/>
        <w:numPr>
          <w:ilvl w:val="0"/>
          <w:numId w:val="1006"/>
        </w:numPr>
      </w:pPr>
      <w:r>
        <w:t xml:space="preserve">Hybrid Architecture</w:t>
      </w:r>
    </w:p>
    <w:p>
      <w:pPr>
        <w:pStyle w:val="Compact"/>
        <w:numPr>
          <w:ilvl w:val="0"/>
          <w:numId w:val="1006"/>
        </w:numPr>
      </w:pPr>
      <w:r>
        <w:t xml:space="preserve">Next.js API Routes</w:t>
      </w:r>
    </w:p>
    <w:p>
      <w:pPr>
        <w:pStyle w:val="Compact"/>
        <w:numPr>
          <w:ilvl w:val="0"/>
          <w:numId w:val="1006"/>
        </w:numPr>
      </w:pPr>
      <w:r>
        <w:t xml:space="preserve">Supabase Edge Functions for:</w:t>
      </w:r>
    </w:p>
    <w:p>
      <w:pPr>
        <w:pStyle w:val="Compact"/>
        <w:numPr>
          <w:ilvl w:val="1"/>
          <w:numId w:val="1007"/>
        </w:numPr>
      </w:pPr>
      <w:r>
        <w:t xml:space="preserve">Razorpay Webhooks</w:t>
      </w:r>
    </w:p>
    <w:p>
      <w:pPr>
        <w:pStyle w:val="Compact"/>
        <w:numPr>
          <w:ilvl w:val="1"/>
          <w:numId w:val="1007"/>
        </w:numPr>
      </w:pPr>
      <w:r>
        <w:t xml:space="preserve">Waitlist Notifications</w:t>
      </w:r>
    </w:p>
    <w:p>
      <w:pPr>
        <w:pStyle w:val="Compact"/>
        <w:numPr>
          <w:ilvl w:val="1"/>
          <w:numId w:val="1007"/>
        </w:numPr>
      </w:pPr>
      <w:r>
        <w:t xml:space="preserve">Cleanup Jobs</w:t>
      </w:r>
    </w:p>
    <w:p>
      <w:pPr>
        <w:pStyle w:val="FirstParagraph"/>
      </w:pPr>
      <w:r>
        <w:t xml:space="preserve">Security:</w:t>
      </w:r>
    </w:p>
    <w:p>
      <w:pPr>
        <w:pStyle w:val="Compact"/>
        <w:numPr>
          <w:ilvl w:val="0"/>
          <w:numId w:val="1008"/>
        </w:numPr>
      </w:pPr>
      <w:r>
        <w:t xml:space="preserve">Supabase RLS</w:t>
      </w:r>
    </w:p>
    <w:p>
      <w:pPr>
        <w:pStyle w:val="Compact"/>
        <w:numPr>
          <w:ilvl w:val="0"/>
          <w:numId w:val="1008"/>
        </w:numPr>
      </w:pPr>
      <w:r>
        <w:t xml:space="preserve">Server-side Price Calculation</w:t>
      </w:r>
    </w:p>
    <w:p>
      <w:pPr>
        <w:pStyle w:val="Compact"/>
        <w:numPr>
          <w:ilvl w:val="0"/>
          <w:numId w:val="1008"/>
        </w:numPr>
      </w:pPr>
      <w:r>
        <w:t xml:space="preserve">Server-side Payment Validation</w:t>
      </w:r>
    </w:p>
    <w:p>
      <w:pPr>
        <w:pStyle w:val="Compact"/>
        <w:numPr>
          <w:ilvl w:val="0"/>
          <w:numId w:val="1008"/>
        </w:numPr>
      </w:pPr>
      <w:r>
        <w:t xml:space="preserve">Admin 2FA</w:t>
      </w:r>
    </w:p>
    <w:p>
      <w:pPr>
        <w:pStyle w:val="Compact"/>
        <w:numPr>
          <w:ilvl w:val="0"/>
          <w:numId w:val="1008"/>
        </w:numPr>
      </w:pPr>
      <w:r>
        <w:t xml:space="preserve">Audit Logging</w:t>
      </w:r>
    </w:p>
    <w:p>
      <w:pPr>
        <w:pStyle w:val="FirstParagraph"/>
      </w:pPr>
      <w:r>
        <w:t xml:space="preserve">Core Modules:</w:t>
      </w:r>
    </w:p>
    <w:p>
      <w:pPr>
        <w:pStyle w:val="Compact"/>
        <w:numPr>
          <w:ilvl w:val="0"/>
          <w:numId w:val="1009"/>
        </w:numPr>
      </w:pPr>
      <w:r>
        <w:t xml:space="preserve">Authentication</w:t>
      </w:r>
    </w:p>
    <w:p>
      <w:pPr>
        <w:pStyle w:val="Compact"/>
        <w:numPr>
          <w:ilvl w:val="0"/>
          <w:numId w:val="1009"/>
        </w:numPr>
      </w:pPr>
      <w:r>
        <w:t xml:space="preserve">Booking Engine</w:t>
      </w:r>
    </w:p>
    <w:p>
      <w:pPr>
        <w:pStyle w:val="Compact"/>
        <w:numPr>
          <w:ilvl w:val="0"/>
          <w:numId w:val="1009"/>
        </w:numPr>
      </w:pPr>
      <w:r>
        <w:t xml:space="preserve">Pricing Engine</w:t>
      </w:r>
    </w:p>
    <w:p>
      <w:pPr>
        <w:pStyle w:val="Compact"/>
        <w:numPr>
          <w:ilvl w:val="0"/>
          <w:numId w:val="1009"/>
        </w:numPr>
      </w:pPr>
      <w:r>
        <w:t xml:space="preserve">Payments</w:t>
      </w:r>
    </w:p>
    <w:p>
      <w:pPr>
        <w:pStyle w:val="Compact"/>
        <w:numPr>
          <w:ilvl w:val="0"/>
          <w:numId w:val="1009"/>
        </w:numPr>
      </w:pPr>
      <w:r>
        <w:t xml:space="preserve">Refunds</w:t>
      </w:r>
    </w:p>
    <w:p>
      <w:pPr>
        <w:pStyle w:val="Compact"/>
        <w:numPr>
          <w:ilvl w:val="0"/>
          <w:numId w:val="1009"/>
        </w:numPr>
      </w:pPr>
      <w:r>
        <w:t xml:space="preserve">Reviews</w:t>
      </w:r>
    </w:p>
    <w:p>
      <w:pPr>
        <w:pStyle w:val="Compact"/>
        <w:numPr>
          <w:ilvl w:val="0"/>
          <w:numId w:val="1009"/>
        </w:numPr>
      </w:pPr>
      <w:r>
        <w:t xml:space="preserve">Gallery</w:t>
      </w:r>
    </w:p>
    <w:p>
      <w:pPr>
        <w:pStyle w:val="Compact"/>
        <w:numPr>
          <w:ilvl w:val="0"/>
          <w:numId w:val="1009"/>
        </w:numPr>
      </w:pPr>
      <w:r>
        <w:t xml:space="preserve">Announcements</w:t>
      </w:r>
    </w:p>
    <w:p>
      <w:pPr>
        <w:pStyle w:val="Compact"/>
        <w:numPr>
          <w:ilvl w:val="0"/>
          <w:numId w:val="1009"/>
        </w:numPr>
      </w:pPr>
      <w:r>
        <w:t xml:space="preserve">Waitlist</w:t>
      </w:r>
    </w:p>
    <w:p>
      <w:pPr>
        <w:pStyle w:val="Compact"/>
        <w:numPr>
          <w:ilvl w:val="0"/>
          <w:numId w:val="1009"/>
        </w:numPr>
      </w:pPr>
      <w:r>
        <w:t xml:space="preserve">Tournament System</w:t>
      </w:r>
    </w:p>
    <w:p>
      <w:pPr>
        <w:pStyle w:val="Compact"/>
        <w:numPr>
          <w:ilvl w:val="0"/>
          <w:numId w:val="1009"/>
        </w:numPr>
      </w:pPr>
      <w:r>
        <w:t xml:space="preserve">Analytics</w:t>
      </w:r>
    </w:p>
    <w:p>
      <w:pPr>
        <w:pStyle w:val="FirstParagraph"/>
      </w:pPr>
      <w:r>
        <w:t xml:space="preserve">Booking Flow:</w:t>
      </w:r>
      <w:r>
        <w:t xml:space="preserve"> </w:t>
      </w:r>
      <w:r>
        <w:t xml:space="preserve">1. User selects slots</w:t>
      </w:r>
      <w:r>
        <w:t xml:space="preserve"> </w:t>
      </w:r>
      <w:r>
        <w:t xml:space="preserve">2. Price calculated server-side</w:t>
      </w:r>
      <w:r>
        <w:t xml:space="preserve"> </w:t>
      </w:r>
      <w:r>
        <w:t xml:space="preserve">3. Slot lock created</w:t>
      </w:r>
      <w:r>
        <w:t xml:space="preserve"> </w:t>
      </w:r>
      <w:r>
        <w:t xml:space="preserve">4. Razorpay order created</w:t>
      </w:r>
      <w:r>
        <w:t xml:space="preserve"> </w:t>
      </w:r>
      <w:r>
        <w:t xml:space="preserve">5. Payment verified</w:t>
      </w:r>
      <w:r>
        <w:t xml:space="preserve"> </w:t>
      </w:r>
      <w:r>
        <w:t xml:space="preserve">6. Booking confirmed</w:t>
      </w:r>
      <w:r>
        <w:t xml:space="preserve"> </w:t>
      </w:r>
      <w:r>
        <w:t xml:space="preserve">7. Email sent</w:t>
      </w:r>
      <w:r>
        <w:t xml:space="preserve"> </w:t>
      </w:r>
      <w:r>
        <w:t xml:space="preserve">8. PDF receipt available</w:t>
      </w:r>
    </w:p>
    <w:p>
      <w:pPr>
        <w:pStyle w:val="BodyText"/>
      </w:pPr>
      <w:r>
        <w:t xml:space="preserve">Performance Targets:</w:t>
      </w:r>
    </w:p>
    <w:p>
      <w:pPr>
        <w:pStyle w:val="Compact"/>
        <w:numPr>
          <w:ilvl w:val="0"/>
          <w:numId w:val="1010"/>
        </w:numPr>
      </w:pPr>
      <w:r>
        <w:t xml:space="preserve">Homepage &lt;2s load</w:t>
      </w:r>
    </w:p>
    <w:p>
      <w:pPr>
        <w:pStyle w:val="Compact"/>
        <w:numPr>
          <w:ilvl w:val="0"/>
          <w:numId w:val="1010"/>
        </w:numPr>
      </w:pPr>
      <w:r>
        <w:t xml:space="preserve">Booking page &lt;2s load</w:t>
      </w:r>
    </w:p>
    <w:p>
      <w:pPr>
        <w:pStyle w:val="Compact"/>
        <w:numPr>
          <w:ilvl w:val="0"/>
          <w:numId w:val="1010"/>
        </w:numPr>
      </w:pPr>
      <w:r>
        <w:t xml:space="preserve">Mobile-first design</w:t>
      </w:r>
    </w:p>
    <w:p>
      <w:pPr>
        <w:pStyle w:val="Compact"/>
        <w:numPr>
          <w:ilvl w:val="0"/>
          <w:numId w:val="1010"/>
        </w:numPr>
      </w:pPr>
      <w:r>
        <w:t xml:space="preserve">Lighthouse score &gt;90</w:t>
      </w:r>
    </w:p>
    <w:p>
      <w:pPr>
        <w:pStyle w:val="FirstParagraph"/>
      </w:pPr>
      <w:r>
        <w:t xml:space="preserve">Future Compatibility:</w:t>
      </w:r>
    </w:p>
    <w:p>
      <w:pPr>
        <w:pStyle w:val="Compact"/>
        <w:numPr>
          <w:ilvl w:val="0"/>
          <w:numId w:val="1011"/>
        </w:numPr>
      </w:pPr>
      <w:r>
        <w:t xml:space="preserve">React Native mobile app</w:t>
      </w:r>
    </w:p>
    <w:p>
      <w:pPr>
        <w:pStyle w:val="Compact"/>
        <w:numPr>
          <w:ilvl w:val="0"/>
          <w:numId w:val="1011"/>
        </w:numPr>
      </w:pPr>
      <w:r>
        <w:t xml:space="preserve">Memberships</w:t>
      </w:r>
    </w:p>
    <w:p>
      <w:pPr>
        <w:pStyle w:val="Compact"/>
        <w:numPr>
          <w:ilvl w:val="0"/>
          <w:numId w:val="1011"/>
        </w:numPr>
      </w:pPr>
      <w:r>
        <w:t xml:space="preserve">Wallets</w:t>
      </w:r>
    </w:p>
    <w:p>
      <w:pPr>
        <w:pStyle w:val="Compact"/>
        <w:numPr>
          <w:ilvl w:val="0"/>
          <w:numId w:val="1011"/>
        </w:numPr>
      </w:pPr>
      <w:r>
        <w:t xml:space="preserve">Corporate Bookings</w:t>
      </w:r>
    </w:p>
    <w:p>
      <w:pPr>
        <w:pStyle w:val="Compact"/>
        <w:numPr>
          <w:ilvl w:val="0"/>
          <w:numId w:val="1011"/>
        </w:numPr>
      </w:pPr>
      <w:r>
        <w:t xml:space="preserve">Food &amp; Drinks Ordering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2026-06-23T20:03:26Z</dcterms:created>
  <dcterms:modified xsi:type="dcterms:W3CDTF">2026-06-23T20:03:26Z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