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409A1" w:rsidRPr="00A409A1" w:rsidRDefault="00A409A1" w:rsidP="00A409A1">
      <w:r w:rsidRPr="00A409A1">
        <w:pict>
          <v:rect id="_x0000_i1149" style="width:0;height:1.5pt" o:hralign="center" o:hrstd="t" o:hr="t" fillcolor="#a0a0a0" stroked="f"/>
        </w:pict>
      </w: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t>🔒</w:t>
      </w:r>
      <w:r w:rsidRPr="00A409A1">
        <w:rPr>
          <w:b/>
          <w:bCs/>
        </w:rPr>
        <w:t xml:space="preserve"> Task 4: Configure and Use Windows Firewall to Filter Traffic</w:t>
      </w: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t>🎯</w:t>
      </w:r>
      <w:r w:rsidRPr="00A409A1">
        <w:rPr>
          <w:b/>
          <w:bCs/>
        </w:rPr>
        <w:t xml:space="preserve"> Objective:</w:t>
      </w:r>
    </w:p>
    <w:p w:rsidR="00A409A1" w:rsidRPr="00A409A1" w:rsidRDefault="00A409A1" w:rsidP="00A409A1">
      <w:r w:rsidRPr="00A409A1">
        <w:t xml:space="preserve">To understand and demonstrate the configuration of inbound firewall rules in Windows, specifically to </w:t>
      </w:r>
      <w:r w:rsidRPr="00A409A1">
        <w:rPr>
          <w:b/>
          <w:bCs/>
        </w:rPr>
        <w:t>block Telnet (port 23)</w:t>
      </w:r>
      <w:r w:rsidRPr="00A409A1">
        <w:t xml:space="preserve"> and </w:t>
      </w:r>
      <w:r w:rsidRPr="00A409A1">
        <w:rPr>
          <w:b/>
          <w:bCs/>
        </w:rPr>
        <w:t>allow SSH (port 22)</w:t>
      </w:r>
      <w:r w:rsidRPr="00A409A1">
        <w:t xml:space="preserve"> traffic using Windows Defender Firewall with Advanced Security.</w:t>
      </w:r>
    </w:p>
    <w:p w:rsidR="00A409A1" w:rsidRPr="00A409A1" w:rsidRDefault="00A409A1" w:rsidP="00A409A1">
      <w:r w:rsidRPr="00A409A1">
        <w:pict>
          <v:rect id="_x0000_i1150" style="width:0;height:1.5pt" o:hralign="center" o:hrstd="t" o:hr="t" fillcolor="#a0a0a0" stroked="f"/>
        </w:pict>
      </w: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t>📷</w:t>
      </w:r>
      <w:r w:rsidRPr="00A409A1">
        <w:rPr>
          <w:b/>
          <w:bCs/>
        </w:rPr>
        <w:t xml:space="preserve"> Step-by-Step Process with Screenshots &amp; Descriptions</w:t>
      </w:r>
    </w:p>
    <w:p w:rsidR="00A409A1" w:rsidRPr="00A409A1" w:rsidRDefault="00A409A1" w:rsidP="00A409A1">
      <w:r w:rsidRPr="00A409A1">
        <w:pict>
          <v:rect id="_x0000_i1151" style="width:0;height:1.5pt" o:hralign="center" o:hrstd="t" o:hr="t" fillcolor="#a0a0a0" stroked="f"/>
        </w:pict>
      </w:r>
    </w:p>
    <w:p w:rsid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t>✅</w:t>
      </w:r>
      <w:r w:rsidRPr="00A409A1">
        <w:rPr>
          <w:b/>
          <w:bCs/>
        </w:rPr>
        <w:t xml:space="preserve"> Step 1: Open Windows Firewall Configuration Tool</w:t>
      </w:r>
    </w:p>
    <w:p w:rsidR="00A409A1" w:rsidRDefault="00A409A1" w:rsidP="00A409A1">
      <w:pPr>
        <w:rPr>
          <w:b/>
          <w:bCs/>
        </w:rPr>
      </w:pPr>
    </w:p>
    <w:p w:rsidR="00A409A1" w:rsidRPr="00A409A1" w:rsidRDefault="00A409A1" w:rsidP="00A409A1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10457290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/>
    <w:p w:rsidR="00A409A1" w:rsidRPr="00A409A1" w:rsidRDefault="00A409A1" w:rsidP="00A409A1">
      <w:pPr>
        <w:numPr>
          <w:ilvl w:val="0"/>
          <w:numId w:val="1"/>
        </w:numPr>
      </w:pPr>
      <w:r w:rsidRPr="00A409A1">
        <w:t xml:space="preserve">Press Win + R, then type wf.msc in the </w:t>
      </w:r>
      <w:r w:rsidRPr="00A409A1">
        <w:rPr>
          <w:b/>
          <w:bCs/>
        </w:rPr>
        <w:t>Run</w:t>
      </w:r>
      <w:r w:rsidRPr="00A409A1">
        <w:t xml:space="preserve"> dialog box to launch </w:t>
      </w:r>
      <w:r w:rsidRPr="00A409A1">
        <w:rPr>
          <w:b/>
          <w:bCs/>
        </w:rPr>
        <w:t>Windows Defender Firewall with Advanced Security</w:t>
      </w:r>
      <w:r w:rsidRPr="00A409A1">
        <w:t>.</w:t>
      </w:r>
    </w:p>
    <w:p w:rsidR="00A409A1" w:rsidRPr="00A409A1" w:rsidRDefault="00A409A1" w:rsidP="00A409A1">
      <w:pPr>
        <w:numPr>
          <w:ilvl w:val="0"/>
          <w:numId w:val="1"/>
        </w:numPr>
      </w:pPr>
      <w:r w:rsidRPr="00A409A1">
        <w:t>This is the management console used for advanced firewall configuration.</w:t>
      </w:r>
    </w:p>
    <w:p w:rsidR="00A409A1" w:rsidRPr="00A409A1" w:rsidRDefault="00A409A1" w:rsidP="00A409A1">
      <w:r w:rsidRPr="00A409A1">
        <w:pict>
          <v:rect id="_x0000_i1153" style="width:0;height:1.5pt" o:hralign="center" o:hrstd="t" o:hr="t" fillcolor="#a0a0a0" stroked="f"/>
        </w:pict>
      </w: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lastRenderedPageBreak/>
        <w:t>✅</w:t>
      </w:r>
      <w:r w:rsidRPr="00A409A1">
        <w:rPr>
          <w:b/>
          <w:bCs/>
        </w:rPr>
        <w:t xml:space="preserve"> Step 2: Navigate to Inbound Rules and Create a New Rule</w:t>
      </w:r>
    </w:p>
    <w:p w:rsidR="00A409A1" w:rsidRDefault="00A409A1" w:rsidP="00A409A1"/>
    <w:p w:rsidR="00A409A1" w:rsidRPr="00A409A1" w:rsidRDefault="00A409A1" w:rsidP="00A409A1">
      <w:r>
        <w:rPr>
          <w:noProof/>
        </w:rPr>
        <w:drawing>
          <wp:inline distT="0" distB="0" distL="0" distR="0">
            <wp:extent cx="5943600" cy="4631055"/>
            <wp:effectExtent l="0" t="0" r="0" b="0"/>
            <wp:docPr id="13356757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>
      <w:pPr>
        <w:numPr>
          <w:ilvl w:val="0"/>
          <w:numId w:val="2"/>
        </w:numPr>
      </w:pPr>
      <w:r w:rsidRPr="00A409A1">
        <w:t xml:space="preserve">On the left sidebar, select </w:t>
      </w:r>
      <w:r w:rsidRPr="00A409A1">
        <w:rPr>
          <w:b/>
          <w:bCs/>
        </w:rPr>
        <w:t>Inbound Rules</w:t>
      </w:r>
      <w:r w:rsidRPr="00A409A1">
        <w:t xml:space="preserve"> to manage traffic coming into your system.</w:t>
      </w:r>
    </w:p>
    <w:p w:rsidR="00A409A1" w:rsidRPr="00A409A1" w:rsidRDefault="00A409A1" w:rsidP="00A409A1">
      <w:pPr>
        <w:numPr>
          <w:ilvl w:val="0"/>
          <w:numId w:val="2"/>
        </w:numPr>
      </w:pPr>
      <w:r w:rsidRPr="00A409A1">
        <w:t xml:space="preserve">Click </w:t>
      </w:r>
      <w:r w:rsidRPr="00A409A1">
        <w:rPr>
          <w:b/>
          <w:bCs/>
        </w:rPr>
        <w:t>New Rule</w:t>
      </w:r>
      <w:r w:rsidRPr="00A409A1">
        <w:t xml:space="preserve"> on the right-hand side to begin creating a custom firewall rule.</w:t>
      </w:r>
    </w:p>
    <w:p w:rsidR="00A409A1" w:rsidRPr="00A409A1" w:rsidRDefault="00A409A1" w:rsidP="00A409A1">
      <w:r w:rsidRPr="00A409A1">
        <w:pict>
          <v:rect id="_x0000_i1155" style="width:0;height:1.5pt" o:hralign="center" o:hrstd="t" o:hr="t" fillcolor="#a0a0a0" stroked="f"/>
        </w:pict>
      </w: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lastRenderedPageBreak/>
        <w:t>✅</w:t>
      </w:r>
      <w:r w:rsidRPr="00A409A1">
        <w:rPr>
          <w:b/>
          <w:bCs/>
        </w:rPr>
        <w:t xml:space="preserve"> Step 3: Choose Rule Type – Port</w:t>
      </w:r>
    </w:p>
    <w:p w:rsidR="00A409A1" w:rsidRDefault="00A409A1" w:rsidP="00A409A1"/>
    <w:p w:rsidR="00A409A1" w:rsidRPr="00A409A1" w:rsidRDefault="00A409A1" w:rsidP="00A409A1">
      <w:r>
        <w:rPr>
          <w:noProof/>
        </w:rPr>
        <w:drawing>
          <wp:inline distT="0" distB="0" distL="0" distR="0">
            <wp:extent cx="5943600" cy="4451985"/>
            <wp:effectExtent l="0" t="0" r="0" b="5715"/>
            <wp:docPr id="14687672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>
      <w:pPr>
        <w:numPr>
          <w:ilvl w:val="0"/>
          <w:numId w:val="3"/>
        </w:numPr>
      </w:pPr>
      <w:r w:rsidRPr="00A409A1">
        <w:t xml:space="preserve">In the </w:t>
      </w:r>
      <w:r w:rsidRPr="00A409A1">
        <w:rPr>
          <w:b/>
          <w:bCs/>
        </w:rPr>
        <w:t>New Inbound Rule Wizard</w:t>
      </w:r>
      <w:r w:rsidRPr="00A409A1">
        <w:t xml:space="preserve">, select </w:t>
      </w:r>
      <w:r w:rsidRPr="00A409A1">
        <w:rPr>
          <w:b/>
          <w:bCs/>
        </w:rPr>
        <w:t>Port</w:t>
      </w:r>
      <w:r w:rsidRPr="00A409A1">
        <w:t xml:space="preserve"> (to control traffic based on TCP or UDP ports).</w:t>
      </w:r>
    </w:p>
    <w:p w:rsidR="00A409A1" w:rsidRPr="00A409A1" w:rsidRDefault="00A409A1" w:rsidP="00A409A1">
      <w:pPr>
        <w:numPr>
          <w:ilvl w:val="0"/>
          <w:numId w:val="3"/>
        </w:numPr>
      </w:pPr>
      <w:r w:rsidRPr="00A409A1">
        <w:t>This allows us to filter specific service ports like Telnet (23) or SSH (22).</w:t>
      </w:r>
    </w:p>
    <w:p w:rsidR="00A409A1" w:rsidRPr="00A409A1" w:rsidRDefault="00A409A1" w:rsidP="00A409A1">
      <w:r w:rsidRPr="00A409A1">
        <w:pict>
          <v:rect id="_x0000_i1157" style="width:0;height:1.5pt" o:hralign="center" o:hrstd="t" o:hr="t" fillcolor="#a0a0a0" stroked="f"/>
        </w:pict>
      </w: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lastRenderedPageBreak/>
        <w:t>✅</w:t>
      </w:r>
      <w:r w:rsidRPr="00A409A1">
        <w:rPr>
          <w:b/>
          <w:bCs/>
        </w:rPr>
        <w:t xml:space="preserve"> Step 4: Define the Port to Block (Telnet – Port 23)</w:t>
      </w:r>
    </w:p>
    <w:p w:rsidR="00A409A1" w:rsidRDefault="00A409A1" w:rsidP="00A409A1"/>
    <w:p w:rsidR="00A409A1" w:rsidRPr="00A409A1" w:rsidRDefault="00A409A1" w:rsidP="00A409A1">
      <w:r>
        <w:rPr>
          <w:noProof/>
        </w:rPr>
        <w:drawing>
          <wp:inline distT="0" distB="0" distL="0" distR="0">
            <wp:extent cx="5943600" cy="4373245"/>
            <wp:effectExtent l="0" t="0" r="0" b="8255"/>
            <wp:docPr id="1338201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>
      <w:pPr>
        <w:numPr>
          <w:ilvl w:val="0"/>
          <w:numId w:val="4"/>
        </w:numPr>
      </w:pPr>
      <w:r w:rsidRPr="00A409A1">
        <w:t xml:space="preserve">Choose </w:t>
      </w:r>
      <w:r w:rsidRPr="00A409A1">
        <w:rPr>
          <w:b/>
          <w:bCs/>
        </w:rPr>
        <w:t>TCP</w:t>
      </w:r>
      <w:r w:rsidRPr="00A409A1">
        <w:t xml:space="preserve">, then enter port number </w:t>
      </w:r>
      <w:r w:rsidRPr="00A409A1">
        <w:rPr>
          <w:b/>
          <w:bCs/>
        </w:rPr>
        <w:t>23</w:t>
      </w:r>
      <w:r w:rsidRPr="00A409A1">
        <w:t xml:space="preserve"> under </w:t>
      </w:r>
      <w:r w:rsidRPr="00A409A1">
        <w:rPr>
          <w:b/>
          <w:bCs/>
        </w:rPr>
        <w:t>Specific local ports</w:t>
      </w:r>
      <w:r w:rsidRPr="00A409A1">
        <w:t>.</w:t>
      </w:r>
    </w:p>
    <w:p w:rsidR="00A409A1" w:rsidRPr="00A409A1" w:rsidRDefault="00A409A1" w:rsidP="00A409A1">
      <w:pPr>
        <w:numPr>
          <w:ilvl w:val="0"/>
          <w:numId w:val="4"/>
        </w:numPr>
      </w:pPr>
      <w:r w:rsidRPr="00A409A1">
        <w:t>Telnet is an old protocol often disabled for security reasons, making it a good candidate for testing firewall rules.</w:t>
      </w:r>
    </w:p>
    <w:p w:rsidR="00A409A1" w:rsidRPr="00A409A1" w:rsidRDefault="00A409A1" w:rsidP="00A409A1">
      <w:r w:rsidRPr="00A409A1">
        <w:pict>
          <v:rect id="_x0000_i1159" style="width:0;height:1.5pt" o:hralign="center" o:hrstd="t" o:hr="t" fillcolor="#a0a0a0" stroked="f"/>
        </w:pict>
      </w: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lastRenderedPageBreak/>
        <w:t>✅</w:t>
      </w:r>
      <w:r w:rsidRPr="00A409A1">
        <w:rPr>
          <w:b/>
          <w:bCs/>
        </w:rPr>
        <w:t xml:space="preserve"> Step 5: Create Another Rule to Allow Port 22 (SSH)</w:t>
      </w:r>
    </w:p>
    <w:p w:rsidR="00A409A1" w:rsidRDefault="00A409A1" w:rsidP="00A409A1"/>
    <w:p w:rsidR="00A409A1" w:rsidRPr="00A409A1" w:rsidRDefault="00A409A1" w:rsidP="00A409A1">
      <w:r>
        <w:rPr>
          <w:noProof/>
        </w:rPr>
        <w:drawing>
          <wp:inline distT="0" distB="0" distL="0" distR="0">
            <wp:extent cx="5943600" cy="4235450"/>
            <wp:effectExtent l="0" t="0" r="0" b="0"/>
            <wp:docPr id="17215130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>
      <w:pPr>
        <w:numPr>
          <w:ilvl w:val="0"/>
          <w:numId w:val="5"/>
        </w:numPr>
      </w:pPr>
      <w:r w:rsidRPr="00A409A1">
        <w:t xml:space="preserve">You repeated the same process to allow </w:t>
      </w:r>
      <w:r w:rsidRPr="00A409A1">
        <w:rPr>
          <w:b/>
          <w:bCs/>
        </w:rPr>
        <w:t>TCP traffic on port 22</w:t>
      </w:r>
      <w:r w:rsidRPr="00A409A1">
        <w:t xml:space="preserve">, which is used for </w:t>
      </w:r>
      <w:r w:rsidRPr="00A409A1">
        <w:rPr>
          <w:b/>
          <w:bCs/>
        </w:rPr>
        <w:t>SSH</w:t>
      </w:r>
      <w:r w:rsidRPr="00A409A1">
        <w:t xml:space="preserve"> access.</w:t>
      </w:r>
    </w:p>
    <w:p w:rsidR="00A409A1" w:rsidRPr="00A409A1" w:rsidRDefault="00A409A1" w:rsidP="00A409A1">
      <w:pPr>
        <w:numPr>
          <w:ilvl w:val="0"/>
          <w:numId w:val="5"/>
        </w:numPr>
      </w:pPr>
      <w:r w:rsidRPr="00A409A1">
        <w:t>This demonstrates fine-grained control over which services are allowed through the firewall.</w:t>
      </w:r>
    </w:p>
    <w:p w:rsidR="00A409A1" w:rsidRPr="00A409A1" w:rsidRDefault="00A409A1" w:rsidP="00A409A1">
      <w:r w:rsidRPr="00A409A1">
        <w:pict>
          <v:rect id="_x0000_i1161" style="width:0;height:1.5pt" o:hralign="center" o:hrstd="t" o:hr="t" fillcolor="#a0a0a0" stroked="f"/>
        </w:pict>
      </w: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lastRenderedPageBreak/>
        <w:t>✅</w:t>
      </w:r>
      <w:r w:rsidRPr="00A409A1">
        <w:rPr>
          <w:b/>
          <w:bCs/>
        </w:rPr>
        <w:t xml:space="preserve"> Step 6: Specify the Rule Action – Allow or Block</w:t>
      </w:r>
    </w:p>
    <w:p w:rsidR="00A409A1" w:rsidRDefault="00A409A1" w:rsidP="00A409A1"/>
    <w:p w:rsidR="00A409A1" w:rsidRPr="00A409A1" w:rsidRDefault="00A409A1" w:rsidP="00A409A1">
      <w:r>
        <w:rPr>
          <w:noProof/>
        </w:rPr>
        <w:drawing>
          <wp:inline distT="0" distB="0" distL="0" distR="0">
            <wp:extent cx="5943600" cy="4481195"/>
            <wp:effectExtent l="0" t="0" r="0" b="0"/>
            <wp:docPr id="4564143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>
      <w:pPr>
        <w:numPr>
          <w:ilvl w:val="0"/>
          <w:numId w:val="6"/>
        </w:numPr>
      </w:pPr>
      <w:r w:rsidRPr="00A409A1">
        <w:t xml:space="preserve">For port </w:t>
      </w:r>
      <w:r w:rsidRPr="00A409A1">
        <w:rPr>
          <w:b/>
          <w:bCs/>
        </w:rPr>
        <w:t>22</w:t>
      </w:r>
      <w:r w:rsidRPr="00A409A1">
        <w:t xml:space="preserve">, you selected </w:t>
      </w:r>
      <w:r w:rsidRPr="00A409A1">
        <w:rPr>
          <w:b/>
          <w:bCs/>
        </w:rPr>
        <w:t>“Allow the connection”</w:t>
      </w:r>
      <w:r w:rsidRPr="00A409A1">
        <w:t xml:space="preserve"> to ensure SSH traffic is permitted.</w:t>
      </w:r>
    </w:p>
    <w:p w:rsidR="00A409A1" w:rsidRPr="00A409A1" w:rsidRDefault="00A409A1" w:rsidP="00A409A1">
      <w:pPr>
        <w:numPr>
          <w:ilvl w:val="0"/>
          <w:numId w:val="6"/>
        </w:numPr>
      </w:pPr>
      <w:r w:rsidRPr="00A409A1">
        <w:t xml:space="preserve">For port </w:t>
      </w:r>
      <w:r w:rsidRPr="00A409A1">
        <w:rPr>
          <w:b/>
          <w:bCs/>
        </w:rPr>
        <w:t>23</w:t>
      </w:r>
      <w:r w:rsidRPr="00A409A1">
        <w:t xml:space="preserve">, you previously selected </w:t>
      </w:r>
      <w:r w:rsidRPr="00A409A1">
        <w:rPr>
          <w:b/>
          <w:bCs/>
        </w:rPr>
        <w:t>“Block the connection”</w:t>
      </w:r>
      <w:r w:rsidRPr="00A409A1">
        <w:t>, which prevents Telnet communication.</w:t>
      </w:r>
    </w:p>
    <w:p w:rsidR="00A409A1" w:rsidRPr="00A409A1" w:rsidRDefault="00A409A1" w:rsidP="00A409A1">
      <w:r w:rsidRPr="00A409A1">
        <w:pict>
          <v:rect id="_x0000_i1163" style="width:0;height:1.5pt" o:hralign="center" o:hrstd="t" o:hr="t" fillcolor="#a0a0a0" stroked="f"/>
        </w:pict>
      </w: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lastRenderedPageBreak/>
        <w:t>✅</w:t>
      </w:r>
      <w:r w:rsidRPr="00A409A1">
        <w:rPr>
          <w:b/>
          <w:bCs/>
        </w:rPr>
        <w:t xml:space="preserve"> Step 7: Test the Rule – Blocked Telnet Connection</w:t>
      </w:r>
    </w:p>
    <w:p w:rsidR="00A409A1" w:rsidRDefault="00A409A1" w:rsidP="00A409A1"/>
    <w:p w:rsidR="00A409A1" w:rsidRPr="00A409A1" w:rsidRDefault="00A409A1" w:rsidP="00A409A1">
      <w:r>
        <w:rPr>
          <w:noProof/>
        </w:rPr>
        <w:drawing>
          <wp:inline distT="0" distB="0" distL="0" distR="0">
            <wp:extent cx="5943600" cy="4095750"/>
            <wp:effectExtent l="0" t="0" r="0" b="0"/>
            <wp:docPr id="4863981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>
      <w:pPr>
        <w:numPr>
          <w:ilvl w:val="0"/>
          <w:numId w:val="7"/>
        </w:numPr>
      </w:pPr>
      <w:r w:rsidRPr="00A409A1">
        <w:t xml:space="preserve">You used the </w:t>
      </w:r>
      <w:r w:rsidRPr="00A409A1">
        <w:rPr>
          <w:b/>
          <w:bCs/>
        </w:rPr>
        <w:t>Telnet command</w:t>
      </w:r>
      <w:r w:rsidRPr="00A409A1">
        <w:t xml:space="preserve"> to test if port 23 is accessible.</w:t>
      </w:r>
    </w:p>
    <w:p w:rsidR="00A409A1" w:rsidRPr="00A409A1" w:rsidRDefault="00A409A1" w:rsidP="00A409A1">
      <w:pPr>
        <w:numPr>
          <w:ilvl w:val="0"/>
          <w:numId w:val="7"/>
        </w:numPr>
      </w:pPr>
      <w:r w:rsidRPr="00A409A1">
        <w:t>The error Could not open connection to the host, on port 23: Connect failed confirms that the firewall successfully blocked the traffic.</w:t>
      </w:r>
    </w:p>
    <w:p w:rsidR="00A409A1" w:rsidRPr="00A409A1" w:rsidRDefault="00A409A1" w:rsidP="00A409A1">
      <w:r w:rsidRPr="00A409A1">
        <w:pict>
          <v:rect id="_x0000_i1165" style="width:0;height:1.5pt" o:hralign="center" o:hrstd="t" o:hr="t" fillcolor="#a0a0a0" stroked="f"/>
        </w:pict>
      </w: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Default="00A409A1" w:rsidP="00A409A1">
      <w:pPr>
        <w:rPr>
          <w:rFonts w:ascii="Segoe UI Emoji" w:hAnsi="Segoe UI Emoji" w:cs="Segoe UI Emoji"/>
          <w:b/>
          <w:bCs/>
        </w:rPr>
      </w:pP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lastRenderedPageBreak/>
        <w:t>✅</w:t>
      </w:r>
      <w:r w:rsidRPr="00A409A1">
        <w:rPr>
          <w:b/>
          <w:bCs/>
        </w:rPr>
        <w:t xml:space="preserve"> Step 8: Remove the Test Rule to Restore Defaults</w:t>
      </w:r>
    </w:p>
    <w:p w:rsidR="00A409A1" w:rsidRDefault="00A409A1" w:rsidP="00A409A1"/>
    <w:p w:rsidR="00A409A1" w:rsidRPr="00A409A1" w:rsidRDefault="00A409A1" w:rsidP="00A409A1">
      <w:r>
        <w:rPr>
          <w:noProof/>
        </w:rPr>
        <w:drawing>
          <wp:inline distT="0" distB="0" distL="0" distR="0">
            <wp:extent cx="5943600" cy="4098925"/>
            <wp:effectExtent l="0" t="0" r="0" b="0"/>
            <wp:docPr id="17642349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9A1" w:rsidRPr="00A409A1" w:rsidRDefault="00A409A1" w:rsidP="00A409A1">
      <w:pPr>
        <w:numPr>
          <w:ilvl w:val="0"/>
          <w:numId w:val="8"/>
        </w:numPr>
      </w:pPr>
      <w:r w:rsidRPr="00A409A1">
        <w:t xml:space="preserve">Finally, you deleted the test rule for </w:t>
      </w:r>
      <w:r w:rsidRPr="00A409A1">
        <w:rPr>
          <w:b/>
          <w:bCs/>
        </w:rPr>
        <w:t>port 23</w:t>
      </w:r>
      <w:r w:rsidRPr="00A409A1">
        <w:t xml:space="preserve"> by selecting the rule in Inbound Rules and clicking </w:t>
      </w:r>
      <w:r w:rsidRPr="00A409A1">
        <w:rPr>
          <w:b/>
          <w:bCs/>
        </w:rPr>
        <w:t>Delete</w:t>
      </w:r>
      <w:r w:rsidRPr="00A409A1">
        <w:t>.</w:t>
      </w:r>
    </w:p>
    <w:p w:rsidR="00A409A1" w:rsidRPr="00A409A1" w:rsidRDefault="00A409A1" w:rsidP="00A409A1">
      <w:pPr>
        <w:numPr>
          <w:ilvl w:val="0"/>
          <w:numId w:val="8"/>
        </w:numPr>
      </w:pPr>
      <w:r w:rsidRPr="00A409A1">
        <w:t>This ensures your system returns to its original network state.</w:t>
      </w:r>
    </w:p>
    <w:p w:rsidR="00A409A1" w:rsidRPr="00A409A1" w:rsidRDefault="00A409A1" w:rsidP="00A409A1">
      <w:r w:rsidRPr="00A409A1">
        <w:pict>
          <v:rect id="_x0000_i1168" style="width:0;height:1.5pt" o:hralign="center" o:hrstd="t" o:hr="t" fillcolor="#a0a0a0" stroked="f"/>
        </w:pict>
      </w: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t>📘</w:t>
      </w:r>
      <w:r w:rsidRPr="00A409A1">
        <w:rPr>
          <w:b/>
          <w:bCs/>
        </w:rPr>
        <w:t xml:space="preserve"> Conclusion:</w:t>
      </w:r>
    </w:p>
    <w:p w:rsidR="00A409A1" w:rsidRPr="00A409A1" w:rsidRDefault="00A409A1" w:rsidP="00A409A1">
      <w:r w:rsidRPr="00A409A1">
        <w:t xml:space="preserve">This task provided hands-on experience in managing </w:t>
      </w:r>
      <w:r w:rsidRPr="00A409A1">
        <w:rPr>
          <w:b/>
          <w:bCs/>
        </w:rPr>
        <w:t>Windows Firewall rules</w:t>
      </w:r>
      <w:r w:rsidRPr="00A409A1">
        <w:t xml:space="preserve"> to control network traffic:</w:t>
      </w:r>
    </w:p>
    <w:p w:rsidR="00A409A1" w:rsidRPr="00A409A1" w:rsidRDefault="00A409A1" w:rsidP="00A409A1">
      <w:pPr>
        <w:numPr>
          <w:ilvl w:val="0"/>
          <w:numId w:val="9"/>
        </w:numPr>
      </w:pPr>
      <w:r w:rsidRPr="00A409A1">
        <w:rPr>
          <w:rFonts w:ascii="Segoe UI Emoji" w:hAnsi="Segoe UI Emoji" w:cs="Segoe UI Emoji"/>
        </w:rPr>
        <w:t>✅</w:t>
      </w:r>
      <w:r w:rsidRPr="00A409A1">
        <w:t xml:space="preserve"> Created port-specific inbound rules</w:t>
      </w:r>
    </w:p>
    <w:p w:rsidR="00A409A1" w:rsidRPr="00A409A1" w:rsidRDefault="00A409A1" w:rsidP="00A409A1">
      <w:pPr>
        <w:numPr>
          <w:ilvl w:val="0"/>
          <w:numId w:val="9"/>
        </w:numPr>
      </w:pPr>
      <w:r w:rsidRPr="00A409A1">
        <w:rPr>
          <w:rFonts w:ascii="Segoe UI Emoji" w:hAnsi="Segoe UI Emoji" w:cs="Segoe UI Emoji"/>
        </w:rPr>
        <w:t>✅</w:t>
      </w:r>
      <w:r w:rsidRPr="00A409A1">
        <w:t xml:space="preserve"> Successfully blocked and tested a Telnet port</w:t>
      </w:r>
    </w:p>
    <w:p w:rsidR="00A409A1" w:rsidRPr="00A409A1" w:rsidRDefault="00A409A1" w:rsidP="00A409A1">
      <w:pPr>
        <w:numPr>
          <w:ilvl w:val="0"/>
          <w:numId w:val="9"/>
        </w:numPr>
      </w:pPr>
      <w:r w:rsidRPr="00A409A1">
        <w:rPr>
          <w:rFonts w:ascii="Segoe UI Emoji" w:hAnsi="Segoe UI Emoji" w:cs="Segoe UI Emoji"/>
        </w:rPr>
        <w:t>✅</w:t>
      </w:r>
      <w:r w:rsidRPr="00A409A1">
        <w:t xml:space="preserve"> Allowed secure SSH port access</w:t>
      </w:r>
    </w:p>
    <w:p w:rsidR="00A409A1" w:rsidRPr="00A409A1" w:rsidRDefault="00A409A1" w:rsidP="00A409A1">
      <w:pPr>
        <w:numPr>
          <w:ilvl w:val="0"/>
          <w:numId w:val="9"/>
        </w:numPr>
      </w:pPr>
      <w:r w:rsidRPr="00A409A1">
        <w:rPr>
          <w:rFonts w:ascii="Segoe UI Emoji" w:hAnsi="Segoe UI Emoji" w:cs="Segoe UI Emoji"/>
        </w:rPr>
        <w:t>✅</w:t>
      </w:r>
      <w:r w:rsidRPr="00A409A1">
        <w:t xml:space="preserve"> Understood the concept of protocol-based traffic filtering</w:t>
      </w:r>
    </w:p>
    <w:p w:rsidR="00A409A1" w:rsidRPr="00A409A1" w:rsidRDefault="00A409A1" w:rsidP="00A409A1">
      <w:r w:rsidRPr="00A409A1">
        <w:lastRenderedPageBreak/>
        <w:pict>
          <v:rect id="_x0000_i1169" style="width:0;height:1.5pt" o:hralign="center" o:hrstd="t" o:hr="t" fillcolor="#a0a0a0" stroked="f"/>
        </w:pict>
      </w:r>
    </w:p>
    <w:p w:rsidR="00A409A1" w:rsidRPr="00A409A1" w:rsidRDefault="00A409A1" w:rsidP="00A409A1">
      <w:pPr>
        <w:rPr>
          <w:b/>
          <w:bCs/>
        </w:rPr>
      </w:pPr>
      <w:r w:rsidRPr="00A409A1">
        <w:rPr>
          <w:rFonts w:ascii="Segoe UI Emoji" w:hAnsi="Segoe UI Emoji" w:cs="Segoe UI Emoji"/>
          <w:b/>
          <w:bCs/>
        </w:rPr>
        <w:t>💡</w:t>
      </w:r>
      <w:r w:rsidRPr="00A409A1">
        <w:rPr>
          <w:b/>
          <w:bCs/>
        </w:rPr>
        <w:t xml:space="preserve"> Tools Used:</w:t>
      </w:r>
    </w:p>
    <w:p w:rsidR="00A409A1" w:rsidRPr="00A409A1" w:rsidRDefault="00A409A1" w:rsidP="00A409A1">
      <w:pPr>
        <w:numPr>
          <w:ilvl w:val="0"/>
          <w:numId w:val="10"/>
        </w:numPr>
      </w:pPr>
      <w:r w:rsidRPr="00A409A1">
        <w:t>wf.msc (Windows Defender Firewall)</w:t>
      </w:r>
    </w:p>
    <w:p w:rsidR="00A409A1" w:rsidRPr="00A409A1" w:rsidRDefault="00A409A1" w:rsidP="00A409A1">
      <w:pPr>
        <w:numPr>
          <w:ilvl w:val="0"/>
          <w:numId w:val="10"/>
        </w:numPr>
      </w:pPr>
      <w:r w:rsidRPr="00A409A1">
        <w:t>Telnet Client (telnet 127.0.0.1 23)</w:t>
      </w:r>
    </w:p>
    <w:p w:rsidR="00A409A1" w:rsidRPr="00A409A1" w:rsidRDefault="00A409A1" w:rsidP="00A409A1">
      <w:pPr>
        <w:numPr>
          <w:ilvl w:val="0"/>
          <w:numId w:val="10"/>
        </w:numPr>
      </w:pPr>
      <w:r w:rsidRPr="00A409A1">
        <w:t>Command Prompt &amp; GUI firewall interface</w:t>
      </w:r>
    </w:p>
    <w:p w:rsidR="00A409A1" w:rsidRPr="00A409A1" w:rsidRDefault="00A409A1" w:rsidP="00A409A1">
      <w:r w:rsidRPr="00A409A1">
        <w:pict>
          <v:rect id="_x0000_i1170" style="width:0;height:1.5pt" o:hralign="center" o:hrstd="t" o:hr="t" fillcolor="#a0a0a0" stroked="f"/>
        </w:pict>
      </w:r>
    </w:p>
    <w:p w:rsidR="00DF74A1" w:rsidRDefault="00DF74A1"/>
    <w:sectPr w:rsidR="00DF7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27F39"/>
    <w:multiLevelType w:val="multilevel"/>
    <w:tmpl w:val="E148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AA5E50"/>
    <w:multiLevelType w:val="multilevel"/>
    <w:tmpl w:val="F1D2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E959AF"/>
    <w:multiLevelType w:val="multilevel"/>
    <w:tmpl w:val="AC5C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C4793"/>
    <w:multiLevelType w:val="multilevel"/>
    <w:tmpl w:val="23D6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06777E"/>
    <w:multiLevelType w:val="multilevel"/>
    <w:tmpl w:val="BC5CC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6E2118"/>
    <w:multiLevelType w:val="multilevel"/>
    <w:tmpl w:val="7FB4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BF1D32"/>
    <w:multiLevelType w:val="multilevel"/>
    <w:tmpl w:val="64B0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8A2357"/>
    <w:multiLevelType w:val="multilevel"/>
    <w:tmpl w:val="E49C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912816"/>
    <w:multiLevelType w:val="multilevel"/>
    <w:tmpl w:val="0424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805392"/>
    <w:multiLevelType w:val="multilevel"/>
    <w:tmpl w:val="7B96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2028343">
    <w:abstractNumId w:val="9"/>
  </w:num>
  <w:num w:numId="2" w16cid:durableId="1133401512">
    <w:abstractNumId w:val="6"/>
  </w:num>
  <w:num w:numId="3" w16cid:durableId="1948196562">
    <w:abstractNumId w:val="8"/>
  </w:num>
  <w:num w:numId="4" w16cid:durableId="50465644">
    <w:abstractNumId w:val="2"/>
  </w:num>
  <w:num w:numId="5" w16cid:durableId="1434209728">
    <w:abstractNumId w:val="7"/>
  </w:num>
  <w:num w:numId="6" w16cid:durableId="2007435948">
    <w:abstractNumId w:val="0"/>
  </w:num>
  <w:num w:numId="7" w16cid:durableId="772553966">
    <w:abstractNumId w:val="4"/>
  </w:num>
  <w:num w:numId="8" w16cid:durableId="1529488398">
    <w:abstractNumId w:val="5"/>
  </w:num>
  <w:num w:numId="9" w16cid:durableId="2112161636">
    <w:abstractNumId w:val="1"/>
  </w:num>
  <w:num w:numId="10" w16cid:durableId="1109811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A1"/>
    <w:rsid w:val="00163EE7"/>
    <w:rsid w:val="001B2700"/>
    <w:rsid w:val="002D02DD"/>
    <w:rsid w:val="00760666"/>
    <w:rsid w:val="0084588E"/>
    <w:rsid w:val="00A409A1"/>
    <w:rsid w:val="00DF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20A00"/>
  <w15:chartTrackingRefBased/>
  <w15:docId w15:val="{A693F991-3F60-4BAA-873E-E5A34C05D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9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09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09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9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09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9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9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9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9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9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09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09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09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09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9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9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9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9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0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9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0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09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09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09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09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09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09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09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99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403</Words>
  <Characters>2300</Characters>
  <Application>Microsoft Office Word</Application>
  <DocSecurity>0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Bhayani</dc:creator>
  <cp:keywords/>
  <dc:description/>
  <cp:lastModifiedBy>Utsav Bhayani</cp:lastModifiedBy>
  <cp:revision>1</cp:revision>
  <dcterms:created xsi:type="dcterms:W3CDTF">2025-06-27T12:23:00Z</dcterms:created>
  <dcterms:modified xsi:type="dcterms:W3CDTF">2025-06-27T12:28:00Z</dcterms:modified>
</cp:coreProperties>
</file>