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EA253" w14:textId="77777777" w:rsidR="00BF7D72" w:rsidRPr="00BF7D72" w:rsidRDefault="00BF7D72" w:rsidP="00BF7D72">
      <w:pPr>
        <w:jc w:val="center"/>
      </w:pPr>
      <w:r w:rsidRPr="00BF7D72">
        <w:rPr>
          <w:b/>
          <w:bCs/>
        </w:rPr>
        <w:t>TEST STRATEGY REPORT</w:t>
      </w:r>
    </w:p>
    <w:p w14:paraId="6EC6360C" w14:textId="77777777" w:rsidR="00BF7D72" w:rsidRPr="00BF7D72" w:rsidRDefault="00BF7D72" w:rsidP="00BF7D72">
      <w:pPr>
        <w:jc w:val="center"/>
      </w:pPr>
      <w:proofErr w:type="spellStart"/>
      <w:r w:rsidRPr="00BF7D72">
        <w:rPr>
          <w:b/>
          <w:bCs/>
        </w:rPr>
        <w:t>Tricentis</w:t>
      </w:r>
      <w:proofErr w:type="spellEnd"/>
      <w:r w:rsidRPr="00BF7D72">
        <w:rPr>
          <w:b/>
          <w:bCs/>
        </w:rPr>
        <w:t xml:space="preserve"> Demo Web Shop</w:t>
      </w:r>
    </w:p>
    <w:p w14:paraId="451459C7" w14:textId="77777777" w:rsidR="00BF7D72" w:rsidRDefault="00BF7D72" w:rsidP="00BF7D72">
      <w:pPr>
        <w:jc w:val="center"/>
      </w:pPr>
      <w:r w:rsidRPr="00BF7D72">
        <w:t>Software Quality Assurance</w:t>
      </w:r>
    </w:p>
    <w:p w14:paraId="1C7FE534" w14:textId="77777777" w:rsidR="00BF7D72" w:rsidRPr="00BF7D72" w:rsidRDefault="00BF7D72" w:rsidP="00BF7D72">
      <w:pPr>
        <w:jc w:val="cente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77"/>
        <w:gridCol w:w="4673"/>
      </w:tblGrid>
      <w:tr w:rsidR="00BF7D72" w:rsidRPr="00BF7D72" w14:paraId="43040CE2" w14:textId="77777777">
        <w:tc>
          <w:tcPr>
            <w:tcW w:w="5040" w:type="dxa"/>
            <w:tcBorders>
              <w:top w:val="single" w:sz="4" w:space="0" w:color="000000"/>
              <w:left w:val="single" w:sz="4" w:space="0" w:color="000000"/>
              <w:bottom w:val="single" w:sz="4" w:space="0" w:color="000000"/>
              <w:right w:val="single" w:sz="4" w:space="0" w:color="000000"/>
            </w:tcBorders>
            <w:hideMark/>
          </w:tcPr>
          <w:p w14:paraId="38C50507" w14:textId="77777777" w:rsidR="00BF7D72" w:rsidRPr="00BF7D72" w:rsidRDefault="00BF7D72" w:rsidP="00BF7D72">
            <w:r w:rsidRPr="00BF7D72">
              <w:rPr>
                <w:b/>
                <w:bCs/>
              </w:rPr>
              <w:t>Document Type</w:t>
            </w:r>
          </w:p>
        </w:tc>
        <w:tc>
          <w:tcPr>
            <w:tcW w:w="5040" w:type="dxa"/>
            <w:tcBorders>
              <w:top w:val="single" w:sz="4" w:space="0" w:color="000000"/>
              <w:left w:val="single" w:sz="4" w:space="0" w:color="000000"/>
              <w:bottom w:val="single" w:sz="4" w:space="0" w:color="000000"/>
              <w:right w:val="single" w:sz="4" w:space="0" w:color="000000"/>
            </w:tcBorders>
            <w:hideMark/>
          </w:tcPr>
          <w:p w14:paraId="795EC04C" w14:textId="77777777" w:rsidR="00BF7D72" w:rsidRPr="00BF7D72" w:rsidRDefault="00BF7D72" w:rsidP="00BF7D72">
            <w:r w:rsidRPr="00BF7D72">
              <w:t>Test Strategy Report</w:t>
            </w:r>
          </w:p>
        </w:tc>
      </w:tr>
      <w:tr w:rsidR="00BF7D72" w:rsidRPr="00BF7D72" w14:paraId="22BAFA82" w14:textId="77777777">
        <w:tc>
          <w:tcPr>
            <w:tcW w:w="5040" w:type="dxa"/>
            <w:tcBorders>
              <w:top w:val="single" w:sz="4" w:space="0" w:color="000000"/>
              <w:left w:val="single" w:sz="4" w:space="0" w:color="000000"/>
              <w:bottom w:val="single" w:sz="4" w:space="0" w:color="000000"/>
              <w:right w:val="single" w:sz="4" w:space="0" w:color="000000"/>
            </w:tcBorders>
            <w:hideMark/>
          </w:tcPr>
          <w:p w14:paraId="0D6F1BE3" w14:textId="77777777" w:rsidR="00BF7D72" w:rsidRPr="00BF7D72" w:rsidRDefault="00BF7D72" w:rsidP="00BF7D72">
            <w:r w:rsidRPr="00BF7D72">
              <w:rPr>
                <w:b/>
                <w:bCs/>
              </w:rPr>
              <w:t>Application</w:t>
            </w:r>
          </w:p>
        </w:tc>
        <w:tc>
          <w:tcPr>
            <w:tcW w:w="5040" w:type="dxa"/>
            <w:tcBorders>
              <w:top w:val="single" w:sz="4" w:space="0" w:color="000000"/>
              <w:left w:val="single" w:sz="4" w:space="0" w:color="000000"/>
              <w:bottom w:val="single" w:sz="4" w:space="0" w:color="000000"/>
              <w:right w:val="single" w:sz="4" w:space="0" w:color="000000"/>
            </w:tcBorders>
            <w:hideMark/>
          </w:tcPr>
          <w:p w14:paraId="7A8D8883" w14:textId="77777777" w:rsidR="00BF7D72" w:rsidRPr="00BF7D72" w:rsidRDefault="00BF7D72" w:rsidP="00BF7D72">
            <w:proofErr w:type="spellStart"/>
            <w:r w:rsidRPr="00BF7D72">
              <w:t>Tricentis</w:t>
            </w:r>
            <w:proofErr w:type="spellEnd"/>
            <w:r w:rsidRPr="00BF7D72">
              <w:t xml:space="preserve"> Demo Web Shop</w:t>
            </w:r>
          </w:p>
        </w:tc>
      </w:tr>
      <w:tr w:rsidR="00BF7D72" w:rsidRPr="00BF7D72" w14:paraId="0742853F" w14:textId="77777777">
        <w:tc>
          <w:tcPr>
            <w:tcW w:w="5040" w:type="dxa"/>
            <w:tcBorders>
              <w:top w:val="single" w:sz="4" w:space="0" w:color="000000"/>
              <w:left w:val="single" w:sz="4" w:space="0" w:color="000000"/>
              <w:bottom w:val="single" w:sz="4" w:space="0" w:color="000000"/>
              <w:right w:val="single" w:sz="4" w:space="0" w:color="000000"/>
            </w:tcBorders>
            <w:hideMark/>
          </w:tcPr>
          <w:p w14:paraId="7A291CDF" w14:textId="77777777" w:rsidR="00BF7D72" w:rsidRPr="00BF7D72" w:rsidRDefault="00BF7D72" w:rsidP="00BF7D72">
            <w:r w:rsidRPr="00BF7D72">
              <w:rPr>
                <w:b/>
                <w:bCs/>
              </w:rPr>
              <w:t>Testing Level</w:t>
            </w:r>
          </w:p>
        </w:tc>
        <w:tc>
          <w:tcPr>
            <w:tcW w:w="5040" w:type="dxa"/>
            <w:tcBorders>
              <w:top w:val="single" w:sz="4" w:space="0" w:color="000000"/>
              <w:left w:val="single" w:sz="4" w:space="0" w:color="000000"/>
              <w:bottom w:val="single" w:sz="4" w:space="0" w:color="000000"/>
              <w:right w:val="single" w:sz="4" w:space="0" w:color="000000"/>
            </w:tcBorders>
            <w:hideMark/>
          </w:tcPr>
          <w:p w14:paraId="16459A70" w14:textId="77777777" w:rsidR="00BF7D72" w:rsidRPr="00BF7D72" w:rsidRDefault="00BF7D72" w:rsidP="00BF7D72">
            <w:r w:rsidRPr="00BF7D72">
              <w:t>System / End-to-End Web Application Testing</w:t>
            </w:r>
          </w:p>
        </w:tc>
      </w:tr>
      <w:tr w:rsidR="00BF7D72" w:rsidRPr="00BF7D72" w14:paraId="1CF8B0E0" w14:textId="77777777">
        <w:tc>
          <w:tcPr>
            <w:tcW w:w="5040" w:type="dxa"/>
            <w:tcBorders>
              <w:top w:val="single" w:sz="4" w:space="0" w:color="000000"/>
              <w:left w:val="single" w:sz="4" w:space="0" w:color="000000"/>
              <w:bottom w:val="single" w:sz="4" w:space="0" w:color="000000"/>
              <w:right w:val="single" w:sz="4" w:space="0" w:color="000000"/>
            </w:tcBorders>
            <w:hideMark/>
          </w:tcPr>
          <w:p w14:paraId="1DFE6B1A" w14:textId="77777777" w:rsidR="00BF7D72" w:rsidRPr="00BF7D72" w:rsidRDefault="00BF7D72" w:rsidP="00BF7D72">
            <w:r w:rsidRPr="00BF7D72">
              <w:rPr>
                <w:b/>
                <w:bCs/>
              </w:rPr>
              <w:t>Testing Approach</w:t>
            </w:r>
          </w:p>
        </w:tc>
        <w:tc>
          <w:tcPr>
            <w:tcW w:w="5040" w:type="dxa"/>
            <w:tcBorders>
              <w:top w:val="single" w:sz="4" w:space="0" w:color="000000"/>
              <w:left w:val="single" w:sz="4" w:space="0" w:color="000000"/>
              <w:bottom w:val="single" w:sz="4" w:space="0" w:color="000000"/>
              <w:right w:val="single" w:sz="4" w:space="0" w:color="000000"/>
            </w:tcBorders>
            <w:hideMark/>
          </w:tcPr>
          <w:p w14:paraId="445F742D" w14:textId="77777777" w:rsidR="00BF7D72" w:rsidRPr="00BF7D72" w:rsidRDefault="00BF7D72" w:rsidP="00BF7D72">
            <w:r w:rsidRPr="00BF7D72">
              <w:t>Risk-Based, Functional and Regression-Oriented</w:t>
            </w:r>
          </w:p>
        </w:tc>
      </w:tr>
      <w:tr w:rsidR="00BF7D72" w:rsidRPr="00BF7D72" w14:paraId="239B19EC" w14:textId="77777777">
        <w:tc>
          <w:tcPr>
            <w:tcW w:w="5040" w:type="dxa"/>
            <w:tcBorders>
              <w:top w:val="single" w:sz="4" w:space="0" w:color="000000"/>
              <w:left w:val="single" w:sz="4" w:space="0" w:color="000000"/>
              <w:bottom w:val="single" w:sz="4" w:space="0" w:color="000000"/>
              <w:right w:val="single" w:sz="4" w:space="0" w:color="000000"/>
            </w:tcBorders>
            <w:hideMark/>
          </w:tcPr>
          <w:p w14:paraId="0BA642A4" w14:textId="77777777" w:rsidR="00BF7D72" w:rsidRPr="00BF7D72" w:rsidRDefault="00BF7D72" w:rsidP="00BF7D72">
            <w:r w:rsidRPr="00BF7D72">
              <w:rPr>
                <w:b/>
                <w:bCs/>
              </w:rPr>
              <w:t>Status</w:t>
            </w:r>
          </w:p>
        </w:tc>
        <w:tc>
          <w:tcPr>
            <w:tcW w:w="5040" w:type="dxa"/>
            <w:tcBorders>
              <w:top w:val="single" w:sz="4" w:space="0" w:color="000000"/>
              <w:left w:val="single" w:sz="4" w:space="0" w:color="000000"/>
              <w:bottom w:val="single" w:sz="4" w:space="0" w:color="000000"/>
              <w:right w:val="single" w:sz="4" w:space="0" w:color="000000"/>
            </w:tcBorders>
            <w:hideMark/>
          </w:tcPr>
          <w:p w14:paraId="04574913" w14:textId="77777777" w:rsidR="00BF7D72" w:rsidRPr="00BF7D72" w:rsidRDefault="00BF7D72" w:rsidP="00BF7D72">
            <w:r w:rsidRPr="00BF7D72">
              <w:t>Draft / For QA Planning</w:t>
            </w:r>
          </w:p>
        </w:tc>
      </w:tr>
    </w:tbl>
    <w:p w14:paraId="103E392C" w14:textId="77777777" w:rsidR="00BF7D72" w:rsidRPr="00BF7D72" w:rsidRDefault="00BF7D72" w:rsidP="00BF7D72">
      <w:proofErr w:type="spellStart"/>
      <w:r w:rsidRPr="00BF7D72">
        <w:t>Tricentis</w:t>
      </w:r>
      <w:proofErr w:type="spellEnd"/>
      <w:r w:rsidRPr="00BF7D72">
        <w:t xml:space="preserve"> Demo Web Shop | Test Strategy Report</w:t>
      </w:r>
    </w:p>
    <w:p w14:paraId="3E23F692" w14:textId="77777777" w:rsidR="00BF7D72" w:rsidRPr="00BF7D72" w:rsidRDefault="00BF7D72" w:rsidP="00BF7D72">
      <w:r w:rsidRPr="00BF7D72">
        <w:rPr>
          <w:b/>
          <w:bCs/>
        </w:rPr>
        <w:t>1. Executive Summary</w:t>
      </w:r>
    </w:p>
    <w:p w14:paraId="04B7119D" w14:textId="77777777" w:rsidR="00BF7D72" w:rsidRPr="00BF7D72" w:rsidRDefault="00BF7D72" w:rsidP="00BF7D72">
      <w:r w:rsidRPr="00BF7D72">
        <w:t xml:space="preserve">This Test Strategy Report defines the overall quality assurance direction for the </w:t>
      </w:r>
      <w:proofErr w:type="spellStart"/>
      <w:r w:rsidRPr="00BF7D72">
        <w:t>Tricentis</w:t>
      </w:r>
      <w:proofErr w:type="spellEnd"/>
      <w:r w:rsidRPr="00BF7D72">
        <w:t xml:space="preserve"> Demo Web Shop. It establishes the testing objectives, scope, approach, testing types, tools and environment expectations, roles and responsibilities, risk-management principles, and entry and exit criteria. The strategy provides a high-level framework that can be used to guide detailed test planning and execution.</w:t>
      </w:r>
    </w:p>
    <w:p w14:paraId="7E2B6DF4" w14:textId="77777777" w:rsidR="00BF7D72" w:rsidRPr="00BF7D72" w:rsidRDefault="00BF7D72" w:rsidP="00BF7D72">
      <w:r w:rsidRPr="00BF7D72">
        <w:rPr>
          <w:b/>
          <w:bCs/>
        </w:rPr>
        <w:t>2. Test Objectives</w:t>
      </w:r>
    </w:p>
    <w:p w14:paraId="63261323" w14:textId="77777777" w:rsidR="00BF7D72" w:rsidRPr="00BF7D72" w:rsidRDefault="00BF7D72" w:rsidP="00BF7D72">
      <w:r w:rsidRPr="00BF7D72">
        <w:t>Validate the functional correctness of the Demo Web Shop's core e-commerce workflows.</w:t>
      </w:r>
    </w:p>
    <w:p w14:paraId="46B91C54" w14:textId="77777777" w:rsidR="00BF7D72" w:rsidRPr="00BF7D72" w:rsidRDefault="00BF7D72" w:rsidP="00BF7D72">
      <w:r w:rsidRPr="00BF7D72">
        <w:t>Identify defects that may negatively affect customers, business functionality or release quality.</w:t>
      </w:r>
    </w:p>
    <w:p w14:paraId="46808A99" w14:textId="77777777" w:rsidR="00BF7D72" w:rsidRPr="00BF7D72" w:rsidRDefault="00BF7D72" w:rsidP="00BF7D72">
      <w:r w:rsidRPr="00BF7D72">
        <w:t>Prioritize testing of critical user journeys according to business and technical risk.</w:t>
      </w:r>
    </w:p>
    <w:p w14:paraId="4C51DF61" w14:textId="77777777" w:rsidR="00BF7D72" w:rsidRPr="00BF7D72" w:rsidRDefault="00BF7D72" w:rsidP="00BF7D72">
      <w:r w:rsidRPr="00BF7D72">
        <w:t>Establish consistent testing practices for manual and automated validation.</w:t>
      </w:r>
    </w:p>
    <w:p w14:paraId="7BF3773C" w14:textId="77777777" w:rsidR="00BF7D72" w:rsidRPr="00BF7D72" w:rsidRDefault="00BF7D72" w:rsidP="00BF7D72">
      <w:r w:rsidRPr="00BF7D72">
        <w:t>Provide objective test evidence and quality information for release decisions.</w:t>
      </w:r>
    </w:p>
    <w:p w14:paraId="46322152" w14:textId="77777777" w:rsidR="00BF7D72" w:rsidRPr="00BF7D72" w:rsidRDefault="00BF7D72" w:rsidP="00BF7D72">
      <w:r w:rsidRPr="00BF7D72">
        <w:rPr>
          <w:b/>
          <w:bCs/>
        </w:rPr>
        <w:t>3. Scope of Testing</w:t>
      </w:r>
    </w:p>
    <w:p w14:paraId="0C352F9E" w14:textId="77777777" w:rsidR="00BF7D72" w:rsidRPr="00BF7D72" w:rsidRDefault="00BF7D72" w:rsidP="00BF7D72">
      <w:r w:rsidRPr="00BF7D72">
        <w:rPr>
          <w:b/>
          <w:bCs/>
        </w:rPr>
        <w:t>In Scope</w:t>
      </w:r>
    </w:p>
    <w:p w14:paraId="6F70784B" w14:textId="77777777" w:rsidR="00BF7D72" w:rsidRPr="00BF7D72" w:rsidRDefault="00BF7D72" w:rsidP="00BF7D72">
      <w:r w:rsidRPr="00BF7D72">
        <w:t>User registration and authentication</w:t>
      </w:r>
    </w:p>
    <w:p w14:paraId="48C3C26B" w14:textId="77777777" w:rsidR="00BF7D72" w:rsidRPr="00BF7D72" w:rsidRDefault="00BF7D72" w:rsidP="00BF7D72">
      <w:r w:rsidRPr="00BF7D72">
        <w:lastRenderedPageBreak/>
        <w:t>Product catalog, categories and navigation</w:t>
      </w:r>
    </w:p>
    <w:p w14:paraId="19064F60" w14:textId="77777777" w:rsidR="00BF7D72" w:rsidRPr="00BF7D72" w:rsidRDefault="00BF7D72" w:rsidP="00BF7D72">
      <w:r w:rsidRPr="00BF7D72">
        <w:t>Product search and product details</w:t>
      </w:r>
    </w:p>
    <w:p w14:paraId="221FDAD0" w14:textId="77777777" w:rsidR="00BF7D72" w:rsidRPr="00BF7D72" w:rsidRDefault="00BF7D72" w:rsidP="00BF7D72">
      <w:r w:rsidRPr="00BF7D72">
        <w:t>Shopping cart operations</w:t>
      </w:r>
    </w:p>
    <w:p w14:paraId="3B1A153C" w14:textId="77777777" w:rsidR="00BF7D72" w:rsidRPr="00BF7D72" w:rsidRDefault="00BF7D72" w:rsidP="00BF7D72">
      <w:r w:rsidRPr="00BF7D72">
        <w:t>Cart quantity and product removal</w:t>
      </w:r>
    </w:p>
    <w:p w14:paraId="72AD770F" w14:textId="77777777" w:rsidR="00BF7D72" w:rsidRPr="00BF7D72" w:rsidRDefault="00BF7D72" w:rsidP="00BF7D72">
      <w:r w:rsidRPr="00BF7D72">
        <w:t>Checkout and order placement</w:t>
      </w:r>
    </w:p>
    <w:p w14:paraId="03BD799B" w14:textId="77777777" w:rsidR="00BF7D72" w:rsidRPr="00BF7D72" w:rsidRDefault="00BF7D72" w:rsidP="00BF7D72">
      <w:r w:rsidRPr="00BF7D72">
        <w:t>Customer account and order-related functionality</w:t>
      </w:r>
    </w:p>
    <w:p w14:paraId="16EEEC3A" w14:textId="77777777" w:rsidR="00BF7D72" w:rsidRPr="00BF7D72" w:rsidRDefault="00BF7D72" w:rsidP="00BF7D72">
      <w:r w:rsidRPr="00BF7D72">
        <w:t>Website navigation, links and general usability</w:t>
      </w:r>
    </w:p>
    <w:p w14:paraId="66E93A65" w14:textId="77777777" w:rsidR="00BF7D72" w:rsidRPr="00BF7D72" w:rsidRDefault="00BF7D72" w:rsidP="00BF7D72">
      <w:r w:rsidRPr="00BF7D72">
        <w:rPr>
          <w:b/>
          <w:bCs/>
        </w:rPr>
        <w:t>Out of Scope</w:t>
      </w:r>
    </w:p>
    <w:p w14:paraId="1C721FEB" w14:textId="77777777" w:rsidR="00BF7D72" w:rsidRPr="00BF7D72" w:rsidRDefault="00BF7D72" w:rsidP="00BF7D72">
      <w:r w:rsidRPr="00BF7D72">
        <w:t>Features, integrations or infrastructure components not exposed or required by the Demo Web Shop test objective are outside the strategy unless specifically introduced through an approved test plan or requirement.</w:t>
      </w:r>
    </w:p>
    <w:p w14:paraId="613F2B13" w14:textId="77777777" w:rsidR="00BF7D72" w:rsidRPr="00BF7D72" w:rsidRDefault="00BF7D72" w:rsidP="00BF7D72">
      <w:r w:rsidRPr="00BF7D72">
        <w:rPr>
          <w:b/>
          <w:bCs/>
        </w:rPr>
        <w:t>4. Overall Testing Approach</w:t>
      </w:r>
    </w:p>
    <w:p w14:paraId="4F64544A" w14:textId="77777777" w:rsidR="00BF7D72" w:rsidRPr="00BF7D72" w:rsidRDefault="00BF7D72" w:rsidP="00BF7D72">
      <w:r w:rsidRPr="00BF7D72">
        <w:t xml:space="preserve">Testing will follow a risk-based and systematic approach. Functional validation will establish baseline correctness, while regression testing will protect stable functionality following changes. Critical customer journeys will receive higher priority. Manual </w:t>
      </w:r>
      <w:proofErr w:type="gramStart"/>
      <w:r w:rsidRPr="00BF7D72">
        <w:t>exploratory</w:t>
      </w:r>
      <w:proofErr w:type="gramEnd"/>
      <w:r w:rsidRPr="00BF7D72">
        <w:t xml:space="preserve"> testing will complement predefined test cases, while automation will be applied to stable, repeatable and high-value scenarios.</w:t>
      </w:r>
    </w:p>
    <w:p w14:paraId="5702734C" w14:textId="77777777" w:rsidR="00BF7D72" w:rsidRPr="00BF7D72" w:rsidRDefault="00BF7D72" w:rsidP="00BF7D72">
      <w:r w:rsidRPr="00BF7D72">
        <w:rPr>
          <w:b/>
          <w:bCs/>
        </w:rPr>
        <w:t>5. Testing Types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68"/>
        <w:gridCol w:w="4682"/>
      </w:tblGrid>
      <w:tr w:rsidR="00BF7D72" w:rsidRPr="00BF7D72" w14:paraId="163B175D" w14:textId="77777777">
        <w:tc>
          <w:tcPr>
            <w:tcW w:w="5040" w:type="dxa"/>
            <w:tcBorders>
              <w:top w:val="single" w:sz="4" w:space="0" w:color="000000"/>
              <w:left w:val="single" w:sz="4" w:space="0" w:color="000000"/>
              <w:bottom w:val="single" w:sz="4" w:space="0" w:color="000000"/>
              <w:right w:val="single" w:sz="4" w:space="0" w:color="000000"/>
            </w:tcBorders>
            <w:hideMark/>
          </w:tcPr>
          <w:p w14:paraId="140E1157" w14:textId="77777777" w:rsidR="00BF7D72" w:rsidRPr="00BF7D72" w:rsidRDefault="00BF7D72" w:rsidP="00BF7D72">
            <w:r w:rsidRPr="00BF7D72">
              <w:rPr>
                <w:b/>
                <w:bCs/>
              </w:rPr>
              <w:t>Testing Type</w:t>
            </w:r>
          </w:p>
        </w:tc>
        <w:tc>
          <w:tcPr>
            <w:tcW w:w="5040" w:type="dxa"/>
            <w:tcBorders>
              <w:top w:val="single" w:sz="4" w:space="0" w:color="000000"/>
              <w:left w:val="single" w:sz="4" w:space="0" w:color="000000"/>
              <w:bottom w:val="single" w:sz="4" w:space="0" w:color="000000"/>
              <w:right w:val="single" w:sz="4" w:space="0" w:color="000000"/>
            </w:tcBorders>
            <w:hideMark/>
          </w:tcPr>
          <w:p w14:paraId="7ABBEB34" w14:textId="77777777" w:rsidR="00BF7D72" w:rsidRPr="00BF7D72" w:rsidRDefault="00BF7D72" w:rsidP="00BF7D72">
            <w:r w:rsidRPr="00BF7D72">
              <w:rPr>
                <w:b/>
                <w:bCs/>
              </w:rPr>
              <w:t>Purpose</w:t>
            </w:r>
          </w:p>
        </w:tc>
      </w:tr>
      <w:tr w:rsidR="00BF7D72" w:rsidRPr="00BF7D72" w14:paraId="05BFE546" w14:textId="77777777">
        <w:tc>
          <w:tcPr>
            <w:tcW w:w="5040" w:type="dxa"/>
            <w:tcBorders>
              <w:top w:val="single" w:sz="4" w:space="0" w:color="000000"/>
              <w:left w:val="single" w:sz="4" w:space="0" w:color="000000"/>
              <w:bottom w:val="single" w:sz="4" w:space="0" w:color="000000"/>
              <w:right w:val="single" w:sz="4" w:space="0" w:color="000000"/>
            </w:tcBorders>
            <w:hideMark/>
          </w:tcPr>
          <w:p w14:paraId="73FC0CCB" w14:textId="77777777" w:rsidR="00BF7D72" w:rsidRPr="00BF7D72" w:rsidRDefault="00BF7D72" w:rsidP="00BF7D72">
            <w:r w:rsidRPr="00BF7D72">
              <w:rPr>
                <w:b/>
                <w:bCs/>
              </w:rPr>
              <w:t>Functional Testing</w:t>
            </w:r>
          </w:p>
        </w:tc>
        <w:tc>
          <w:tcPr>
            <w:tcW w:w="5040" w:type="dxa"/>
            <w:tcBorders>
              <w:top w:val="single" w:sz="4" w:space="0" w:color="000000"/>
              <w:left w:val="single" w:sz="4" w:space="0" w:color="000000"/>
              <w:bottom w:val="single" w:sz="4" w:space="0" w:color="000000"/>
              <w:right w:val="single" w:sz="4" w:space="0" w:color="000000"/>
            </w:tcBorders>
            <w:hideMark/>
          </w:tcPr>
          <w:p w14:paraId="2783C8ED" w14:textId="77777777" w:rsidR="00BF7D72" w:rsidRPr="00BF7D72" w:rsidRDefault="00BF7D72" w:rsidP="00BF7D72">
            <w:r w:rsidRPr="00BF7D72">
              <w:t>Verify that features and business workflows meet expected behavior.</w:t>
            </w:r>
          </w:p>
        </w:tc>
      </w:tr>
      <w:tr w:rsidR="00BF7D72" w:rsidRPr="00BF7D72" w14:paraId="7E6840E1" w14:textId="77777777">
        <w:tc>
          <w:tcPr>
            <w:tcW w:w="5040" w:type="dxa"/>
            <w:tcBorders>
              <w:top w:val="single" w:sz="4" w:space="0" w:color="000000"/>
              <w:left w:val="single" w:sz="4" w:space="0" w:color="000000"/>
              <w:bottom w:val="single" w:sz="4" w:space="0" w:color="000000"/>
              <w:right w:val="single" w:sz="4" w:space="0" w:color="000000"/>
            </w:tcBorders>
            <w:hideMark/>
          </w:tcPr>
          <w:p w14:paraId="2DCB523F" w14:textId="77777777" w:rsidR="00BF7D72" w:rsidRPr="00BF7D72" w:rsidRDefault="00BF7D72" w:rsidP="00BF7D72">
            <w:r w:rsidRPr="00BF7D72">
              <w:rPr>
                <w:b/>
                <w:bCs/>
              </w:rPr>
              <w:t>Regression Testing</w:t>
            </w:r>
          </w:p>
        </w:tc>
        <w:tc>
          <w:tcPr>
            <w:tcW w:w="5040" w:type="dxa"/>
            <w:tcBorders>
              <w:top w:val="single" w:sz="4" w:space="0" w:color="000000"/>
              <w:left w:val="single" w:sz="4" w:space="0" w:color="000000"/>
              <w:bottom w:val="single" w:sz="4" w:space="0" w:color="000000"/>
              <w:right w:val="single" w:sz="4" w:space="0" w:color="000000"/>
            </w:tcBorders>
            <w:hideMark/>
          </w:tcPr>
          <w:p w14:paraId="6C1F0DFB" w14:textId="77777777" w:rsidR="00BF7D72" w:rsidRPr="00BF7D72" w:rsidRDefault="00BF7D72" w:rsidP="00BF7D72">
            <w:r w:rsidRPr="00BF7D72">
              <w:t>Confirm existing functionality remains stable after changes.</w:t>
            </w:r>
          </w:p>
        </w:tc>
      </w:tr>
      <w:tr w:rsidR="00BF7D72" w:rsidRPr="00BF7D72" w14:paraId="76C23935" w14:textId="77777777">
        <w:tc>
          <w:tcPr>
            <w:tcW w:w="5040" w:type="dxa"/>
            <w:tcBorders>
              <w:top w:val="single" w:sz="4" w:space="0" w:color="000000"/>
              <w:left w:val="single" w:sz="4" w:space="0" w:color="000000"/>
              <w:bottom w:val="single" w:sz="4" w:space="0" w:color="000000"/>
              <w:right w:val="single" w:sz="4" w:space="0" w:color="000000"/>
            </w:tcBorders>
            <w:hideMark/>
          </w:tcPr>
          <w:p w14:paraId="008DEAC2" w14:textId="77777777" w:rsidR="00BF7D72" w:rsidRPr="00BF7D72" w:rsidRDefault="00BF7D72" w:rsidP="00BF7D72">
            <w:r w:rsidRPr="00BF7D72">
              <w:rPr>
                <w:b/>
                <w:bCs/>
              </w:rPr>
              <w:t>Integration Testing</w:t>
            </w:r>
          </w:p>
        </w:tc>
        <w:tc>
          <w:tcPr>
            <w:tcW w:w="5040" w:type="dxa"/>
            <w:tcBorders>
              <w:top w:val="single" w:sz="4" w:space="0" w:color="000000"/>
              <w:left w:val="single" w:sz="4" w:space="0" w:color="000000"/>
              <w:bottom w:val="single" w:sz="4" w:space="0" w:color="000000"/>
              <w:right w:val="single" w:sz="4" w:space="0" w:color="000000"/>
            </w:tcBorders>
            <w:hideMark/>
          </w:tcPr>
          <w:p w14:paraId="5F73C10F" w14:textId="77777777" w:rsidR="00BF7D72" w:rsidRPr="00BF7D72" w:rsidRDefault="00BF7D72" w:rsidP="00BF7D72">
            <w:r w:rsidRPr="00BF7D72">
              <w:t>Validate interactions between relevant application components.</w:t>
            </w:r>
          </w:p>
        </w:tc>
      </w:tr>
      <w:tr w:rsidR="00BF7D72" w:rsidRPr="00BF7D72" w14:paraId="021B5BF8" w14:textId="77777777">
        <w:tc>
          <w:tcPr>
            <w:tcW w:w="5040" w:type="dxa"/>
            <w:tcBorders>
              <w:top w:val="single" w:sz="4" w:space="0" w:color="000000"/>
              <w:left w:val="single" w:sz="4" w:space="0" w:color="000000"/>
              <w:bottom w:val="single" w:sz="4" w:space="0" w:color="000000"/>
              <w:right w:val="single" w:sz="4" w:space="0" w:color="000000"/>
            </w:tcBorders>
            <w:hideMark/>
          </w:tcPr>
          <w:p w14:paraId="1419ACFA" w14:textId="77777777" w:rsidR="00BF7D72" w:rsidRPr="00BF7D72" w:rsidRDefault="00BF7D72" w:rsidP="00BF7D72">
            <w:r w:rsidRPr="00BF7D72">
              <w:rPr>
                <w:b/>
                <w:bCs/>
              </w:rPr>
              <w:t>Usability / UX Testing</w:t>
            </w:r>
          </w:p>
        </w:tc>
        <w:tc>
          <w:tcPr>
            <w:tcW w:w="5040" w:type="dxa"/>
            <w:tcBorders>
              <w:top w:val="single" w:sz="4" w:space="0" w:color="000000"/>
              <w:left w:val="single" w:sz="4" w:space="0" w:color="000000"/>
              <w:bottom w:val="single" w:sz="4" w:space="0" w:color="000000"/>
              <w:right w:val="single" w:sz="4" w:space="0" w:color="000000"/>
            </w:tcBorders>
            <w:hideMark/>
          </w:tcPr>
          <w:p w14:paraId="380DBD13" w14:textId="77777777" w:rsidR="00BF7D72" w:rsidRPr="00BF7D72" w:rsidRDefault="00BF7D72" w:rsidP="00BF7D72">
            <w:r w:rsidRPr="00BF7D72">
              <w:t>Evaluate navigation, clarity, consistency and ease of use.</w:t>
            </w:r>
          </w:p>
        </w:tc>
      </w:tr>
      <w:tr w:rsidR="00BF7D72" w:rsidRPr="00BF7D72" w14:paraId="4FE17DFF" w14:textId="77777777">
        <w:tc>
          <w:tcPr>
            <w:tcW w:w="5040" w:type="dxa"/>
            <w:tcBorders>
              <w:top w:val="single" w:sz="4" w:space="0" w:color="000000"/>
              <w:left w:val="single" w:sz="4" w:space="0" w:color="000000"/>
              <w:bottom w:val="single" w:sz="4" w:space="0" w:color="000000"/>
              <w:right w:val="single" w:sz="4" w:space="0" w:color="000000"/>
            </w:tcBorders>
            <w:hideMark/>
          </w:tcPr>
          <w:p w14:paraId="6EA3F94E" w14:textId="77777777" w:rsidR="00BF7D72" w:rsidRPr="00BF7D72" w:rsidRDefault="00BF7D72" w:rsidP="00BF7D72">
            <w:r w:rsidRPr="00BF7D72">
              <w:rPr>
                <w:b/>
                <w:bCs/>
              </w:rPr>
              <w:t>Compatibility Testing</w:t>
            </w:r>
          </w:p>
        </w:tc>
        <w:tc>
          <w:tcPr>
            <w:tcW w:w="5040" w:type="dxa"/>
            <w:tcBorders>
              <w:top w:val="single" w:sz="4" w:space="0" w:color="000000"/>
              <w:left w:val="single" w:sz="4" w:space="0" w:color="000000"/>
              <w:bottom w:val="single" w:sz="4" w:space="0" w:color="000000"/>
              <w:right w:val="single" w:sz="4" w:space="0" w:color="000000"/>
            </w:tcBorders>
            <w:hideMark/>
          </w:tcPr>
          <w:p w14:paraId="23A018BB" w14:textId="77777777" w:rsidR="00BF7D72" w:rsidRPr="00BF7D72" w:rsidRDefault="00BF7D72" w:rsidP="00BF7D72">
            <w:r w:rsidRPr="00BF7D72">
              <w:t>Validate behavior across relevant browsers and configurations.</w:t>
            </w:r>
          </w:p>
        </w:tc>
      </w:tr>
      <w:tr w:rsidR="00BF7D72" w:rsidRPr="00BF7D72" w14:paraId="15CE1CB8" w14:textId="77777777">
        <w:tc>
          <w:tcPr>
            <w:tcW w:w="5040" w:type="dxa"/>
            <w:tcBorders>
              <w:top w:val="single" w:sz="4" w:space="0" w:color="000000"/>
              <w:left w:val="single" w:sz="4" w:space="0" w:color="000000"/>
              <w:bottom w:val="single" w:sz="4" w:space="0" w:color="000000"/>
              <w:right w:val="single" w:sz="4" w:space="0" w:color="000000"/>
            </w:tcBorders>
            <w:hideMark/>
          </w:tcPr>
          <w:p w14:paraId="18AB8518" w14:textId="77777777" w:rsidR="00BF7D72" w:rsidRPr="00BF7D72" w:rsidRDefault="00BF7D72" w:rsidP="00BF7D72">
            <w:r w:rsidRPr="00BF7D72">
              <w:rPr>
                <w:b/>
                <w:bCs/>
              </w:rPr>
              <w:lastRenderedPageBreak/>
              <w:t>Performance Testing</w:t>
            </w:r>
          </w:p>
        </w:tc>
        <w:tc>
          <w:tcPr>
            <w:tcW w:w="5040" w:type="dxa"/>
            <w:tcBorders>
              <w:top w:val="single" w:sz="4" w:space="0" w:color="000000"/>
              <w:left w:val="single" w:sz="4" w:space="0" w:color="000000"/>
              <w:bottom w:val="single" w:sz="4" w:space="0" w:color="000000"/>
              <w:right w:val="single" w:sz="4" w:space="0" w:color="000000"/>
            </w:tcBorders>
            <w:hideMark/>
          </w:tcPr>
          <w:p w14:paraId="071D9AF3" w14:textId="77777777" w:rsidR="00BF7D72" w:rsidRPr="00BF7D72" w:rsidRDefault="00BF7D72" w:rsidP="00BF7D72">
            <w:r w:rsidRPr="00BF7D72">
              <w:t>Assess responsiveness and behavior under applicable conditions.</w:t>
            </w:r>
          </w:p>
        </w:tc>
      </w:tr>
      <w:tr w:rsidR="00BF7D72" w:rsidRPr="00BF7D72" w14:paraId="02278574" w14:textId="77777777">
        <w:tc>
          <w:tcPr>
            <w:tcW w:w="5040" w:type="dxa"/>
            <w:tcBorders>
              <w:top w:val="single" w:sz="4" w:space="0" w:color="000000"/>
              <w:left w:val="single" w:sz="4" w:space="0" w:color="000000"/>
              <w:bottom w:val="single" w:sz="4" w:space="0" w:color="000000"/>
              <w:right w:val="single" w:sz="4" w:space="0" w:color="000000"/>
            </w:tcBorders>
            <w:hideMark/>
          </w:tcPr>
          <w:p w14:paraId="1F307A6A" w14:textId="77777777" w:rsidR="00BF7D72" w:rsidRPr="00BF7D72" w:rsidRDefault="00BF7D72" w:rsidP="00BF7D72">
            <w:r w:rsidRPr="00BF7D72">
              <w:rPr>
                <w:b/>
                <w:bCs/>
              </w:rPr>
              <w:t>Security Testing</w:t>
            </w:r>
          </w:p>
        </w:tc>
        <w:tc>
          <w:tcPr>
            <w:tcW w:w="5040" w:type="dxa"/>
            <w:tcBorders>
              <w:top w:val="single" w:sz="4" w:space="0" w:color="000000"/>
              <w:left w:val="single" w:sz="4" w:space="0" w:color="000000"/>
              <w:bottom w:val="single" w:sz="4" w:space="0" w:color="000000"/>
              <w:right w:val="single" w:sz="4" w:space="0" w:color="000000"/>
            </w:tcBorders>
            <w:hideMark/>
          </w:tcPr>
          <w:p w14:paraId="21D4F77F" w14:textId="77777777" w:rsidR="00BF7D72" w:rsidRPr="00BF7D72" w:rsidRDefault="00BF7D72" w:rsidP="00BF7D72">
            <w:r w:rsidRPr="00BF7D72">
              <w:t>Evaluate relevant authentication, authorization and input-validation risks.</w:t>
            </w:r>
          </w:p>
        </w:tc>
      </w:tr>
      <w:tr w:rsidR="00BF7D72" w:rsidRPr="00BF7D72" w14:paraId="620A53D1" w14:textId="77777777">
        <w:tc>
          <w:tcPr>
            <w:tcW w:w="5040" w:type="dxa"/>
            <w:tcBorders>
              <w:top w:val="single" w:sz="4" w:space="0" w:color="000000"/>
              <w:left w:val="single" w:sz="4" w:space="0" w:color="000000"/>
              <w:bottom w:val="single" w:sz="4" w:space="0" w:color="000000"/>
              <w:right w:val="single" w:sz="4" w:space="0" w:color="000000"/>
            </w:tcBorders>
            <w:hideMark/>
          </w:tcPr>
          <w:p w14:paraId="41375D1A" w14:textId="77777777" w:rsidR="00BF7D72" w:rsidRPr="00BF7D72" w:rsidRDefault="00BF7D72" w:rsidP="00BF7D72">
            <w:r w:rsidRPr="00BF7D72">
              <w:rPr>
                <w:b/>
                <w:bCs/>
              </w:rPr>
              <w:t>Exploratory Testing</w:t>
            </w:r>
          </w:p>
        </w:tc>
        <w:tc>
          <w:tcPr>
            <w:tcW w:w="5040" w:type="dxa"/>
            <w:tcBorders>
              <w:top w:val="single" w:sz="4" w:space="0" w:color="000000"/>
              <w:left w:val="single" w:sz="4" w:space="0" w:color="000000"/>
              <w:bottom w:val="single" w:sz="4" w:space="0" w:color="000000"/>
              <w:right w:val="single" w:sz="4" w:space="0" w:color="000000"/>
            </w:tcBorders>
            <w:hideMark/>
          </w:tcPr>
          <w:p w14:paraId="03FB7D80" w14:textId="77777777" w:rsidR="00BF7D72" w:rsidRPr="00BF7D72" w:rsidRDefault="00BF7D72" w:rsidP="00BF7D72">
            <w:r w:rsidRPr="00BF7D72">
              <w:t>Investigate unexpected behavior beyond predefined scenarios.</w:t>
            </w:r>
          </w:p>
        </w:tc>
      </w:tr>
    </w:tbl>
    <w:p w14:paraId="413E5B3B" w14:textId="77777777" w:rsidR="00BF7D72" w:rsidRPr="00BF7D72" w:rsidRDefault="00BF7D72" w:rsidP="00BF7D72">
      <w:r w:rsidRPr="00BF7D72">
        <w:rPr>
          <w:b/>
          <w:bCs/>
        </w:rPr>
        <w:t>6. Tools and Test Environment</w:t>
      </w:r>
    </w:p>
    <w:p w14:paraId="103ECC44" w14:textId="77777777" w:rsidR="00BF7D72" w:rsidRPr="00BF7D72" w:rsidRDefault="00BF7D72" w:rsidP="00BF7D72">
      <w:r w:rsidRPr="00BF7D72">
        <w:t>Testing should be performed in a controlled QA/test environment using approved test-management, defect-management and web-automation tools. Browser coverage and configuration should be selected according to application support and risk.</w:t>
      </w:r>
    </w:p>
    <w:p w14:paraId="542EFA69" w14:textId="77777777" w:rsidR="00BF7D72" w:rsidRPr="00BF7D72" w:rsidRDefault="00BF7D72" w:rsidP="00BF7D72">
      <w:r w:rsidRPr="00BF7D72">
        <w:t xml:space="preserve">Application Under Test: </w:t>
      </w:r>
      <w:proofErr w:type="spellStart"/>
      <w:r w:rsidRPr="00BF7D72">
        <w:t>Tricentis</w:t>
      </w:r>
      <w:proofErr w:type="spellEnd"/>
      <w:r w:rsidRPr="00BF7D72">
        <w:t xml:space="preserve"> Demo Web Shop</w:t>
      </w:r>
    </w:p>
    <w:p w14:paraId="29496058" w14:textId="77777777" w:rsidR="00BF7D72" w:rsidRPr="00BF7D72" w:rsidRDefault="00BF7D72" w:rsidP="00BF7D72">
      <w:r w:rsidRPr="00BF7D72">
        <w:t>Environment: QA / designated test environment</w:t>
      </w:r>
    </w:p>
    <w:p w14:paraId="7F01CD68" w14:textId="77777777" w:rsidR="00BF7D72" w:rsidRPr="00BF7D72" w:rsidRDefault="00BF7D72" w:rsidP="00BF7D72">
      <w:r w:rsidRPr="00BF7D72">
        <w:t>Browsers: Relevant supported desktop browsers</w:t>
      </w:r>
    </w:p>
    <w:p w14:paraId="03320CE4" w14:textId="77777777" w:rsidR="00BF7D72" w:rsidRPr="00BF7D72" w:rsidRDefault="00BF7D72" w:rsidP="00BF7D72">
      <w:r w:rsidRPr="00BF7D72">
        <w:t>Test Management: Approved test-management repository</w:t>
      </w:r>
    </w:p>
    <w:p w14:paraId="32252EEA" w14:textId="77777777" w:rsidR="00BF7D72" w:rsidRPr="00BF7D72" w:rsidRDefault="00BF7D72" w:rsidP="00BF7D72">
      <w:r w:rsidRPr="00BF7D72">
        <w:t>Automation: Approved web automation framework</w:t>
      </w:r>
    </w:p>
    <w:p w14:paraId="5785A7AB" w14:textId="77777777" w:rsidR="00BF7D72" w:rsidRPr="00BF7D72" w:rsidRDefault="00BF7D72" w:rsidP="00BF7D72">
      <w:r w:rsidRPr="00BF7D72">
        <w:t>Defect Management: Approved defect-tracking system</w:t>
      </w:r>
    </w:p>
    <w:p w14:paraId="3D7E21BD" w14:textId="77777777" w:rsidR="00BF7D72" w:rsidRPr="00BF7D72" w:rsidRDefault="00BF7D72" w:rsidP="00BF7D72">
      <w:r w:rsidRPr="00BF7D72">
        <w:t>Test Data: Controlled and fictitious data</w:t>
      </w:r>
    </w:p>
    <w:p w14:paraId="2AE1289A" w14:textId="77777777" w:rsidR="00BF7D72" w:rsidRPr="00BF7D72" w:rsidRDefault="00BF7D72" w:rsidP="00BF7D72">
      <w:r w:rsidRPr="00BF7D72">
        <w:rPr>
          <w:b/>
          <w:bCs/>
        </w:rPr>
        <w:t>7. Roles and Responsibilities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63"/>
        <w:gridCol w:w="4687"/>
      </w:tblGrid>
      <w:tr w:rsidR="00BF7D72" w:rsidRPr="00BF7D72" w14:paraId="21EB48AB" w14:textId="77777777">
        <w:tc>
          <w:tcPr>
            <w:tcW w:w="5040" w:type="dxa"/>
            <w:tcBorders>
              <w:top w:val="single" w:sz="4" w:space="0" w:color="000000"/>
              <w:left w:val="single" w:sz="4" w:space="0" w:color="000000"/>
              <w:bottom w:val="single" w:sz="4" w:space="0" w:color="000000"/>
              <w:right w:val="single" w:sz="4" w:space="0" w:color="000000"/>
            </w:tcBorders>
            <w:hideMark/>
          </w:tcPr>
          <w:p w14:paraId="1ADF66BA" w14:textId="77777777" w:rsidR="00BF7D72" w:rsidRPr="00BF7D72" w:rsidRDefault="00BF7D72" w:rsidP="00BF7D72">
            <w:r w:rsidRPr="00BF7D72">
              <w:rPr>
                <w:b/>
                <w:bCs/>
              </w:rPr>
              <w:t>Role</w:t>
            </w:r>
          </w:p>
        </w:tc>
        <w:tc>
          <w:tcPr>
            <w:tcW w:w="5040" w:type="dxa"/>
            <w:tcBorders>
              <w:top w:val="single" w:sz="4" w:space="0" w:color="000000"/>
              <w:left w:val="single" w:sz="4" w:space="0" w:color="000000"/>
              <w:bottom w:val="single" w:sz="4" w:space="0" w:color="000000"/>
              <w:right w:val="single" w:sz="4" w:space="0" w:color="000000"/>
            </w:tcBorders>
            <w:hideMark/>
          </w:tcPr>
          <w:p w14:paraId="0774ABB1" w14:textId="77777777" w:rsidR="00BF7D72" w:rsidRPr="00BF7D72" w:rsidRDefault="00BF7D72" w:rsidP="00BF7D72">
            <w:r w:rsidRPr="00BF7D72">
              <w:rPr>
                <w:b/>
                <w:bCs/>
              </w:rPr>
              <w:t>Responsibility</w:t>
            </w:r>
          </w:p>
        </w:tc>
      </w:tr>
      <w:tr w:rsidR="00BF7D72" w:rsidRPr="00BF7D72" w14:paraId="180F13E5" w14:textId="77777777">
        <w:tc>
          <w:tcPr>
            <w:tcW w:w="5040" w:type="dxa"/>
            <w:tcBorders>
              <w:top w:val="single" w:sz="4" w:space="0" w:color="000000"/>
              <w:left w:val="single" w:sz="4" w:space="0" w:color="000000"/>
              <w:bottom w:val="single" w:sz="4" w:space="0" w:color="000000"/>
              <w:right w:val="single" w:sz="4" w:space="0" w:color="000000"/>
            </w:tcBorders>
            <w:hideMark/>
          </w:tcPr>
          <w:p w14:paraId="5A4F97C5" w14:textId="77777777" w:rsidR="00BF7D72" w:rsidRPr="00BF7D72" w:rsidRDefault="00BF7D72" w:rsidP="00BF7D72">
            <w:r w:rsidRPr="00BF7D72">
              <w:rPr>
                <w:b/>
                <w:bCs/>
              </w:rPr>
              <w:t>QA Lead / Test Manager</w:t>
            </w:r>
          </w:p>
        </w:tc>
        <w:tc>
          <w:tcPr>
            <w:tcW w:w="5040" w:type="dxa"/>
            <w:tcBorders>
              <w:top w:val="single" w:sz="4" w:space="0" w:color="000000"/>
              <w:left w:val="single" w:sz="4" w:space="0" w:color="000000"/>
              <w:bottom w:val="single" w:sz="4" w:space="0" w:color="000000"/>
              <w:right w:val="single" w:sz="4" w:space="0" w:color="000000"/>
            </w:tcBorders>
            <w:hideMark/>
          </w:tcPr>
          <w:p w14:paraId="3A7E3DA1" w14:textId="77777777" w:rsidR="00BF7D72" w:rsidRPr="00BF7D72" w:rsidRDefault="00BF7D72" w:rsidP="00BF7D72">
            <w:r w:rsidRPr="00BF7D72">
              <w:t>Own overall test strategy, quality direction, risks and reporting.</w:t>
            </w:r>
          </w:p>
        </w:tc>
      </w:tr>
      <w:tr w:rsidR="00BF7D72" w:rsidRPr="00BF7D72" w14:paraId="08E60279" w14:textId="77777777">
        <w:tc>
          <w:tcPr>
            <w:tcW w:w="5040" w:type="dxa"/>
            <w:tcBorders>
              <w:top w:val="single" w:sz="4" w:space="0" w:color="000000"/>
              <w:left w:val="single" w:sz="4" w:space="0" w:color="000000"/>
              <w:bottom w:val="single" w:sz="4" w:space="0" w:color="000000"/>
              <w:right w:val="single" w:sz="4" w:space="0" w:color="000000"/>
            </w:tcBorders>
            <w:hideMark/>
          </w:tcPr>
          <w:p w14:paraId="157AF9D5" w14:textId="77777777" w:rsidR="00BF7D72" w:rsidRPr="00BF7D72" w:rsidRDefault="00BF7D72" w:rsidP="00BF7D72">
            <w:r w:rsidRPr="00BF7D72">
              <w:rPr>
                <w:b/>
                <w:bCs/>
              </w:rPr>
              <w:t>QA Engineer / Tester</w:t>
            </w:r>
          </w:p>
        </w:tc>
        <w:tc>
          <w:tcPr>
            <w:tcW w:w="5040" w:type="dxa"/>
            <w:tcBorders>
              <w:top w:val="single" w:sz="4" w:space="0" w:color="000000"/>
              <w:left w:val="single" w:sz="4" w:space="0" w:color="000000"/>
              <w:bottom w:val="single" w:sz="4" w:space="0" w:color="000000"/>
              <w:right w:val="single" w:sz="4" w:space="0" w:color="000000"/>
            </w:tcBorders>
            <w:hideMark/>
          </w:tcPr>
          <w:p w14:paraId="29CF185A" w14:textId="77777777" w:rsidR="00BF7D72" w:rsidRPr="00BF7D72" w:rsidRDefault="00BF7D72" w:rsidP="00BF7D72">
            <w:r w:rsidRPr="00BF7D72">
              <w:t>Design, execute and document tests and report defects.</w:t>
            </w:r>
          </w:p>
        </w:tc>
      </w:tr>
      <w:tr w:rsidR="00BF7D72" w:rsidRPr="00BF7D72" w14:paraId="11F31BA2" w14:textId="77777777">
        <w:tc>
          <w:tcPr>
            <w:tcW w:w="5040" w:type="dxa"/>
            <w:tcBorders>
              <w:top w:val="single" w:sz="4" w:space="0" w:color="000000"/>
              <w:left w:val="single" w:sz="4" w:space="0" w:color="000000"/>
              <w:bottom w:val="single" w:sz="4" w:space="0" w:color="000000"/>
              <w:right w:val="single" w:sz="4" w:space="0" w:color="000000"/>
            </w:tcBorders>
            <w:hideMark/>
          </w:tcPr>
          <w:p w14:paraId="7AF9A442" w14:textId="77777777" w:rsidR="00BF7D72" w:rsidRPr="00BF7D72" w:rsidRDefault="00BF7D72" w:rsidP="00BF7D72">
            <w:r w:rsidRPr="00BF7D72">
              <w:rPr>
                <w:b/>
                <w:bCs/>
              </w:rPr>
              <w:t>Automation Engineer</w:t>
            </w:r>
          </w:p>
        </w:tc>
        <w:tc>
          <w:tcPr>
            <w:tcW w:w="5040" w:type="dxa"/>
            <w:tcBorders>
              <w:top w:val="single" w:sz="4" w:space="0" w:color="000000"/>
              <w:left w:val="single" w:sz="4" w:space="0" w:color="000000"/>
              <w:bottom w:val="single" w:sz="4" w:space="0" w:color="000000"/>
              <w:right w:val="single" w:sz="4" w:space="0" w:color="000000"/>
            </w:tcBorders>
            <w:hideMark/>
          </w:tcPr>
          <w:p w14:paraId="561F830B" w14:textId="77777777" w:rsidR="00BF7D72" w:rsidRPr="00BF7D72" w:rsidRDefault="00BF7D72" w:rsidP="00BF7D72">
            <w:r w:rsidRPr="00BF7D72">
              <w:t>Develop, maintain and execute automated tests.</w:t>
            </w:r>
          </w:p>
        </w:tc>
      </w:tr>
      <w:tr w:rsidR="00BF7D72" w:rsidRPr="00BF7D72" w14:paraId="4739EAC2" w14:textId="77777777">
        <w:tc>
          <w:tcPr>
            <w:tcW w:w="5040" w:type="dxa"/>
            <w:tcBorders>
              <w:top w:val="single" w:sz="4" w:space="0" w:color="000000"/>
              <w:left w:val="single" w:sz="4" w:space="0" w:color="000000"/>
              <w:bottom w:val="single" w:sz="4" w:space="0" w:color="000000"/>
              <w:right w:val="single" w:sz="4" w:space="0" w:color="000000"/>
            </w:tcBorders>
            <w:hideMark/>
          </w:tcPr>
          <w:p w14:paraId="3677D923" w14:textId="77777777" w:rsidR="00BF7D72" w:rsidRPr="00BF7D72" w:rsidRDefault="00BF7D72" w:rsidP="00BF7D72">
            <w:r w:rsidRPr="00BF7D72">
              <w:rPr>
                <w:b/>
                <w:bCs/>
              </w:rPr>
              <w:t>Developer</w:t>
            </w:r>
          </w:p>
        </w:tc>
        <w:tc>
          <w:tcPr>
            <w:tcW w:w="5040" w:type="dxa"/>
            <w:tcBorders>
              <w:top w:val="single" w:sz="4" w:space="0" w:color="000000"/>
              <w:left w:val="single" w:sz="4" w:space="0" w:color="000000"/>
              <w:bottom w:val="single" w:sz="4" w:space="0" w:color="000000"/>
              <w:right w:val="single" w:sz="4" w:space="0" w:color="000000"/>
            </w:tcBorders>
            <w:hideMark/>
          </w:tcPr>
          <w:p w14:paraId="2ED1F1E7" w14:textId="77777777" w:rsidR="00BF7D72" w:rsidRPr="00BF7D72" w:rsidRDefault="00BF7D72" w:rsidP="00BF7D72">
            <w:r w:rsidRPr="00BF7D72">
              <w:t>Investigate, fix and technically support defect resolution.</w:t>
            </w:r>
          </w:p>
        </w:tc>
      </w:tr>
      <w:tr w:rsidR="00BF7D72" w:rsidRPr="00BF7D72" w14:paraId="197C2D08" w14:textId="77777777">
        <w:tc>
          <w:tcPr>
            <w:tcW w:w="5040" w:type="dxa"/>
            <w:tcBorders>
              <w:top w:val="single" w:sz="4" w:space="0" w:color="000000"/>
              <w:left w:val="single" w:sz="4" w:space="0" w:color="000000"/>
              <w:bottom w:val="single" w:sz="4" w:space="0" w:color="000000"/>
              <w:right w:val="single" w:sz="4" w:space="0" w:color="000000"/>
            </w:tcBorders>
            <w:hideMark/>
          </w:tcPr>
          <w:p w14:paraId="13EFE507" w14:textId="77777777" w:rsidR="00BF7D72" w:rsidRPr="00BF7D72" w:rsidRDefault="00BF7D72" w:rsidP="00BF7D72">
            <w:r w:rsidRPr="00BF7D72">
              <w:rPr>
                <w:b/>
                <w:bCs/>
              </w:rPr>
              <w:lastRenderedPageBreak/>
              <w:t>Project / Product Stakeholder</w:t>
            </w:r>
          </w:p>
        </w:tc>
        <w:tc>
          <w:tcPr>
            <w:tcW w:w="5040" w:type="dxa"/>
            <w:tcBorders>
              <w:top w:val="single" w:sz="4" w:space="0" w:color="000000"/>
              <w:left w:val="single" w:sz="4" w:space="0" w:color="000000"/>
              <w:bottom w:val="single" w:sz="4" w:space="0" w:color="000000"/>
              <w:right w:val="single" w:sz="4" w:space="0" w:color="000000"/>
            </w:tcBorders>
            <w:hideMark/>
          </w:tcPr>
          <w:p w14:paraId="7531FB22" w14:textId="77777777" w:rsidR="00BF7D72" w:rsidRPr="00BF7D72" w:rsidRDefault="00BF7D72" w:rsidP="00BF7D72">
            <w:r w:rsidRPr="00BF7D72">
              <w:t>Provide priorities and participate in quality and release decisions.</w:t>
            </w:r>
          </w:p>
        </w:tc>
      </w:tr>
    </w:tbl>
    <w:p w14:paraId="4BD8521D" w14:textId="77777777" w:rsidR="00BF7D72" w:rsidRPr="00BF7D72" w:rsidRDefault="00BF7D72" w:rsidP="00BF7D72">
      <w:r w:rsidRPr="00BF7D72">
        <w:rPr>
          <w:b/>
          <w:bCs/>
        </w:rPr>
        <w:t>8. Risk Management</w:t>
      </w:r>
    </w:p>
    <w:p w14:paraId="44D303F1" w14:textId="77777777" w:rsidR="00BF7D72" w:rsidRPr="00BF7D72" w:rsidRDefault="00BF7D72" w:rsidP="00BF7D72">
      <w:r w:rsidRPr="00BF7D72">
        <w:t>Testing risks will be identified, evaluated and mitigated according to their potential impact on software quality and business objectives.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57"/>
        <w:gridCol w:w="4693"/>
      </w:tblGrid>
      <w:tr w:rsidR="00BF7D72" w:rsidRPr="00BF7D72" w14:paraId="53B2CE1B" w14:textId="77777777">
        <w:tc>
          <w:tcPr>
            <w:tcW w:w="5040" w:type="dxa"/>
            <w:tcBorders>
              <w:top w:val="single" w:sz="4" w:space="0" w:color="000000"/>
              <w:left w:val="single" w:sz="4" w:space="0" w:color="000000"/>
              <w:bottom w:val="single" w:sz="4" w:space="0" w:color="000000"/>
              <w:right w:val="single" w:sz="4" w:space="0" w:color="000000"/>
            </w:tcBorders>
            <w:hideMark/>
          </w:tcPr>
          <w:p w14:paraId="6E4B137C" w14:textId="77777777" w:rsidR="00BF7D72" w:rsidRPr="00BF7D72" w:rsidRDefault="00BF7D72" w:rsidP="00BF7D72">
            <w:r w:rsidRPr="00BF7D72">
              <w:rPr>
                <w:b/>
                <w:bCs/>
              </w:rPr>
              <w:t>Risk</w:t>
            </w:r>
          </w:p>
        </w:tc>
        <w:tc>
          <w:tcPr>
            <w:tcW w:w="5040" w:type="dxa"/>
            <w:tcBorders>
              <w:top w:val="single" w:sz="4" w:space="0" w:color="000000"/>
              <w:left w:val="single" w:sz="4" w:space="0" w:color="000000"/>
              <w:bottom w:val="single" w:sz="4" w:space="0" w:color="000000"/>
              <w:right w:val="single" w:sz="4" w:space="0" w:color="000000"/>
            </w:tcBorders>
            <w:hideMark/>
          </w:tcPr>
          <w:p w14:paraId="51375B35" w14:textId="77777777" w:rsidR="00BF7D72" w:rsidRPr="00BF7D72" w:rsidRDefault="00BF7D72" w:rsidP="00BF7D72">
            <w:r w:rsidRPr="00BF7D72">
              <w:rPr>
                <w:b/>
                <w:bCs/>
              </w:rPr>
              <w:t>Mitigation</w:t>
            </w:r>
          </w:p>
        </w:tc>
      </w:tr>
      <w:tr w:rsidR="00BF7D72" w:rsidRPr="00BF7D72" w14:paraId="05241DA1" w14:textId="77777777">
        <w:tc>
          <w:tcPr>
            <w:tcW w:w="5040" w:type="dxa"/>
            <w:tcBorders>
              <w:top w:val="single" w:sz="4" w:space="0" w:color="000000"/>
              <w:left w:val="single" w:sz="4" w:space="0" w:color="000000"/>
              <w:bottom w:val="single" w:sz="4" w:space="0" w:color="000000"/>
              <w:right w:val="single" w:sz="4" w:space="0" w:color="000000"/>
            </w:tcBorders>
            <w:hideMark/>
          </w:tcPr>
          <w:p w14:paraId="0D99B116" w14:textId="77777777" w:rsidR="00BF7D72" w:rsidRPr="00BF7D72" w:rsidRDefault="00BF7D72" w:rsidP="00BF7D72">
            <w:r w:rsidRPr="00BF7D72">
              <w:t>Critical business-flow failure</w:t>
            </w:r>
          </w:p>
        </w:tc>
        <w:tc>
          <w:tcPr>
            <w:tcW w:w="5040" w:type="dxa"/>
            <w:tcBorders>
              <w:top w:val="single" w:sz="4" w:space="0" w:color="000000"/>
              <w:left w:val="single" w:sz="4" w:space="0" w:color="000000"/>
              <w:bottom w:val="single" w:sz="4" w:space="0" w:color="000000"/>
              <w:right w:val="single" w:sz="4" w:space="0" w:color="000000"/>
            </w:tcBorders>
            <w:hideMark/>
          </w:tcPr>
          <w:p w14:paraId="5C2B5336" w14:textId="77777777" w:rsidR="00BF7D72" w:rsidRPr="00BF7D72" w:rsidRDefault="00BF7D72" w:rsidP="00BF7D72">
            <w:r w:rsidRPr="00BF7D72">
              <w:t>Prioritize login, cart, checkout and order placement coverage.</w:t>
            </w:r>
          </w:p>
        </w:tc>
      </w:tr>
      <w:tr w:rsidR="00BF7D72" w:rsidRPr="00BF7D72" w14:paraId="2AFDBBE1" w14:textId="77777777">
        <w:tc>
          <w:tcPr>
            <w:tcW w:w="5040" w:type="dxa"/>
            <w:tcBorders>
              <w:top w:val="single" w:sz="4" w:space="0" w:color="000000"/>
              <w:left w:val="single" w:sz="4" w:space="0" w:color="000000"/>
              <w:bottom w:val="single" w:sz="4" w:space="0" w:color="000000"/>
              <w:right w:val="single" w:sz="4" w:space="0" w:color="000000"/>
            </w:tcBorders>
            <w:hideMark/>
          </w:tcPr>
          <w:p w14:paraId="55916940" w14:textId="77777777" w:rsidR="00BF7D72" w:rsidRPr="00BF7D72" w:rsidRDefault="00BF7D72" w:rsidP="00BF7D72">
            <w:r w:rsidRPr="00BF7D72">
              <w:t>Insufficient regression coverage</w:t>
            </w:r>
          </w:p>
        </w:tc>
        <w:tc>
          <w:tcPr>
            <w:tcW w:w="5040" w:type="dxa"/>
            <w:tcBorders>
              <w:top w:val="single" w:sz="4" w:space="0" w:color="000000"/>
              <w:left w:val="single" w:sz="4" w:space="0" w:color="000000"/>
              <w:bottom w:val="single" w:sz="4" w:space="0" w:color="000000"/>
              <w:right w:val="single" w:sz="4" w:space="0" w:color="000000"/>
            </w:tcBorders>
            <w:hideMark/>
          </w:tcPr>
          <w:p w14:paraId="467FAC31" w14:textId="77777777" w:rsidR="00BF7D72" w:rsidRPr="00BF7D72" w:rsidRDefault="00BF7D72" w:rsidP="00BF7D72">
            <w:r w:rsidRPr="00BF7D72">
              <w:t>Maintain a prioritized regression suite and execute it after relevant changes.</w:t>
            </w:r>
          </w:p>
        </w:tc>
      </w:tr>
      <w:tr w:rsidR="00BF7D72" w:rsidRPr="00BF7D72" w14:paraId="1D994655" w14:textId="77777777">
        <w:tc>
          <w:tcPr>
            <w:tcW w:w="5040" w:type="dxa"/>
            <w:tcBorders>
              <w:top w:val="single" w:sz="4" w:space="0" w:color="000000"/>
              <w:left w:val="single" w:sz="4" w:space="0" w:color="000000"/>
              <w:bottom w:val="single" w:sz="4" w:space="0" w:color="000000"/>
              <w:right w:val="single" w:sz="4" w:space="0" w:color="000000"/>
            </w:tcBorders>
            <w:hideMark/>
          </w:tcPr>
          <w:p w14:paraId="631D65AD" w14:textId="77777777" w:rsidR="00BF7D72" w:rsidRPr="00BF7D72" w:rsidRDefault="00BF7D72" w:rsidP="00BF7D72">
            <w:r w:rsidRPr="00BF7D72">
              <w:t>Environment instability</w:t>
            </w:r>
          </w:p>
        </w:tc>
        <w:tc>
          <w:tcPr>
            <w:tcW w:w="5040" w:type="dxa"/>
            <w:tcBorders>
              <w:top w:val="single" w:sz="4" w:space="0" w:color="000000"/>
              <w:left w:val="single" w:sz="4" w:space="0" w:color="000000"/>
              <w:bottom w:val="single" w:sz="4" w:space="0" w:color="000000"/>
              <w:right w:val="single" w:sz="4" w:space="0" w:color="000000"/>
            </w:tcBorders>
            <w:hideMark/>
          </w:tcPr>
          <w:p w14:paraId="79D28DDD" w14:textId="77777777" w:rsidR="00BF7D72" w:rsidRPr="00BF7D72" w:rsidRDefault="00BF7D72" w:rsidP="00BF7D72">
            <w:r w:rsidRPr="00BF7D72">
              <w:t>Validate environment availability and distinguish infrastructure failures from application defects.</w:t>
            </w:r>
          </w:p>
        </w:tc>
      </w:tr>
      <w:tr w:rsidR="00BF7D72" w:rsidRPr="00BF7D72" w14:paraId="17D5AE64" w14:textId="77777777">
        <w:tc>
          <w:tcPr>
            <w:tcW w:w="5040" w:type="dxa"/>
            <w:tcBorders>
              <w:top w:val="single" w:sz="4" w:space="0" w:color="000000"/>
              <w:left w:val="single" w:sz="4" w:space="0" w:color="000000"/>
              <w:bottom w:val="single" w:sz="4" w:space="0" w:color="000000"/>
              <w:right w:val="single" w:sz="4" w:space="0" w:color="000000"/>
            </w:tcBorders>
            <w:hideMark/>
          </w:tcPr>
          <w:p w14:paraId="1C2BE5DA" w14:textId="77777777" w:rsidR="00BF7D72" w:rsidRPr="00BF7D72" w:rsidRDefault="00BF7D72" w:rsidP="00BF7D72">
            <w:r w:rsidRPr="00BF7D72">
              <w:t>Automation instability</w:t>
            </w:r>
          </w:p>
        </w:tc>
        <w:tc>
          <w:tcPr>
            <w:tcW w:w="5040" w:type="dxa"/>
            <w:tcBorders>
              <w:top w:val="single" w:sz="4" w:space="0" w:color="000000"/>
              <w:left w:val="single" w:sz="4" w:space="0" w:color="000000"/>
              <w:bottom w:val="single" w:sz="4" w:space="0" w:color="000000"/>
              <w:right w:val="single" w:sz="4" w:space="0" w:color="000000"/>
            </w:tcBorders>
            <w:hideMark/>
          </w:tcPr>
          <w:p w14:paraId="5B1D8DCC" w14:textId="77777777" w:rsidR="00BF7D72" w:rsidRPr="00BF7D72" w:rsidRDefault="00BF7D72" w:rsidP="00BF7D72">
            <w:r w:rsidRPr="00BF7D72">
              <w:t>Analyze locator, synchronization and framework failures separately from product defects.</w:t>
            </w:r>
          </w:p>
        </w:tc>
      </w:tr>
      <w:tr w:rsidR="00BF7D72" w:rsidRPr="00BF7D72" w14:paraId="2E0FC5F9" w14:textId="77777777">
        <w:tc>
          <w:tcPr>
            <w:tcW w:w="5040" w:type="dxa"/>
            <w:tcBorders>
              <w:top w:val="single" w:sz="4" w:space="0" w:color="000000"/>
              <w:left w:val="single" w:sz="4" w:space="0" w:color="000000"/>
              <w:bottom w:val="single" w:sz="4" w:space="0" w:color="000000"/>
              <w:right w:val="single" w:sz="4" w:space="0" w:color="000000"/>
            </w:tcBorders>
            <w:hideMark/>
          </w:tcPr>
          <w:p w14:paraId="7B8FFFA7" w14:textId="77777777" w:rsidR="00BF7D72" w:rsidRPr="00BF7D72" w:rsidRDefault="00BF7D72" w:rsidP="00BF7D72">
            <w:r w:rsidRPr="00BF7D72">
              <w:t>Test-data issues</w:t>
            </w:r>
          </w:p>
        </w:tc>
        <w:tc>
          <w:tcPr>
            <w:tcW w:w="5040" w:type="dxa"/>
            <w:tcBorders>
              <w:top w:val="single" w:sz="4" w:space="0" w:color="000000"/>
              <w:left w:val="single" w:sz="4" w:space="0" w:color="000000"/>
              <w:bottom w:val="single" w:sz="4" w:space="0" w:color="000000"/>
              <w:right w:val="single" w:sz="4" w:space="0" w:color="000000"/>
            </w:tcBorders>
            <w:hideMark/>
          </w:tcPr>
          <w:p w14:paraId="5E4F94E4" w14:textId="77777777" w:rsidR="00BF7D72" w:rsidRPr="00BF7D72" w:rsidRDefault="00BF7D72" w:rsidP="00BF7D72">
            <w:r w:rsidRPr="00BF7D72">
              <w:t>Use controlled, valid and invalid fictitious datasets.</w:t>
            </w:r>
          </w:p>
        </w:tc>
      </w:tr>
      <w:tr w:rsidR="00BF7D72" w:rsidRPr="00BF7D72" w14:paraId="037777A5" w14:textId="77777777">
        <w:tc>
          <w:tcPr>
            <w:tcW w:w="5040" w:type="dxa"/>
            <w:tcBorders>
              <w:top w:val="single" w:sz="4" w:space="0" w:color="000000"/>
              <w:left w:val="single" w:sz="4" w:space="0" w:color="000000"/>
              <w:bottom w:val="single" w:sz="4" w:space="0" w:color="000000"/>
              <w:right w:val="single" w:sz="4" w:space="0" w:color="000000"/>
            </w:tcBorders>
            <w:hideMark/>
          </w:tcPr>
          <w:p w14:paraId="2E2A9E73" w14:textId="77777777" w:rsidR="00BF7D72" w:rsidRPr="00BF7D72" w:rsidRDefault="00BF7D72" w:rsidP="00BF7D72">
            <w:r w:rsidRPr="00BF7D72">
              <w:t>Unresolved high-severity defects</w:t>
            </w:r>
          </w:p>
        </w:tc>
        <w:tc>
          <w:tcPr>
            <w:tcW w:w="5040" w:type="dxa"/>
            <w:tcBorders>
              <w:top w:val="single" w:sz="4" w:space="0" w:color="000000"/>
              <w:left w:val="single" w:sz="4" w:space="0" w:color="000000"/>
              <w:bottom w:val="single" w:sz="4" w:space="0" w:color="000000"/>
              <w:right w:val="single" w:sz="4" w:space="0" w:color="000000"/>
            </w:tcBorders>
            <w:hideMark/>
          </w:tcPr>
          <w:p w14:paraId="340D7613" w14:textId="77777777" w:rsidR="00BF7D72" w:rsidRPr="00BF7D72" w:rsidRDefault="00BF7D72" w:rsidP="00BF7D72">
            <w:r w:rsidRPr="00BF7D72">
              <w:t>Escalate and assess release impact before exit.</w:t>
            </w:r>
          </w:p>
        </w:tc>
      </w:tr>
    </w:tbl>
    <w:p w14:paraId="1935A606" w14:textId="77777777" w:rsidR="00BF7D72" w:rsidRPr="00BF7D72" w:rsidRDefault="00BF7D72" w:rsidP="00BF7D72">
      <w:r w:rsidRPr="00BF7D72">
        <w:rPr>
          <w:b/>
          <w:bCs/>
        </w:rPr>
        <w:t>9. Test Data Strategy</w:t>
      </w:r>
    </w:p>
    <w:p w14:paraId="3A2EE6AF" w14:textId="77777777" w:rsidR="00BF7D72" w:rsidRPr="00BF7D72" w:rsidRDefault="00BF7D72" w:rsidP="00BF7D72">
      <w:r w:rsidRPr="00BF7D72">
        <w:t>Use fictitious and controlled data for test execution.</w:t>
      </w:r>
    </w:p>
    <w:p w14:paraId="34548B63" w14:textId="77777777" w:rsidR="00BF7D72" w:rsidRPr="00BF7D72" w:rsidRDefault="00BF7D72" w:rsidP="00BF7D72">
      <w:r w:rsidRPr="00BF7D72">
        <w:t>Maintain positive, negative, boundary and validation datasets.</w:t>
      </w:r>
    </w:p>
    <w:p w14:paraId="2A741734" w14:textId="77777777" w:rsidR="00BF7D72" w:rsidRPr="00BF7D72" w:rsidRDefault="00BF7D72" w:rsidP="00BF7D72">
      <w:r w:rsidRPr="00BF7D72">
        <w:t>Avoid real sensitive personal or financial information.</w:t>
      </w:r>
    </w:p>
    <w:p w14:paraId="42AAEF3F" w14:textId="77777777" w:rsidR="00BF7D72" w:rsidRPr="00BF7D72" w:rsidRDefault="00BF7D72" w:rsidP="00BF7D72">
      <w:r w:rsidRPr="00BF7D72">
        <w:t>Keep reusable regression data stable to support repeatable execution.</w:t>
      </w:r>
    </w:p>
    <w:p w14:paraId="32A9170F" w14:textId="77777777" w:rsidR="00BF7D72" w:rsidRPr="00BF7D72" w:rsidRDefault="00BF7D72" w:rsidP="00BF7D72">
      <w:r w:rsidRPr="00BF7D72">
        <w:rPr>
          <w:b/>
          <w:bCs/>
        </w:rPr>
        <w:t>10. Entry Criteria</w:t>
      </w:r>
    </w:p>
    <w:p w14:paraId="1BE665C1" w14:textId="77777777" w:rsidR="00BF7D72" w:rsidRPr="00BF7D72" w:rsidRDefault="00BF7D72" w:rsidP="00BF7D72">
      <w:r w:rsidRPr="00BF7D72">
        <w:t xml:space="preserve">A testable application </w:t>
      </w:r>
      <w:proofErr w:type="gramStart"/>
      <w:r w:rsidRPr="00BF7D72">
        <w:t>build</w:t>
      </w:r>
      <w:proofErr w:type="gramEnd"/>
      <w:r w:rsidRPr="00BF7D72">
        <w:t xml:space="preserve"> is available.</w:t>
      </w:r>
    </w:p>
    <w:p w14:paraId="70DA65A4" w14:textId="77777777" w:rsidR="00BF7D72" w:rsidRPr="00BF7D72" w:rsidRDefault="00BF7D72" w:rsidP="00BF7D72">
      <w:r w:rsidRPr="00BF7D72">
        <w:t>Required QA/test environment and access are available.</w:t>
      </w:r>
    </w:p>
    <w:p w14:paraId="057A3E31" w14:textId="77777777" w:rsidR="00BF7D72" w:rsidRPr="00BF7D72" w:rsidRDefault="00BF7D72" w:rsidP="00BF7D72">
      <w:r w:rsidRPr="00BF7D72">
        <w:t>Relevant requirements or acceptance information are available.</w:t>
      </w:r>
    </w:p>
    <w:p w14:paraId="3DB089C9" w14:textId="77777777" w:rsidR="00BF7D72" w:rsidRPr="00BF7D72" w:rsidRDefault="00BF7D72" w:rsidP="00BF7D72">
      <w:r w:rsidRPr="00BF7D72">
        <w:lastRenderedPageBreak/>
        <w:t>Required tools and test data are available.</w:t>
      </w:r>
    </w:p>
    <w:p w14:paraId="38A2AF66" w14:textId="77777777" w:rsidR="00BF7D72" w:rsidRPr="00BF7D72" w:rsidRDefault="00BF7D72" w:rsidP="00BF7D72">
      <w:r w:rsidRPr="00BF7D72">
        <w:t>Known blocking environment issues have been assessed.</w:t>
      </w:r>
    </w:p>
    <w:p w14:paraId="542FAB8D" w14:textId="77777777" w:rsidR="00BF7D72" w:rsidRPr="00BF7D72" w:rsidRDefault="00BF7D72" w:rsidP="00BF7D72">
      <w:r w:rsidRPr="00BF7D72">
        <w:rPr>
          <w:b/>
          <w:bCs/>
        </w:rPr>
        <w:t>11. Exit Criteria</w:t>
      </w:r>
    </w:p>
    <w:p w14:paraId="43D535B6" w14:textId="77777777" w:rsidR="00BF7D72" w:rsidRPr="00BF7D72" w:rsidRDefault="00BF7D72" w:rsidP="00BF7D72">
      <w:r w:rsidRPr="00BF7D72">
        <w:t>Planned high-priority test coverage has been executed.</w:t>
      </w:r>
    </w:p>
    <w:p w14:paraId="657A59C3" w14:textId="77777777" w:rsidR="00BF7D72" w:rsidRPr="00BF7D72" w:rsidRDefault="00BF7D72" w:rsidP="00BF7D72">
      <w:r w:rsidRPr="00BF7D72">
        <w:t>Critical and high-severity defects are resolved, formally accepted or otherwise dispositioned.</w:t>
      </w:r>
    </w:p>
    <w:p w14:paraId="21D27518" w14:textId="77777777" w:rsidR="00BF7D72" w:rsidRPr="00BF7D72" w:rsidRDefault="00BF7D72" w:rsidP="00BF7D72">
      <w:r w:rsidRPr="00BF7D72">
        <w:t>Agreed regression coverage has been completed.</w:t>
      </w:r>
    </w:p>
    <w:p w14:paraId="21E2D8BC" w14:textId="77777777" w:rsidR="00BF7D72" w:rsidRPr="00BF7D72" w:rsidRDefault="00BF7D72" w:rsidP="00BF7D72">
      <w:r w:rsidRPr="00BF7D72">
        <w:t>Test results, coverage and outstanding risks have been reported.</w:t>
      </w:r>
    </w:p>
    <w:p w14:paraId="16A174EC" w14:textId="77777777" w:rsidR="00BF7D72" w:rsidRPr="00BF7D72" w:rsidRDefault="00BF7D72" w:rsidP="00BF7D72">
      <w:r w:rsidRPr="00BF7D72">
        <w:t>Sufficient evidence exists to support the release-quality decision.</w:t>
      </w:r>
    </w:p>
    <w:p w14:paraId="4B0F464B" w14:textId="77777777" w:rsidR="00BF7D72" w:rsidRPr="00BF7D72" w:rsidRDefault="00BF7D72" w:rsidP="00BF7D72">
      <w:r w:rsidRPr="00BF7D72">
        <w:rPr>
          <w:b/>
          <w:bCs/>
        </w:rPr>
        <w:t>12. Defect Management Principles</w:t>
      </w:r>
    </w:p>
    <w:p w14:paraId="24088CCE" w14:textId="77777777" w:rsidR="00BF7D72" w:rsidRPr="00BF7D72" w:rsidRDefault="00BF7D72" w:rsidP="00BF7D72">
      <w:r w:rsidRPr="00BF7D72">
        <w:t>A failed test must not automatically be classified as an application defect.</w:t>
      </w:r>
    </w:p>
    <w:p w14:paraId="770E8157" w14:textId="77777777" w:rsidR="00BF7D72" w:rsidRPr="00BF7D72" w:rsidRDefault="00BF7D72" w:rsidP="00BF7D72">
      <w:r w:rsidRPr="00BF7D72">
        <w:t>Failures should first be classified by likely cause: Application Defect, Automation Defect, Test Data Issue, Environment/Infrastructure Issue, Network/API Issue, Configuration Issue, Requirement/Test Case Issue, or Unknown/Insufficient Evidence.</w:t>
      </w:r>
    </w:p>
    <w:p w14:paraId="0284E3E4" w14:textId="77777777" w:rsidR="00BF7D72" w:rsidRPr="00BF7D72" w:rsidRDefault="00BF7D72" w:rsidP="00BF7D72">
      <w:r w:rsidRPr="00BF7D72">
        <w:t xml:space="preserve">Defect reports should contain reproducible steps, expected </w:t>
      </w:r>
      <w:proofErr w:type="gramStart"/>
      <w:r w:rsidRPr="00BF7D72">
        <w:t>result</w:t>
      </w:r>
      <w:proofErr w:type="gramEnd"/>
      <w:r w:rsidRPr="00BF7D72">
        <w:t xml:space="preserve">, actual </w:t>
      </w:r>
      <w:proofErr w:type="gramStart"/>
      <w:r w:rsidRPr="00BF7D72">
        <w:t>result</w:t>
      </w:r>
      <w:proofErr w:type="gramEnd"/>
      <w:r w:rsidRPr="00BF7D72">
        <w:t xml:space="preserve"> and supporting evidence.</w:t>
      </w:r>
    </w:p>
    <w:p w14:paraId="3F2749EA" w14:textId="77777777" w:rsidR="00BF7D72" w:rsidRPr="00BF7D72" w:rsidRDefault="00BF7D72" w:rsidP="00BF7D72">
      <w:r w:rsidRPr="00BF7D72">
        <w:t>Severity represents impact; priority represents urgency and release importance.</w:t>
      </w:r>
    </w:p>
    <w:p w14:paraId="614B76AA" w14:textId="77777777" w:rsidR="00BF7D72" w:rsidRPr="00BF7D72" w:rsidRDefault="00BF7D72" w:rsidP="00BF7D72">
      <w:r w:rsidRPr="00BF7D72">
        <w:t>Defect classification should be supported by available evidence and confidence.</w:t>
      </w:r>
    </w:p>
    <w:p w14:paraId="271454BD" w14:textId="77777777" w:rsidR="00BF7D72" w:rsidRPr="00BF7D72" w:rsidRDefault="00BF7D72" w:rsidP="00BF7D72">
      <w:r w:rsidRPr="00BF7D72">
        <w:rPr>
          <w:b/>
          <w:bCs/>
        </w:rPr>
        <w:t>13. Reporting and Quality Metrics</w:t>
      </w:r>
    </w:p>
    <w:p w14:paraId="5203AF99" w14:textId="77777777" w:rsidR="00BF7D72" w:rsidRPr="00BF7D72" w:rsidRDefault="00BF7D72" w:rsidP="00BF7D72">
      <w:r w:rsidRPr="00BF7D72">
        <w:t>Test execution progress and coverage</w:t>
      </w:r>
    </w:p>
    <w:p w14:paraId="727471B9" w14:textId="77777777" w:rsidR="00BF7D72" w:rsidRPr="00BF7D72" w:rsidRDefault="00BF7D72" w:rsidP="00BF7D72">
      <w:r w:rsidRPr="00BF7D72">
        <w:t>Pass, fail, blocked and skipped results</w:t>
      </w:r>
    </w:p>
    <w:p w14:paraId="783BAAAF" w14:textId="77777777" w:rsidR="00BF7D72" w:rsidRPr="00BF7D72" w:rsidRDefault="00BF7D72" w:rsidP="00BF7D72">
      <w:r w:rsidRPr="00BF7D72">
        <w:t>Defect count by severity and priority</w:t>
      </w:r>
    </w:p>
    <w:p w14:paraId="240FEBBE" w14:textId="77777777" w:rsidR="00BF7D72" w:rsidRPr="00BF7D72" w:rsidRDefault="00BF7D72" w:rsidP="00BF7D72">
      <w:r w:rsidRPr="00BF7D72">
        <w:t>Defect trends and aging</w:t>
      </w:r>
    </w:p>
    <w:p w14:paraId="11D3AEB8" w14:textId="77777777" w:rsidR="00BF7D72" w:rsidRPr="00BF7D72" w:rsidRDefault="00BF7D72" w:rsidP="00BF7D72">
      <w:r w:rsidRPr="00BF7D72">
        <w:t>Regression status</w:t>
      </w:r>
    </w:p>
    <w:p w14:paraId="00E28265" w14:textId="77777777" w:rsidR="00BF7D72" w:rsidRPr="00BF7D72" w:rsidRDefault="00BF7D72" w:rsidP="00BF7D72">
      <w:r w:rsidRPr="00BF7D72">
        <w:t>Automation execution stability</w:t>
      </w:r>
    </w:p>
    <w:p w14:paraId="0CB0FCFD" w14:textId="77777777" w:rsidR="00BF7D72" w:rsidRPr="00BF7D72" w:rsidRDefault="00BF7D72" w:rsidP="00BF7D72">
      <w:r w:rsidRPr="00BF7D72">
        <w:t>Outstanding risks and quality observations</w:t>
      </w:r>
    </w:p>
    <w:p w14:paraId="7CE63466" w14:textId="77777777" w:rsidR="00BF7D72" w:rsidRPr="00BF7D72" w:rsidRDefault="00BF7D72" w:rsidP="00BF7D72">
      <w:r w:rsidRPr="00BF7D72">
        <w:rPr>
          <w:b/>
          <w:bCs/>
        </w:rPr>
        <w:t>14. Governance and Maintenance</w:t>
      </w:r>
    </w:p>
    <w:p w14:paraId="26752521" w14:textId="77777777" w:rsidR="00BF7D72" w:rsidRPr="00BF7D72" w:rsidRDefault="00BF7D72" w:rsidP="00BF7D72">
      <w:r w:rsidRPr="00BF7D72">
        <w:lastRenderedPageBreak/>
        <w:t>The Test Strategy should remain stable enough to provide consistent testing direction while allowing updates when there are significant changes to the application, development process, testing standards or quality objectives. Detailed project-specific execution activities should be maintained in the corresponding Test Plan.</w:t>
      </w:r>
    </w:p>
    <w:p w14:paraId="771E2CCA" w14:textId="77777777" w:rsidR="00BF7D72" w:rsidRPr="00BF7D72" w:rsidRDefault="00BF7D72" w:rsidP="00BF7D72">
      <w:r w:rsidRPr="00BF7D72">
        <w:rPr>
          <w:b/>
          <w:bCs/>
        </w:rPr>
        <w:t>15. Conclusion</w:t>
      </w:r>
    </w:p>
    <w:p w14:paraId="5BA93E5D" w14:textId="77777777" w:rsidR="00BF7D72" w:rsidRPr="00BF7D72" w:rsidRDefault="00BF7D72" w:rsidP="00BF7D72">
      <w:r w:rsidRPr="00BF7D72">
        <w:t xml:space="preserve">This Test Strategy establishes the high-level QA framework for the </w:t>
      </w:r>
      <w:proofErr w:type="spellStart"/>
      <w:r w:rsidRPr="00BF7D72">
        <w:t>Tricentis</w:t>
      </w:r>
      <w:proofErr w:type="spellEnd"/>
      <w:r w:rsidRPr="00BF7D72">
        <w:t xml:space="preserve"> Demo Web Shop. It provides consistent direction for testing objectives, approach, coverage, resources, risks and quality criteria. The strategy is intended to support structured testing and informed release decisions without replacing the detailed execution information maintained in a project-specific Test Plan.</w:t>
      </w:r>
    </w:p>
    <w:p w14:paraId="7CC382BB" w14:textId="77777777" w:rsidR="00F34FA0" w:rsidRDefault="00F34FA0"/>
    <w:sectPr w:rsidR="00F34F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D72"/>
    <w:rsid w:val="000D7D0E"/>
    <w:rsid w:val="005E0D16"/>
    <w:rsid w:val="00AA4192"/>
    <w:rsid w:val="00BF7D72"/>
    <w:rsid w:val="00F34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9C6B7"/>
  <w15:chartTrackingRefBased/>
  <w15:docId w15:val="{F05549C7-16CE-4639-B886-E8A7953DD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D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D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D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D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D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D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D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D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D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D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D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D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D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D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D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D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D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D72"/>
    <w:rPr>
      <w:rFonts w:eastAsiaTheme="majorEastAsia" w:cstheme="majorBidi"/>
      <w:color w:val="272727" w:themeColor="text1" w:themeTint="D8"/>
    </w:rPr>
  </w:style>
  <w:style w:type="paragraph" w:styleId="Title">
    <w:name w:val="Title"/>
    <w:basedOn w:val="Normal"/>
    <w:next w:val="Normal"/>
    <w:link w:val="TitleChar"/>
    <w:uiPriority w:val="10"/>
    <w:qFormat/>
    <w:rsid w:val="00BF7D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D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D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D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D72"/>
    <w:pPr>
      <w:spacing w:before="160"/>
      <w:jc w:val="center"/>
    </w:pPr>
    <w:rPr>
      <w:i/>
      <w:iCs/>
      <w:color w:val="404040" w:themeColor="text1" w:themeTint="BF"/>
    </w:rPr>
  </w:style>
  <w:style w:type="character" w:customStyle="1" w:styleId="QuoteChar">
    <w:name w:val="Quote Char"/>
    <w:basedOn w:val="DefaultParagraphFont"/>
    <w:link w:val="Quote"/>
    <w:uiPriority w:val="29"/>
    <w:rsid w:val="00BF7D72"/>
    <w:rPr>
      <w:i/>
      <w:iCs/>
      <w:color w:val="404040" w:themeColor="text1" w:themeTint="BF"/>
    </w:rPr>
  </w:style>
  <w:style w:type="paragraph" w:styleId="ListParagraph">
    <w:name w:val="List Paragraph"/>
    <w:basedOn w:val="Normal"/>
    <w:uiPriority w:val="34"/>
    <w:qFormat/>
    <w:rsid w:val="00BF7D72"/>
    <w:pPr>
      <w:ind w:left="720"/>
      <w:contextualSpacing/>
    </w:pPr>
  </w:style>
  <w:style w:type="character" w:styleId="IntenseEmphasis">
    <w:name w:val="Intense Emphasis"/>
    <w:basedOn w:val="DefaultParagraphFont"/>
    <w:uiPriority w:val="21"/>
    <w:qFormat/>
    <w:rsid w:val="00BF7D72"/>
    <w:rPr>
      <w:i/>
      <w:iCs/>
      <w:color w:val="0F4761" w:themeColor="accent1" w:themeShade="BF"/>
    </w:rPr>
  </w:style>
  <w:style w:type="paragraph" w:styleId="IntenseQuote">
    <w:name w:val="Intense Quote"/>
    <w:basedOn w:val="Normal"/>
    <w:next w:val="Normal"/>
    <w:link w:val="IntenseQuoteChar"/>
    <w:uiPriority w:val="30"/>
    <w:qFormat/>
    <w:rsid w:val="00BF7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D72"/>
    <w:rPr>
      <w:i/>
      <w:iCs/>
      <w:color w:val="0F4761" w:themeColor="accent1" w:themeShade="BF"/>
    </w:rPr>
  </w:style>
  <w:style w:type="character" w:styleId="IntenseReference">
    <w:name w:val="Intense Reference"/>
    <w:basedOn w:val="DefaultParagraphFont"/>
    <w:uiPriority w:val="32"/>
    <w:qFormat/>
    <w:rsid w:val="00BF7D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1090</Words>
  <Characters>6214</Characters>
  <Application>Microsoft Office Word</Application>
  <DocSecurity>0</DocSecurity>
  <Lines>51</Lines>
  <Paragraphs>14</Paragraphs>
  <ScaleCrop>false</ScaleCrop>
  <Company/>
  <LinksUpToDate>false</LinksUpToDate>
  <CharactersWithSpaces>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Dhruvil</dc:creator>
  <cp:keywords/>
  <dc:description/>
  <cp:lastModifiedBy>Gautam, Dhruvil</cp:lastModifiedBy>
  <cp:revision>1</cp:revision>
  <dcterms:created xsi:type="dcterms:W3CDTF">2026-09-03T04:47:00Z</dcterms:created>
  <dcterms:modified xsi:type="dcterms:W3CDTF">2026-09-03T04:49:00Z</dcterms:modified>
</cp:coreProperties>
</file>